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5B59F" w14:textId="77777777" w:rsidR="00C63F7B" w:rsidRDefault="00C63F7B" w:rsidP="00B619CD">
      <w:pPr>
        <w:jc w:val="both"/>
        <w:rPr>
          <w:sz w:val="24"/>
          <w:szCs w:val="28"/>
        </w:rPr>
      </w:pPr>
      <w:bookmarkStart w:id="0" w:name="_GoBack"/>
      <w:bookmarkEnd w:id="0"/>
    </w:p>
    <w:p w14:paraId="1E857366" w14:textId="77777777" w:rsidR="00B619CD" w:rsidRDefault="00B619CD" w:rsidP="00B619CD">
      <w:pPr>
        <w:jc w:val="both"/>
        <w:rPr>
          <w:sz w:val="24"/>
          <w:szCs w:val="28"/>
        </w:rPr>
      </w:pPr>
      <w:r>
        <w:rPr>
          <w:sz w:val="24"/>
          <w:szCs w:val="28"/>
        </w:rPr>
        <w:t>Индекс учета №</w:t>
      </w:r>
      <w:r w:rsidR="00F548F5">
        <w:rPr>
          <w:sz w:val="24"/>
          <w:szCs w:val="28"/>
        </w:rPr>
        <w:t xml:space="preserve"> 1444</w:t>
      </w:r>
      <w:r>
        <w:rPr>
          <w:sz w:val="24"/>
          <w:szCs w:val="28"/>
        </w:rPr>
        <w:t xml:space="preserve">/76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Утверждено</w:t>
      </w:r>
    </w:p>
    <w:p w14:paraId="00A8D358" w14:textId="5C598EA4" w:rsidR="00B619CD" w:rsidRDefault="002E6C6D" w:rsidP="002E6C6D">
      <w:pPr>
        <w:jc w:val="both"/>
        <w:rPr>
          <w:sz w:val="24"/>
          <w:szCs w:val="28"/>
        </w:rPr>
      </w:pPr>
      <w:r>
        <w:rPr>
          <w:sz w:val="24"/>
          <w:szCs w:val="28"/>
        </w:rPr>
        <w:t>ЗАО «МТБанк»</w:t>
      </w:r>
      <w:r w:rsidR="00FA28E8">
        <w:rPr>
          <w:sz w:val="24"/>
          <w:szCs w:val="28"/>
        </w:rPr>
        <w:t xml:space="preserve"> </w:t>
      </w:r>
      <w:r w:rsidR="00FA28E8">
        <w:rPr>
          <w:sz w:val="24"/>
          <w:szCs w:val="28"/>
        </w:rPr>
        <w:tab/>
      </w:r>
      <w:r w:rsidR="00FA28E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r w:rsidR="00B619CD">
        <w:rPr>
          <w:sz w:val="24"/>
          <w:szCs w:val="28"/>
        </w:rPr>
        <w:t>протокол заседания</w:t>
      </w:r>
    </w:p>
    <w:p w14:paraId="67C08ECA" w14:textId="77777777" w:rsidR="00B619CD" w:rsidRDefault="00B619CD" w:rsidP="00B619CD">
      <w:pPr>
        <w:ind w:left="5760"/>
        <w:jc w:val="both"/>
        <w:rPr>
          <w:sz w:val="24"/>
          <w:szCs w:val="28"/>
        </w:rPr>
      </w:pPr>
      <w:r>
        <w:rPr>
          <w:sz w:val="24"/>
          <w:szCs w:val="28"/>
        </w:rPr>
        <w:t>Правления ЗАО «МТБанк»</w:t>
      </w:r>
    </w:p>
    <w:p w14:paraId="6132C196" w14:textId="77777777" w:rsidR="00B619CD" w:rsidRPr="00724981" w:rsidRDefault="00F548F5" w:rsidP="00B619CD">
      <w:pPr>
        <w:ind w:left="5664" w:firstLine="96"/>
        <w:jc w:val="both"/>
        <w:rPr>
          <w:sz w:val="24"/>
          <w:szCs w:val="28"/>
        </w:rPr>
      </w:pPr>
      <w:r>
        <w:rPr>
          <w:sz w:val="24"/>
          <w:szCs w:val="28"/>
        </w:rPr>
        <w:t>28</w:t>
      </w:r>
      <w:r w:rsidR="00B619CD">
        <w:rPr>
          <w:sz w:val="24"/>
          <w:szCs w:val="28"/>
        </w:rPr>
        <w:t>.</w:t>
      </w:r>
      <w:r>
        <w:rPr>
          <w:sz w:val="24"/>
          <w:szCs w:val="28"/>
        </w:rPr>
        <w:t>12</w:t>
      </w:r>
      <w:r w:rsidR="00B619CD">
        <w:rPr>
          <w:sz w:val="24"/>
          <w:szCs w:val="28"/>
        </w:rPr>
        <w:t>.201</w:t>
      </w:r>
      <w:r>
        <w:rPr>
          <w:sz w:val="24"/>
          <w:szCs w:val="28"/>
        </w:rPr>
        <w:t>6</w:t>
      </w:r>
      <w:r w:rsidR="00B619CD">
        <w:rPr>
          <w:sz w:val="24"/>
          <w:szCs w:val="28"/>
        </w:rPr>
        <w:t xml:space="preserve"> года №</w:t>
      </w:r>
      <w:r>
        <w:rPr>
          <w:sz w:val="24"/>
          <w:szCs w:val="28"/>
        </w:rPr>
        <w:t xml:space="preserve"> 83</w:t>
      </w:r>
    </w:p>
    <w:p w14:paraId="73397380" w14:textId="6FD5B24D" w:rsidR="00B619CD" w:rsidRDefault="00FA28E8" w:rsidP="00F47FDF">
      <w:pPr>
        <w:ind w:firstLine="709"/>
        <w:jc w:val="center"/>
        <w:rPr>
          <w:spacing w:val="-4"/>
          <w:sz w:val="22"/>
          <w:szCs w:val="24"/>
        </w:rPr>
      </w:pPr>
      <w:r>
        <w:rPr>
          <w:spacing w:val="-4"/>
          <w:sz w:val="22"/>
          <w:szCs w:val="24"/>
        </w:rPr>
        <w:tab/>
      </w:r>
      <w:r>
        <w:rPr>
          <w:spacing w:val="-4"/>
          <w:sz w:val="22"/>
          <w:szCs w:val="24"/>
        </w:rPr>
        <w:tab/>
      </w:r>
    </w:p>
    <w:p w14:paraId="0994C80F" w14:textId="77777777" w:rsidR="00D36379" w:rsidRDefault="00FA28E8" w:rsidP="00FA28E8">
      <w:pPr>
        <w:ind w:left="5664" w:firstLine="96"/>
        <w:jc w:val="both"/>
        <w:rPr>
          <w:sz w:val="24"/>
          <w:szCs w:val="28"/>
        </w:rPr>
      </w:pPr>
      <w:r>
        <w:rPr>
          <w:sz w:val="24"/>
          <w:szCs w:val="28"/>
        </w:rPr>
        <w:t>С изменениями и дополнениями</w:t>
      </w:r>
      <w:r w:rsidR="00D36379">
        <w:rPr>
          <w:sz w:val="24"/>
          <w:szCs w:val="28"/>
        </w:rPr>
        <w:t xml:space="preserve">, </w:t>
      </w:r>
    </w:p>
    <w:p w14:paraId="74262749" w14:textId="310725CF" w:rsidR="00FA28E8" w:rsidRDefault="00D36379" w:rsidP="00FA28E8">
      <w:pPr>
        <w:ind w:left="5664" w:firstLine="9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Утвержденными протоколом      заседания Правления  ЗАО «МТБанк» </w:t>
      </w:r>
    </w:p>
    <w:p w14:paraId="4F4AA770" w14:textId="6CAD1051" w:rsidR="00FA28E8" w:rsidRPr="00FA28E8" w:rsidRDefault="00D36379" w:rsidP="00FA28E8">
      <w:pPr>
        <w:ind w:left="5664" w:firstLine="96"/>
        <w:jc w:val="both"/>
        <w:rPr>
          <w:sz w:val="24"/>
          <w:szCs w:val="28"/>
        </w:rPr>
      </w:pPr>
      <w:r>
        <w:rPr>
          <w:sz w:val="24"/>
          <w:szCs w:val="28"/>
        </w:rPr>
        <w:t>30.09.</w:t>
      </w:r>
      <w:r w:rsidR="00FA28E8">
        <w:rPr>
          <w:sz w:val="24"/>
          <w:szCs w:val="28"/>
        </w:rPr>
        <w:t xml:space="preserve">2019 </w:t>
      </w:r>
      <w:r w:rsidR="00A84406">
        <w:rPr>
          <w:sz w:val="24"/>
          <w:szCs w:val="28"/>
        </w:rPr>
        <w:t xml:space="preserve">года </w:t>
      </w:r>
      <w:r w:rsidR="00FA28E8">
        <w:rPr>
          <w:sz w:val="24"/>
          <w:szCs w:val="28"/>
        </w:rPr>
        <w:t>№</w:t>
      </w:r>
      <w:r>
        <w:rPr>
          <w:sz w:val="24"/>
          <w:szCs w:val="28"/>
        </w:rPr>
        <w:t>110</w:t>
      </w:r>
    </w:p>
    <w:p w14:paraId="67AB15B5" w14:textId="77777777" w:rsidR="003147B3" w:rsidRDefault="003147B3" w:rsidP="00FA611E">
      <w:pPr>
        <w:ind w:left="5664" w:firstLine="6"/>
        <w:jc w:val="both"/>
        <w:rPr>
          <w:sz w:val="22"/>
          <w:szCs w:val="22"/>
        </w:rPr>
      </w:pPr>
    </w:p>
    <w:p w14:paraId="3D990CD4" w14:textId="77777777" w:rsidR="00FA611E" w:rsidRDefault="00FA611E" w:rsidP="00FA611E">
      <w:pPr>
        <w:ind w:left="5664" w:firstLine="6"/>
        <w:jc w:val="both"/>
        <w:rPr>
          <w:sz w:val="24"/>
          <w:szCs w:val="28"/>
        </w:rPr>
      </w:pPr>
      <w:r>
        <w:rPr>
          <w:sz w:val="22"/>
          <w:szCs w:val="22"/>
        </w:rPr>
        <w:t>С</w:t>
      </w:r>
      <w:r w:rsidRPr="00774E43">
        <w:rPr>
          <w:sz w:val="22"/>
          <w:szCs w:val="22"/>
        </w:rPr>
        <w:t xml:space="preserve"> изменениями и дополнениями</w:t>
      </w:r>
      <w:r>
        <w:rPr>
          <w:sz w:val="24"/>
          <w:szCs w:val="28"/>
        </w:rPr>
        <w:t xml:space="preserve">, </w:t>
      </w:r>
    </w:p>
    <w:p w14:paraId="338DFFBA" w14:textId="77777777" w:rsidR="00FA611E" w:rsidRDefault="00FA611E" w:rsidP="00FA611E">
      <w:pPr>
        <w:ind w:left="5664" w:firstLine="6"/>
        <w:rPr>
          <w:sz w:val="24"/>
          <w:szCs w:val="28"/>
        </w:rPr>
      </w:pPr>
      <w:r>
        <w:rPr>
          <w:sz w:val="24"/>
          <w:szCs w:val="28"/>
        </w:rPr>
        <w:t xml:space="preserve">Утвержденными протоколом      заседания Правления ЗАО «МТБанк» </w:t>
      </w:r>
    </w:p>
    <w:p w14:paraId="69984CD2" w14:textId="77777777" w:rsidR="00FA611E" w:rsidRPr="00774E43" w:rsidRDefault="00FA611E" w:rsidP="00FA611E">
      <w:pPr>
        <w:ind w:left="5670"/>
        <w:jc w:val="both"/>
        <w:rPr>
          <w:sz w:val="22"/>
          <w:szCs w:val="22"/>
        </w:rPr>
      </w:pPr>
      <w:r w:rsidRPr="00774E43">
        <w:rPr>
          <w:sz w:val="22"/>
          <w:szCs w:val="22"/>
        </w:rPr>
        <w:t>от __.</w:t>
      </w:r>
      <w:r>
        <w:rPr>
          <w:sz w:val="22"/>
          <w:szCs w:val="22"/>
        </w:rPr>
        <w:t>__</w:t>
      </w:r>
      <w:r w:rsidRPr="00774E43">
        <w:rPr>
          <w:sz w:val="22"/>
          <w:szCs w:val="22"/>
        </w:rPr>
        <w:t>.2019 № __</w:t>
      </w:r>
    </w:p>
    <w:p w14:paraId="76BE0A56" w14:textId="77777777" w:rsidR="00FA28E8" w:rsidRPr="00FA28E8" w:rsidRDefault="00FA28E8" w:rsidP="00FA28E8">
      <w:pPr>
        <w:ind w:left="5664" w:firstLine="96"/>
        <w:jc w:val="both"/>
        <w:rPr>
          <w:sz w:val="24"/>
          <w:szCs w:val="28"/>
        </w:rPr>
      </w:pPr>
    </w:p>
    <w:p w14:paraId="7E10F7CC" w14:textId="77777777" w:rsidR="00B619CD" w:rsidRPr="00B619CD" w:rsidRDefault="00B619CD" w:rsidP="00F548F5">
      <w:pPr>
        <w:rPr>
          <w:spacing w:val="-4"/>
          <w:sz w:val="22"/>
          <w:szCs w:val="24"/>
        </w:rPr>
      </w:pPr>
    </w:p>
    <w:p w14:paraId="6BFF4884" w14:textId="226C3493" w:rsidR="0086098C" w:rsidRPr="003C23D0" w:rsidRDefault="0086098C" w:rsidP="00F47FDF">
      <w:pPr>
        <w:ind w:firstLine="709"/>
        <w:jc w:val="center"/>
        <w:rPr>
          <w:spacing w:val="-4"/>
          <w:sz w:val="22"/>
          <w:szCs w:val="24"/>
        </w:rPr>
      </w:pPr>
      <w:r>
        <w:rPr>
          <w:spacing w:val="-4"/>
          <w:sz w:val="22"/>
          <w:szCs w:val="24"/>
        </w:rPr>
        <w:t xml:space="preserve">ОБЩИЕ УСЛОВИЯ </w:t>
      </w:r>
      <w:r w:rsidR="003C23D0">
        <w:rPr>
          <w:spacing w:val="-4"/>
          <w:sz w:val="22"/>
          <w:szCs w:val="24"/>
        </w:rPr>
        <w:t>ДОГОВОРА О</w:t>
      </w:r>
    </w:p>
    <w:p w14:paraId="3B8DD016" w14:textId="673E77CE" w:rsidR="00B15097" w:rsidRPr="003C1B91" w:rsidRDefault="00F6220F" w:rsidP="00F47FDF">
      <w:pPr>
        <w:ind w:firstLine="709"/>
        <w:jc w:val="center"/>
        <w:rPr>
          <w:sz w:val="22"/>
          <w:szCs w:val="24"/>
        </w:rPr>
      </w:pPr>
      <w:r>
        <w:rPr>
          <w:spacing w:val="-4"/>
          <w:sz w:val="22"/>
          <w:szCs w:val="24"/>
        </w:rPr>
        <w:t xml:space="preserve"> </w:t>
      </w:r>
      <w:r w:rsidR="00512640">
        <w:rPr>
          <w:spacing w:val="-4"/>
          <w:sz w:val="22"/>
          <w:szCs w:val="24"/>
        </w:rPr>
        <w:t>ПРЕДОСТАВЛЕНИ</w:t>
      </w:r>
      <w:r w:rsidR="003C23D0">
        <w:rPr>
          <w:spacing w:val="-4"/>
          <w:sz w:val="22"/>
          <w:szCs w:val="24"/>
        </w:rPr>
        <w:t>И</w:t>
      </w:r>
      <w:r w:rsidR="007477D8">
        <w:rPr>
          <w:spacing w:val="-4"/>
          <w:sz w:val="22"/>
          <w:szCs w:val="24"/>
        </w:rPr>
        <w:t xml:space="preserve"> </w:t>
      </w:r>
      <w:r w:rsidR="00F47FDF" w:rsidRPr="003C1B91">
        <w:rPr>
          <w:spacing w:val="-4"/>
          <w:sz w:val="22"/>
          <w:szCs w:val="24"/>
        </w:rPr>
        <w:t>УСЛУГИ «</w:t>
      </w:r>
      <w:r w:rsidR="00272760">
        <w:rPr>
          <w:spacing w:val="-4"/>
          <w:sz w:val="22"/>
          <w:szCs w:val="24"/>
        </w:rPr>
        <w:t>ПРИЕМ</w:t>
      </w:r>
      <w:r w:rsidR="00512640">
        <w:rPr>
          <w:spacing w:val="-4"/>
          <w:sz w:val="22"/>
          <w:szCs w:val="24"/>
        </w:rPr>
        <w:t>А</w:t>
      </w:r>
      <w:r w:rsidR="00272760">
        <w:rPr>
          <w:spacing w:val="-4"/>
          <w:sz w:val="22"/>
          <w:szCs w:val="24"/>
        </w:rPr>
        <w:t xml:space="preserve"> ДЕНЕЖНОЙ ВЫРУЧКИ ЧЕРЕЗ АВТОМАТИЗИРОВАННУЮ ДЕПОЗИТНУЮ МАШИНУ</w:t>
      </w:r>
      <w:r w:rsidR="00102E5E" w:rsidRPr="003C1B91">
        <w:rPr>
          <w:sz w:val="22"/>
          <w:szCs w:val="24"/>
        </w:rPr>
        <w:t>»</w:t>
      </w:r>
      <w:r w:rsidR="00B15097" w:rsidRPr="003C1B91">
        <w:rPr>
          <w:sz w:val="22"/>
          <w:szCs w:val="24"/>
        </w:rPr>
        <w:t xml:space="preserve"> </w:t>
      </w:r>
    </w:p>
    <w:p w14:paraId="7AB57AF2" w14:textId="77777777" w:rsidR="00B15097" w:rsidRPr="003C1B91" w:rsidRDefault="00B15097" w:rsidP="00B15097">
      <w:pPr>
        <w:ind w:firstLine="709"/>
        <w:jc w:val="both"/>
        <w:rPr>
          <w:spacing w:val="-4"/>
          <w:sz w:val="22"/>
          <w:szCs w:val="24"/>
        </w:rPr>
      </w:pPr>
    </w:p>
    <w:p w14:paraId="1F3A7F7E" w14:textId="77777777" w:rsidR="00B15097" w:rsidRPr="007A5ECE" w:rsidRDefault="00B15097" w:rsidP="00A46E42">
      <w:pPr>
        <w:numPr>
          <w:ilvl w:val="0"/>
          <w:numId w:val="1"/>
        </w:numPr>
        <w:tabs>
          <w:tab w:val="clear" w:pos="360"/>
          <w:tab w:val="num" w:pos="501"/>
        </w:tabs>
        <w:jc w:val="both"/>
        <w:rPr>
          <w:sz w:val="22"/>
          <w:szCs w:val="24"/>
        </w:rPr>
      </w:pPr>
      <w:r w:rsidRPr="007A5ECE">
        <w:rPr>
          <w:sz w:val="22"/>
          <w:szCs w:val="24"/>
        </w:rPr>
        <w:t>ТЕРМИНЫ И ОПРЕДЕЛЕНИЯ</w:t>
      </w:r>
    </w:p>
    <w:p w14:paraId="2239B5B4" w14:textId="77777777" w:rsidR="00B15097" w:rsidRPr="007A5ECE" w:rsidRDefault="00B15097" w:rsidP="00B15097">
      <w:pPr>
        <w:jc w:val="both"/>
        <w:rPr>
          <w:sz w:val="22"/>
          <w:szCs w:val="24"/>
        </w:rPr>
      </w:pPr>
    </w:p>
    <w:p w14:paraId="1AFC8552" w14:textId="6F9AD5DE" w:rsidR="00B15097" w:rsidRPr="007A5ECE" w:rsidRDefault="00B15097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Договор –</w:t>
      </w:r>
      <w:r w:rsidR="00161357">
        <w:rPr>
          <w:sz w:val="22"/>
          <w:szCs w:val="24"/>
        </w:rPr>
        <w:t xml:space="preserve"> </w:t>
      </w:r>
      <w:r w:rsidRPr="007A5ECE">
        <w:rPr>
          <w:sz w:val="22"/>
          <w:szCs w:val="24"/>
        </w:rPr>
        <w:t>договор</w:t>
      </w:r>
      <w:r w:rsidR="00161357" w:rsidRPr="00161357">
        <w:rPr>
          <w:sz w:val="22"/>
          <w:szCs w:val="24"/>
        </w:rPr>
        <w:t xml:space="preserve"> </w:t>
      </w:r>
      <w:r w:rsidR="003C23D0">
        <w:rPr>
          <w:sz w:val="22"/>
          <w:szCs w:val="24"/>
        </w:rPr>
        <w:t>о</w:t>
      </w:r>
      <w:r w:rsidR="00581F97">
        <w:rPr>
          <w:sz w:val="22"/>
          <w:szCs w:val="24"/>
        </w:rPr>
        <w:t xml:space="preserve"> предоставлени</w:t>
      </w:r>
      <w:r w:rsidR="003C23D0">
        <w:rPr>
          <w:sz w:val="22"/>
          <w:szCs w:val="24"/>
        </w:rPr>
        <w:t>и</w:t>
      </w:r>
      <w:r w:rsidR="00581F97">
        <w:rPr>
          <w:sz w:val="22"/>
          <w:szCs w:val="24"/>
        </w:rPr>
        <w:t xml:space="preserve"> услуги по при</w:t>
      </w:r>
      <w:r w:rsidR="00161357">
        <w:rPr>
          <w:sz w:val="22"/>
          <w:szCs w:val="24"/>
        </w:rPr>
        <w:t>ему денежной выручки через автоматизированную депозитную машину</w:t>
      </w:r>
      <w:r w:rsidRPr="007A5ECE">
        <w:rPr>
          <w:sz w:val="22"/>
          <w:szCs w:val="24"/>
        </w:rPr>
        <w:t>.</w:t>
      </w:r>
    </w:p>
    <w:p w14:paraId="649366D7" w14:textId="77777777" w:rsidR="00B15097" w:rsidRPr="007A5ECE" w:rsidRDefault="00B15097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Банк – ЗАО «МТБанк».</w:t>
      </w:r>
    </w:p>
    <w:p w14:paraId="05DD2DF6" w14:textId="77777777" w:rsidR="00285AE1" w:rsidRPr="007A5ECE" w:rsidRDefault="00B15097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Клиент –</w:t>
      </w:r>
      <w:r w:rsidR="00CD4245" w:rsidRPr="007A5ECE">
        <w:rPr>
          <w:sz w:val="22"/>
          <w:szCs w:val="24"/>
        </w:rPr>
        <w:t xml:space="preserve"> юридическое</w:t>
      </w:r>
      <w:r w:rsidR="00285AE1" w:rsidRPr="007A5ECE">
        <w:rPr>
          <w:sz w:val="22"/>
          <w:szCs w:val="24"/>
        </w:rPr>
        <w:t xml:space="preserve"> лицо, индивидуальный предприниматель,</w:t>
      </w:r>
      <w:r w:rsidR="007477D8" w:rsidRPr="007A5ECE">
        <w:rPr>
          <w:sz w:val="22"/>
          <w:szCs w:val="24"/>
        </w:rPr>
        <w:t xml:space="preserve"> </w:t>
      </w:r>
      <w:r w:rsidR="00CD4245" w:rsidRPr="007A5ECE">
        <w:rPr>
          <w:sz w:val="22"/>
          <w:szCs w:val="24"/>
        </w:rPr>
        <w:t>являющийся владельце</w:t>
      </w:r>
      <w:r w:rsidR="007477D8" w:rsidRPr="007A5ECE">
        <w:rPr>
          <w:sz w:val="22"/>
          <w:szCs w:val="24"/>
        </w:rPr>
        <w:t xml:space="preserve">м банковского счета в </w:t>
      </w:r>
      <w:r w:rsidR="00285AE1" w:rsidRPr="007A5ECE">
        <w:rPr>
          <w:sz w:val="22"/>
          <w:szCs w:val="24"/>
        </w:rPr>
        <w:t>Банк</w:t>
      </w:r>
      <w:r w:rsidR="007477D8" w:rsidRPr="007A5ECE">
        <w:rPr>
          <w:sz w:val="22"/>
          <w:szCs w:val="24"/>
        </w:rPr>
        <w:t>е</w:t>
      </w:r>
      <w:r w:rsidR="00285AE1" w:rsidRPr="007A5ECE">
        <w:rPr>
          <w:sz w:val="22"/>
          <w:szCs w:val="24"/>
        </w:rPr>
        <w:t>.</w:t>
      </w:r>
    </w:p>
    <w:p w14:paraId="1138E068" w14:textId="77777777" w:rsidR="00DB0627" w:rsidRPr="007A5ECE" w:rsidRDefault="00DB0627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pacing w:val="-4"/>
          <w:sz w:val="22"/>
          <w:szCs w:val="24"/>
        </w:rPr>
        <w:t xml:space="preserve">Банковский счет </w:t>
      </w:r>
      <w:r w:rsidR="00285AE1" w:rsidRPr="007A5ECE">
        <w:rPr>
          <w:spacing w:val="-4"/>
          <w:sz w:val="22"/>
          <w:szCs w:val="24"/>
        </w:rPr>
        <w:t>–</w:t>
      </w:r>
      <w:r w:rsidR="00B67E05" w:rsidRPr="007A5ECE">
        <w:rPr>
          <w:spacing w:val="-4"/>
          <w:sz w:val="22"/>
          <w:szCs w:val="24"/>
        </w:rPr>
        <w:t xml:space="preserve"> </w:t>
      </w:r>
      <w:r w:rsidR="00285AE1" w:rsidRPr="007A5ECE">
        <w:rPr>
          <w:spacing w:val="-4"/>
          <w:sz w:val="22"/>
          <w:szCs w:val="24"/>
        </w:rPr>
        <w:t>текущий (расчетный) счет Клиента в Банке</w:t>
      </w:r>
      <w:r w:rsidRPr="007A5ECE">
        <w:rPr>
          <w:spacing w:val="-4"/>
          <w:sz w:val="22"/>
          <w:szCs w:val="24"/>
        </w:rPr>
        <w:t xml:space="preserve">. </w:t>
      </w:r>
    </w:p>
    <w:p w14:paraId="4E05A56F" w14:textId="77777777" w:rsidR="00F6342C" w:rsidRPr="007A5ECE" w:rsidRDefault="00102E5E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Услуга</w:t>
      </w:r>
      <w:r w:rsidR="00F6342C" w:rsidRPr="007A5ECE">
        <w:rPr>
          <w:sz w:val="22"/>
          <w:szCs w:val="24"/>
        </w:rPr>
        <w:t xml:space="preserve"> – услуга по </w:t>
      </w:r>
      <w:r w:rsidR="00272760" w:rsidRPr="007A5ECE">
        <w:rPr>
          <w:sz w:val="22"/>
          <w:szCs w:val="24"/>
        </w:rPr>
        <w:t>приему денежной выручки через автоматизированную депозитную машину</w:t>
      </w:r>
      <w:r w:rsidR="00587B96" w:rsidRPr="007A5ECE">
        <w:rPr>
          <w:sz w:val="22"/>
          <w:szCs w:val="24"/>
        </w:rPr>
        <w:t>, оказываемая Клиенту Банком.</w:t>
      </w:r>
    </w:p>
    <w:p w14:paraId="49A8813E" w14:textId="5BCA7C78" w:rsidR="008579AE" w:rsidRPr="007A5ECE" w:rsidRDefault="00CC28D7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Ключ</w:t>
      </w:r>
      <w:r w:rsidR="00603ECE" w:rsidRPr="007A5ECE">
        <w:rPr>
          <w:sz w:val="22"/>
          <w:szCs w:val="24"/>
        </w:rPr>
        <w:t xml:space="preserve"> доступа</w:t>
      </w:r>
      <w:r w:rsidRPr="007A5ECE">
        <w:rPr>
          <w:sz w:val="22"/>
          <w:szCs w:val="24"/>
        </w:rPr>
        <w:t xml:space="preserve"> – </w:t>
      </w:r>
      <w:r w:rsidR="00C1616C">
        <w:rPr>
          <w:sz w:val="22"/>
          <w:szCs w:val="24"/>
        </w:rPr>
        <w:t xml:space="preserve">логин и/или </w:t>
      </w:r>
      <w:r w:rsidR="00A10C7B" w:rsidRPr="007A5ECE">
        <w:rPr>
          <w:sz w:val="22"/>
          <w:szCs w:val="24"/>
        </w:rPr>
        <w:t>электронный чип-ключ (</w:t>
      </w:r>
      <w:r w:rsidRPr="007A5ECE">
        <w:rPr>
          <w:sz w:val="22"/>
          <w:szCs w:val="24"/>
          <w:lang w:val="en-US"/>
        </w:rPr>
        <w:t>Dallas</w:t>
      </w:r>
      <w:r w:rsidRPr="007A5ECE">
        <w:rPr>
          <w:sz w:val="22"/>
          <w:szCs w:val="24"/>
        </w:rPr>
        <w:t>-ключ</w:t>
      </w:r>
      <w:r w:rsidR="00A10C7B" w:rsidRPr="007A5ECE">
        <w:rPr>
          <w:sz w:val="22"/>
          <w:szCs w:val="24"/>
        </w:rPr>
        <w:t>)</w:t>
      </w:r>
      <w:r w:rsidR="00120024" w:rsidRPr="005F6F71">
        <w:rPr>
          <w:sz w:val="22"/>
          <w:szCs w:val="24"/>
        </w:rPr>
        <w:t xml:space="preserve"> </w:t>
      </w:r>
      <w:r w:rsidR="00120024">
        <w:rPr>
          <w:sz w:val="22"/>
          <w:szCs w:val="24"/>
        </w:rPr>
        <w:t>и/или карта</w:t>
      </w:r>
      <w:r w:rsidR="00A10C7B" w:rsidRPr="007A5ECE">
        <w:rPr>
          <w:sz w:val="22"/>
          <w:szCs w:val="24"/>
        </w:rPr>
        <w:t>, посредство</w:t>
      </w:r>
      <w:r w:rsidRPr="007A5ECE">
        <w:rPr>
          <w:sz w:val="22"/>
          <w:szCs w:val="24"/>
        </w:rPr>
        <w:t>м которого происходит авторизация клиента</w:t>
      </w:r>
      <w:r w:rsidR="00A10C7B" w:rsidRPr="007A5ECE">
        <w:rPr>
          <w:sz w:val="22"/>
          <w:szCs w:val="24"/>
        </w:rPr>
        <w:t xml:space="preserve"> при взаимодействии с автоматизированной депозитной машиной</w:t>
      </w:r>
      <w:r w:rsidRPr="007A5ECE">
        <w:rPr>
          <w:sz w:val="22"/>
          <w:szCs w:val="24"/>
        </w:rPr>
        <w:t>.</w:t>
      </w:r>
    </w:p>
    <w:p w14:paraId="60731345" w14:textId="77777777" w:rsidR="008579AE" w:rsidRPr="007A5ECE" w:rsidRDefault="008579AE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Автоматизированная депозитная машина (АДМ) – устройство, которое предназначено для пересчета, распознавания и хранения банкнот.</w:t>
      </w:r>
    </w:p>
    <w:p w14:paraId="39B71F8C" w14:textId="02B76554" w:rsidR="00CC28D7" w:rsidRPr="00290D54" w:rsidRDefault="00D0196C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color w:val="000000" w:themeColor="text1"/>
          <w:sz w:val="22"/>
          <w:szCs w:val="24"/>
        </w:rPr>
      </w:pPr>
      <w:r w:rsidRPr="007A5ECE">
        <w:rPr>
          <w:sz w:val="22"/>
          <w:szCs w:val="24"/>
        </w:rPr>
        <w:t xml:space="preserve">Правила пользования автоматизированной депозитной машины – </w:t>
      </w:r>
      <w:r w:rsidR="003552D8" w:rsidRPr="007A5ECE">
        <w:rPr>
          <w:sz w:val="22"/>
          <w:szCs w:val="24"/>
        </w:rPr>
        <w:t xml:space="preserve">свод правил по использованию </w:t>
      </w:r>
      <w:r w:rsidRPr="007A5ECE">
        <w:rPr>
          <w:sz w:val="22"/>
          <w:szCs w:val="24"/>
        </w:rPr>
        <w:t>автом</w:t>
      </w:r>
      <w:r w:rsidR="00DE3B91">
        <w:rPr>
          <w:sz w:val="22"/>
          <w:szCs w:val="24"/>
        </w:rPr>
        <w:t>атизир</w:t>
      </w:r>
      <w:r w:rsidR="00CB1F54">
        <w:rPr>
          <w:sz w:val="22"/>
          <w:szCs w:val="24"/>
        </w:rPr>
        <w:t xml:space="preserve">ованной депозитной машины, </w:t>
      </w:r>
      <w:r w:rsidR="00CB1F54" w:rsidRPr="00290D54">
        <w:rPr>
          <w:color w:val="000000" w:themeColor="text1"/>
          <w:sz w:val="22"/>
          <w:szCs w:val="24"/>
        </w:rPr>
        <w:t xml:space="preserve">которые являются неотъемлемой частью </w:t>
      </w:r>
      <w:r w:rsidR="00C1616C">
        <w:rPr>
          <w:color w:val="000000" w:themeColor="text1"/>
          <w:sz w:val="22"/>
          <w:szCs w:val="24"/>
        </w:rPr>
        <w:t>О</w:t>
      </w:r>
      <w:r w:rsidR="00CB1F54" w:rsidRPr="00290D54">
        <w:rPr>
          <w:color w:val="000000" w:themeColor="text1"/>
          <w:sz w:val="22"/>
          <w:szCs w:val="24"/>
        </w:rPr>
        <w:t xml:space="preserve">бщих условий </w:t>
      </w:r>
      <w:r w:rsidR="00C1616C">
        <w:rPr>
          <w:color w:val="000000" w:themeColor="text1"/>
          <w:sz w:val="22"/>
          <w:szCs w:val="24"/>
        </w:rPr>
        <w:t xml:space="preserve">Договора о </w:t>
      </w:r>
      <w:r w:rsidR="00CB1F54" w:rsidRPr="00290D54">
        <w:rPr>
          <w:color w:val="000000" w:themeColor="text1"/>
          <w:sz w:val="22"/>
          <w:szCs w:val="24"/>
        </w:rPr>
        <w:t>предоставлени</w:t>
      </w:r>
      <w:r w:rsidR="00C1616C">
        <w:rPr>
          <w:color w:val="000000" w:themeColor="text1"/>
          <w:sz w:val="22"/>
          <w:szCs w:val="24"/>
        </w:rPr>
        <w:t>и</w:t>
      </w:r>
      <w:r w:rsidR="00CB1F54" w:rsidRPr="00290D54">
        <w:rPr>
          <w:color w:val="000000" w:themeColor="text1"/>
          <w:sz w:val="22"/>
          <w:szCs w:val="24"/>
        </w:rPr>
        <w:t xml:space="preserve"> услуги по приему денежной выручки через автоматизированную депозитную машину</w:t>
      </w:r>
      <w:r w:rsidR="00C1616C">
        <w:rPr>
          <w:color w:val="000000" w:themeColor="text1"/>
          <w:sz w:val="22"/>
          <w:szCs w:val="24"/>
        </w:rPr>
        <w:t>, размещенные на Сайте Банка</w:t>
      </w:r>
      <w:r w:rsidR="00603ECE" w:rsidRPr="00290D54">
        <w:rPr>
          <w:color w:val="000000" w:themeColor="text1"/>
          <w:sz w:val="22"/>
          <w:szCs w:val="24"/>
        </w:rPr>
        <w:t xml:space="preserve"> </w:t>
      </w:r>
      <w:r w:rsidR="008579AE" w:rsidRPr="00290D54">
        <w:rPr>
          <w:color w:val="000000" w:themeColor="text1"/>
          <w:sz w:val="22"/>
          <w:szCs w:val="24"/>
        </w:rPr>
        <w:t xml:space="preserve">   </w:t>
      </w:r>
      <w:r w:rsidR="00CC28D7" w:rsidRPr="00290D54">
        <w:rPr>
          <w:color w:val="000000" w:themeColor="text1"/>
          <w:sz w:val="22"/>
          <w:szCs w:val="24"/>
        </w:rPr>
        <w:t xml:space="preserve"> </w:t>
      </w:r>
    </w:p>
    <w:p w14:paraId="414223C3" w14:textId="77777777" w:rsidR="00A57149" w:rsidRPr="007A5ECE" w:rsidRDefault="00A57149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290D54">
        <w:rPr>
          <w:color w:val="000000" w:themeColor="text1"/>
          <w:sz w:val="22"/>
          <w:szCs w:val="24"/>
        </w:rPr>
        <w:t>День активации Услуги – дата начала предоставления Услуги</w:t>
      </w:r>
      <w:r w:rsidR="00CB1F54">
        <w:rPr>
          <w:sz w:val="22"/>
          <w:szCs w:val="24"/>
        </w:rPr>
        <w:t>.</w:t>
      </w:r>
    </w:p>
    <w:p w14:paraId="2162CAE1" w14:textId="50B70BA0" w:rsidR="00B15097" w:rsidRPr="007A5ECE" w:rsidRDefault="00B15097" w:rsidP="005F6F71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 xml:space="preserve">Перечень вознаграждений – перечень вознаграждений по операциям с клиентами и банками-корреспондентами ЗАО «МТБанк». Перечень размещается </w:t>
      </w:r>
      <w:r w:rsidR="00815D98">
        <w:rPr>
          <w:sz w:val="22"/>
          <w:szCs w:val="24"/>
          <w:lang w:val="en-US"/>
        </w:rPr>
        <w:t xml:space="preserve">на </w:t>
      </w:r>
      <w:r w:rsidR="00815D98" w:rsidRPr="00815D98">
        <w:rPr>
          <w:sz w:val="22"/>
          <w:szCs w:val="24"/>
        </w:rPr>
        <w:t>Сайте Банка</w:t>
      </w:r>
      <w:r w:rsidRPr="007A5ECE">
        <w:rPr>
          <w:sz w:val="22"/>
          <w:szCs w:val="24"/>
        </w:rPr>
        <w:t>.</w:t>
      </w:r>
    </w:p>
    <w:p w14:paraId="660DE7D0" w14:textId="77777777" w:rsidR="00B15097" w:rsidRPr="007A5ECE" w:rsidRDefault="00B15097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Стороны – Банк и Клиент при совместном упоминании.</w:t>
      </w:r>
    </w:p>
    <w:p w14:paraId="3E82FABE" w14:textId="3FC88447" w:rsidR="00B15097" w:rsidRDefault="00B15097" w:rsidP="00B95FFE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 xml:space="preserve">Сайт – официальный сайт ЗАО «МТБанк» в сети Интернет по адресу </w:t>
      </w:r>
      <w:hyperlink r:id="rId8" w:history="1">
        <w:r w:rsidRPr="007A5ECE">
          <w:rPr>
            <w:rStyle w:val="a3"/>
            <w:sz w:val="22"/>
            <w:szCs w:val="24"/>
          </w:rPr>
          <w:t>www.mtb</w:t>
        </w:r>
        <w:r w:rsidRPr="007A5ECE">
          <w:rPr>
            <w:rStyle w:val="a3"/>
            <w:sz w:val="22"/>
            <w:szCs w:val="24"/>
            <w:lang w:val="en-US"/>
          </w:rPr>
          <w:t>ank</w:t>
        </w:r>
        <w:r w:rsidRPr="007A5ECE">
          <w:rPr>
            <w:rStyle w:val="a3"/>
            <w:sz w:val="22"/>
            <w:szCs w:val="24"/>
          </w:rPr>
          <w:t>.by</w:t>
        </w:r>
      </w:hyperlink>
      <w:r w:rsidRPr="007A5ECE">
        <w:rPr>
          <w:sz w:val="22"/>
          <w:szCs w:val="24"/>
        </w:rPr>
        <w:t>.</w:t>
      </w:r>
    </w:p>
    <w:p w14:paraId="41DA1F3E" w14:textId="09E7AEEC" w:rsidR="00F51CEB" w:rsidRDefault="00F51CEB" w:rsidP="00C1616C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Вноситель - </w:t>
      </w:r>
      <w:r w:rsidRPr="0026512E">
        <w:rPr>
          <w:sz w:val="22"/>
          <w:szCs w:val="24"/>
        </w:rPr>
        <w:t xml:space="preserve">сотрудник </w:t>
      </w:r>
      <w:r>
        <w:rPr>
          <w:sz w:val="22"/>
          <w:szCs w:val="24"/>
        </w:rPr>
        <w:t>К</w:t>
      </w:r>
      <w:r w:rsidRPr="0026512E">
        <w:rPr>
          <w:sz w:val="22"/>
          <w:szCs w:val="24"/>
        </w:rPr>
        <w:t>лиента (сотрудник организации или наемный работник индивидуального предпринимателя</w:t>
      </w:r>
      <w:r w:rsidR="00114375">
        <w:rPr>
          <w:sz w:val="22"/>
          <w:szCs w:val="24"/>
        </w:rPr>
        <w:t>, а также сам индивидуальный предприниматель</w:t>
      </w:r>
      <w:r w:rsidRPr="0026512E">
        <w:rPr>
          <w:sz w:val="22"/>
          <w:szCs w:val="24"/>
        </w:rPr>
        <w:t xml:space="preserve">), </w:t>
      </w:r>
      <w:r>
        <w:rPr>
          <w:sz w:val="22"/>
          <w:szCs w:val="24"/>
        </w:rPr>
        <w:t>которого К</w:t>
      </w:r>
      <w:r w:rsidRPr="0026512E">
        <w:rPr>
          <w:sz w:val="22"/>
          <w:szCs w:val="24"/>
        </w:rPr>
        <w:t>лиент уполномочил осуществить операцию взноса средств на свой счет</w:t>
      </w:r>
      <w:r>
        <w:rPr>
          <w:sz w:val="22"/>
          <w:szCs w:val="24"/>
        </w:rPr>
        <w:t xml:space="preserve"> через АДМ.</w:t>
      </w:r>
    </w:p>
    <w:p w14:paraId="2C4DBF2E" w14:textId="6217CDEF" w:rsidR="00FA1173" w:rsidRDefault="00FA1173" w:rsidP="00FA1173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>
        <w:rPr>
          <w:sz w:val="22"/>
          <w:szCs w:val="24"/>
        </w:rPr>
        <w:t>ПИН-код – пароль доступа, соответствующий Ключу доступа, необходимый для авторизации Вносителя</w:t>
      </w:r>
      <w:r w:rsidR="00AC6ECF">
        <w:rPr>
          <w:sz w:val="22"/>
          <w:szCs w:val="24"/>
        </w:rPr>
        <w:t>.</w:t>
      </w:r>
    </w:p>
    <w:p w14:paraId="019AC52F" w14:textId="77777777" w:rsidR="00C1616C" w:rsidRPr="00774E43" w:rsidRDefault="00C1616C" w:rsidP="00324916">
      <w:pPr>
        <w:numPr>
          <w:ilvl w:val="1"/>
          <w:numId w:val="1"/>
        </w:numPr>
        <w:tabs>
          <w:tab w:val="clear" w:pos="792"/>
          <w:tab w:val="num" w:pos="0"/>
          <w:tab w:val="num" w:pos="1142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4"/>
        </w:rPr>
        <w:t xml:space="preserve">Общие условия Договора - </w:t>
      </w:r>
      <w:r w:rsidRPr="00774E43">
        <w:rPr>
          <w:sz w:val="22"/>
          <w:szCs w:val="22"/>
        </w:rPr>
        <w:t>неотъемлемая часть Договора о предоставлении услуги по приему денежной выручки через автоматизированную депозитную машину. Которые Клиент признает и обязуется исполнять. Общие условия Договора утверждаются Банком и размещаются в сети Интернет на Сайте Банка.</w:t>
      </w:r>
    </w:p>
    <w:p w14:paraId="298B3BF5" w14:textId="77777777" w:rsidR="00C1616C" w:rsidRPr="0032426E" w:rsidRDefault="00C1616C" w:rsidP="003147B3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2"/>
        </w:rPr>
      </w:pPr>
      <w:r w:rsidRPr="0032426E">
        <w:rPr>
          <w:sz w:val="22"/>
          <w:szCs w:val="22"/>
        </w:rPr>
        <w:t>СДБО – Система дистанционного банковского обслуживания ЗАО «МТБанк».</w:t>
      </w:r>
    </w:p>
    <w:p w14:paraId="0C88407C" w14:textId="275BF44D" w:rsidR="00C1616C" w:rsidRPr="00324916" w:rsidRDefault="00C1616C" w:rsidP="003147B3">
      <w:pPr>
        <w:numPr>
          <w:ilvl w:val="1"/>
          <w:numId w:val="1"/>
        </w:numPr>
        <w:tabs>
          <w:tab w:val="clear" w:pos="792"/>
          <w:tab w:val="num" w:pos="567"/>
        </w:tabs>
        <w:spacing w:after="200" w:line="276" w:lineRule="auto"/>
        <w:ind w:left="567" w:hanging="567"/>
        <w:jc w:val="both"/>
        <w:rPr>
          <w:sz w:val="22"/>
          <w:szCs w:val="22"/>
        </w:rPr>
      </w:pPr>
      <w:r w:rsidRPr="00C1616C">
        <w:rPr>
          <w:sz w:val="22"/>
          <w:szCs w:val="22"/>
        </w:rPr>
        <w:t>ЭЦП – Электронно-цифровая подпись.</w:t>
      </w:r>
    </w:p>
    <w:p w14:paraId="1A94A199" w14:textId="77777777" w:rsidR="00B15097" w:rsidRPr="007A5ECE" w:rsidRDefault="00B15097" w:rsidP="00B15097">
      <w:pPr>
        <w:jc w:val="both"/>
        <w:rPr>
          <w:sz w:val="22"/>
          <w:szCs w:val="24"/>
        </w:rPr>
      </w:pPr>
    </w:p>
    <w:p w14:paraId="53081CB5" w14:textId="3B6CA89B" w:rsidR="003D5E45" w:rsidRDefault="00161357" w:rsidP="00B95FFE">
      <w:pPr>
        <w:numPr>
          <w:ilvl w:val="0"/>
          <w:numId w:val="1"/>
        </w:numPr>
        <w:ind w:left="0" w:firstLine="0"/>
        <w:jc w:val="both"/>
        <w:rPr>
          <w:sz w:val="22"/>
          <w:szCs w:val="24"/>
        </w:rPr>
      </w:pPr>
      <w:r>
        <w:rPr>
          <w:sz w:val="22"/>
          <w:szCs w:val="24"/>
        </w:rPr>
        <w:t>ПРЕДМЕТ</w:t>
      </w:r>
      <w:r w:rsidR="00F6220F" w:rsidRPr="0026512E">
        <w:rPr>
          <w:sz w:val="22"/>
          <w:szCs w:val="24"/>
        </w:rPr>
        <w:t xml:space="preserve"> И ПОРЯДОК ЗАКЛЮЧЕНИЯ</w:t>
      </w:r>
      <w:r>
        <w:rPr>
          <w:sz w:val="22"/>
          <w:szCs w:val="24"/>
        </w:rPr>
        <w:t xml:space="preserve"> ДОГОВОРА </w:t>
      </w:r>
      <w:r w:rsidR="008F2164">
        <w:rPr>
          <w:sz w:val="22"/>
          <w:szCs w:val="24"/>
        </w:rPr>
        <w:t xml:space="preserve">О ПРЕДОСТАВЛЕНИИ УСЛУГИ </w:t>
      </w:r>
      <w:r>
        <w:rPr>
          <w:sz w:val="22"/>
          <w:szCs w:val="24"/>
        </w:rPr>
        <w:t>ПО ПРИЕМУ ДЕНЕЖНОЙ ВЫРУЧКУ ЧЕРЕЗ АВТОМАТИЗИРОВАННУЮ ДЕПОЗИТНУЮ МАШИНУ</w:t>
      </w:r>
    </w:p>
    <w:p w14:paraId="79423972" w14:textId="77777777" w:rsidR="00B95FFE" w:rsidRPr="0026512E" w:rsidRDefault="00B95FFE" w:rsidP="00B95FFE">
      <w:pPr>
        <w:jc w:val="both"/>
        <w:rPr>
          <w:sz w:val="22"/>
          <w:szCs w:val="24"/>
        </w:rPr>
      </w:pPr>
    </w:p>
    <w:p w14:paraId="7CA2C79E" w14:textId="4486C503" w:rsidR="00512640" w:rsidRDefault="003D5E45" w:rsidP="00B95FFE">
      <w:pPr>
        <w:numPr>
          <w:ilvl w:val="1"/>
          <w:numId w:val="1"/>
        </w:numPr>
        <w:tabs>
          <w:tab w:val="clear" w:pos="792"/>
          <w:tab w:val="num" w:pos="0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В соответствии с Договором Банк обязуется оказывать Клиенту Услугу, а Клиент обязуется оплачивать Банку вознаграждение за оказываемую Услугу в соответствии с Перечнем вознаграждений.</w:t>
      </w:r>
      <w:r w:rsidR="008F2164">
        <w:rPr>
          <w:sz w:val="22"/>
          <w:szCs w:val="24"/>
        </w:rPr>
        <w:t xml:space="preserve"> Вознаграждение за оказание Услуги взим</w:t>
      </w:r>
      <w:r w:rsidR="0022430F">
        <w:rPr>
          <w:sz w:val="22"/>
          <w:szCs w:val="24"/>
        </w:rPr>
        <w:t>ается в день зачисления средств</w:t>
      </w:r>
      <w:r w:rsidR="008F2164">
        <w:rPr>
          <w:sz w:val="22"/>
          <w:szCs w:val="24"/>
        </w:rPr>
        <w:t xml:space="preserve"> </w:t>
      </w:r>
      <w:r w:rsidR="0022430F">
        <w:rPr>
          <w:sz w:val="22"/>
          <w:szCs w:val="24"/>
        </w:rPr>
        <w:t>на</w:t>
      </w:r>
      <w:r w:rsidR="008F2164">
        <w:rPr>
          <w:sz w:val="22"/>
          <w:szCs w:val="24"/>
        </w:rPr>
        <w:t xml:space="preserve"> Банковский счет Клиента в Банке</w:t>
      </w:r>
      <w:r w:rsidR="00B27556">
        <w:rPr>
          <w:sz w:val="22"/>
          <w:szCs w:val="24"/>
        </w:rPr>
        <w:t>.</w:t>
      </w:r>
    </w:p>
    <w:p w14:paraId="68209D3F" w14:textId="7C4BCB1E" w:rsidR="00F33600" w:rsidRPr="007A5ECE" w:rsidRDefault="00F6220F" w:rsidP="00B95FFE">
      <w:pPr>
        <w:numPr>
          <w:ilvl w:val="1"/>
          <w:numId w:val="1"/>
        </w:numPr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 xml:space="preserve">Заключение </w:t>
      </w:r>
      <w:r w:rsidR="007477D8" w:rsidRPr="007A5ECE">
        <w:rPr>
          <w:sz w:val="22"/>
          <w:szCs w:val="24"/>
        </w:rPr>
        <w:t>Д</w:t>
      </w:r>
      <w:r w:rsidRPr="007A5ECE">
        <w:rPr>
          <w:sz w:val="22"/>
          <w:szCs w:val="24"/>
        </w:rPr>
        <w:t xml:space="preserve">оговора осуществляется путем </w:t>
      </w:r>
      <w:r w:rsidR="007B1BDE">
        <w:rPr>
          <w:sz w:val="22"/>
          <w:szCs w:val="24"/>
        </w:rPr>
        <w:t>предоставления</w:t>
      </w:r>
      <w:r w:rsidR="007B1BDE" w:rsidRPr="007A5ECE">
        <w:rPr>
          <w:sz w:val="22"/>
          <w:szCs w:val="24"/>
        </w:rPr>
        <w:t xml:space="preserve"> </w:t>
      </w:r>
      <w:r w:rsidRPr="007A5ECE">
        <w:rPr>
          <w:sz w:val="22"/>
          <w:szCs w:val="24"/>
        </w:rPr>
        <w:t xml:space="preserve">Клиентом </w:t>
      </w:r>
      <w:r w:rsidR="00BE66E4" w:rsidRPr="007A5ECE">
        <w:rPr>
          <w:sz w:val="22"/>
          <w:szCs w:val="24"/>
        </w:rPr>
        <w:t>Заявления</w:t>
      </w:r>
      <w:r w:rsidR="00F33600" w:rsidRPr="007A5ECE">
        <w:rPr>
          <w:sz w:val="22"/>
          <w:szCs w:val="24"/>
        </w:rPr>
        <w:t xml:space="preserve"> </w:t>
      </w:r>
      <w:r w:rsidR="00BE66E4" w:rsidRPr="007A5ECE">
        <w:rPr>
          <w:sz w:val="22"/>
          <w:szCs w:val="24"/>
        </w:rPr>
        <w:t>на подключение Услуги</w:t>
      </w:r>
      <w:r w:rsidR="00F33600" w:rsidRPr="007A5ECE">
        <w:rPr>
          <w:sz w:val="22"/>
          <w:szCs w:val="24"/>
        </w:rPr>
        <w:t xml:space="preserve"> </w:t>
      </w:r>
      <w:r w:rsidR="003C1B91" w:rsidRPr="007A5ECE">
        <w:rPr>
          <w:sz w:val="22"/>
          <w:szCs w:val="24"/>
        </w:rPr>
        <w:t>(далее – Заявление на подключение</w:t>
      </w:r>
      <w:r w:rsidRPr="007A5ECE">
        <w:rPr>
          <w:sz w:val="22"/>
          <w:szCs w:val="24"/>
        </w:rPr>
        <w:t>) в Банк.</w:t>
      </w:r>
      <w:r w:rsidR="00010FB3" w:rsidRPr="007A5ECE">
        <w:rPr>
          <w:sz w:val="22"/>
          <w:szCs w:val="24"/>
        </w:rPr>
        <w:t xml:space="preserve"> </w:t>
      </w:r>
    </w:p>
    <w:p w14:paraId="463D6256" w14:textId="02BC2574" w:rsidR="00BE66E4" w:rsidRDefault="00BE66E4" w:rsidP="00B95FFE">
      <w:pPr>
        <w:numPr>
          <w:ilvl w:val="1"/>
          <w:numId w:val="1"/>
        </w:numPr>
        <w:tabs>
          <w:tab w:val="clear" w:pos="792"/>
          <w:tab w:val="num" w:pos="1134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Заявление на подключение оформляется на бумажном носителе в двух экземплярах по установленн</w:t>
      </w:r>
      <w:r w:rsidR="00272760" w:rsidRPr="007A5ECE">
        <w:rPr>
          <w:sz w:val="22"/>
          <w:szCs w:val="24"/>
        </w:rPr>
        <w:t>ой Банком форме (Приложение №1)</w:t>
      </w:r>
      <w:r w:rsidR="00527AE7">
        <w:rPr>
          <w:sz w:val="22"/>
          <w:szCs w:val="24"/>
        </w:rPr>
        <w:t xml:space="preserve"> или через СДБО</w:t>
      </w:r>
      <w:r w:rsidR="00545219">
        <w:rPr>
          <w:sz w:val="22"/>
          <w:szCs w:val="24"/>
        </w:rPr>
        <w:t xml:space="preserve"> (Приложение №</w:t>
      </w:r>
      <w:r w:rsidR="00324916">
        <w:rPr>
          <w:sz w:val="22"/>
          <w:szCs w:val="24"/>
        </w:rPr>
        <w:t>1</w:t>
      </w:r>
      <w:r w:rsidR="00545219">
        <w:rPr>
          <w:sz w:val="22"/>
          <w:szCs w:val="24"/>
        </w:rPr>
        <w:t>)</w:t>
      </w:r>
      <w:r w:rsidR="00272760" w:rsidRPr="007A5ECE">
        <w:rPr>
          <w:sz w:val="22"/>
          <w:szCs w:val="24"/>
        </w:rPr>
        <w:t>.</w:t>
      </w:r>
    </w:p>
    <w:p w14:paraId="731C697B" w14:textId="126BCD3B" w:rsidR="00324916" w:rsidRDefault="00324916" w:rsidP="00B95FFE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sz w:val="22"/>
          <w:szCs w:val="24"/>
        </w:rPr>
      </w:pPr>
      <w:r w:rsidRPr="00774E43">
        <w:rPr>
          <w:sz w:val="22"/>
          <w:szCs w:val="22"/>
        </w:rPr>
        <w:t>Договор признается заключенным в момент выдачи работником Банка чип-ключа и/или логина</w:t>
      </w:r>
      <w:r w:rsidR="00120024" w:rsidRPr="00120024">
        <w:rPr>
          <w:sz w:val="22"/>
          <w:szCs w:val="24"/>
        </w:rPr>
        <w:t xml:space="preserve"> </w:t>
      </w:r>
      <w:r w:rsidR="00C318D6">
        <w:rPr>
          <w:sz w:val="22"/>
          <w:szCs w:val="24"/>
        </w:rPr>
        <w:t>и/или карты</w:t>
      </w:r>
      <w:r w:rsidRPr="00774E43">
        <w:rPr>
          <w:sz w:val="22"/>
          <w:szCs w:val="22"/>
        </w:rPr>
        <w:t>, а также ПИН-кода Клиенту. В случае передачи логина и ПИН-кода через СДБО,</w:t>
      </w:r>
      <w:r w:rsidRPr="00774E43">
        <w:rPr>
          <w:color w:val="000000" w:themeColor="text1"/>
          <w:sz w:val="22"/>
          <w:szCs w:val="22"/>
        </w:rPr>
        <w:t xml:space="preserve"> моментом заключения Договора является момент </w:t>
      </w:r>
      <w:r>
        <w:rPr>
          <w:color w:val="000000" w:themeColor="text1"/>
          <w:sz w:val="22"/>
          <w:szCs w:val="22"/>
        </w:rPr>
        <w:t>отправления</w:t>
      </w:r>
      <w:r w:rsidRPr="006C0F41">
        <w:rPr>
          <w:color w:val="000000" w:themeColor="text1"/>
          <w:sz w:val="22"/>
          <w:szCs w:val="22"/>
        </w:rPr>
        <w:t xml:space="preserve"> </w:t>
      </w:r>
      <w:r w:rsidRPr="00774E43">
        <w:rPr>
          <w:color w:val="000000" w:themeColor="text1"/>
          <w:sz w:val="22"/>
          <w:szCs w:val="22"/>
        </w:rPr>
        <w:t xml:space="preserve">сообщения </w:t>
      </w:r>
      <w:r>
        <w:rPr>
          <w:color w:val="000000" w:themeColor="text1"/>
          <w:sz w:val="22"/>
          <w:szCs w:val="22"/>
        </w:rPr>
        <w:t>через СДБО Клиенту</w:t>
      </w:r>
      <w:r w:rsidRPr="00774E43">
        <w:rPr>
          <w:sz w:val="22"/>
          <w:szCs w:val="22"/>
        </w:rPr>
        <w:t>.</w:t>
      </w:r>
    </w:p>
    <w:p w14:paraId="3BF25F06" w14:textId="7332AD2D" w:rsidR="00916CA9" w:rsidRPr="007A5ECE" w:rsidRDefault="00916CA9" w:rsidP="00B95FFE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sz w:val="22"/>
          <w:szCs w:val="24"/>
        </w:rPr>
      </w:pPr>
      <w:r w:rsidRPr="00916CA9">
        <w:rPr>
          <w:sz w:val="22"/>
          <w:szCs w:val="24"/>
        </w:rPr>
        <w:t xml:space="preserve">Заявление на </w:t>
      </w:r>
      <w:r w:rsidR="00CB1F54">
        <w:rPr>
          <w:sz w:val="22"/>
          <w:szCs w:val="24"/>
        </w:rPr>
        <w:t xml:space="preserve">подключение к </w:t>
      </w:r>
      <w:r w:rsidR="00324916">
        <w:rPr>
          <w:sz w:val="22"/>
          <w:szCs w:val="24"/>
        </w:rPr>
        <w:t>У</w:t>
      </w:r>
      <w:r w:rsidR="00CB1F54">
        <w:rPr>
          <w:sz w:val="22"/>
          <w:szCs w:val="24"/>
        </w:rPr>
        <w:t>слуге</w:t>
      </w:r>
      <w:r w:rsidRPr="00916CA9">
        <w:rPr>
          <w:sz w:val="22"/>
          <w:szCs w:val="24"/>
        </w:rPr>
        <w:t xml:space="preserve"> и настоящие Общие </w:t>
      </w:r>
      <w:r w:rsidR="00324916">
        <w:rPr>
          <w:sz w:val="22"/>
          <w:szCs w:val="24"/>
        </w:rPr>
        <w:t>у</w:t>
      </w:r>
      <w:r w:rsidR="00324916" w:rsidRPr="00916CA9">
        <w:rPr>
          <w:sz w:val="22"/>
          <w:szCs w:val="24"/>
        </w:rPr>
        <w:t xml:space="preserve">словия </w:t>
      </w:r>
      <w:r w:rsidR="00324916">
        <w:rPr>
          <w:sz w:val="22"/>
          <w:szCs w:val="24"/>
        </w:rPr>
        <w:t xml:space="preserve">Договора </w:t>
      </w:r>
      <w:r w:rsidRPr="00916CA9">
        <w:rPr>
          <w:sz w:val="22"/>
          <w:szCs w:val="24"/>
        </w:rPr>
        <w:t xml:space="preserve">в совокупности составляют условия соответствующего </w:t>
      </w:r>
      <w:r w:rsidR="00324916">
        <w:rPr>
          <w:sz w:val="22"/>
          <w:szCs w:val="24"/>
        </w:rPr>
        <w:t>Д</w:t>
      </w:r>
      <w:r w:rsidRPr="00916CA9">
        <w:rPr>
          <w:sz w:val="22"/>
          <w:szCs w:val="24"/>
        </w:rPr>
        <w:t>оговора</w:t>
      </w:r>
      <w:r w:rsidR="00324916">
        <w:rPr>
          <w:sz w:val="22"/>
          <w:szCs w:val="24"/>
        </w:rPr>
        <w:t xml:space="preserve">. Направляя Заявление на подключение Услуги в Банк, </w:t>
      </w:r>
      <w:r w:rsidRPr="00916CA9">
        <w:rPr>
          <w:sz w:val="22"/>
          <w:szCs w:val="24"/>
        </w:rPr>
        <w:t>Клиент принимает все Общие условия</w:t>
      </w:r>
      <w:r w:rsidR="00324916">
        <w:rPr>
          <w:sz w:val="22"/>
          <w:szCs w:val="24"/>
        </w:rPr>
        <w:t xml:space="preserve"> Договора</w:t>
      </w:r>
      <w:r w:rsidRPr="00916CA9">
        <w:rPr>
          <w:sz w:val="22"/>
          <w:szCs w:val="24"/>
        </w:rPr>
        <w:t xml:space="preserve">, размещенные на </w:t>
      </w:r>
      <w:r w:rsidR="00324916">
        <w:rPr>
          <w:sz w:val="22"/>
          <w:szCs w:val="24"/>
        </w:rPr>
        <w:t>С</w:t>
      </w:r>
      <w:r w:rsidRPr="00916CA9">
        <w:rPr>
          <w:sz w:val="22"/>
          <w:szCs w:val="24"/>
        </w:rPr>
        <w:t>айте</w:t>
      </w:r>
      <w:r w:rsidR="00324916">
        <w:rPr>
          <w:sz w:val="22"/>
          <w:szCs w:val="24"/>
        </w:rPr>
        <w:t xml:space="preserve"> Банка</w:t>
      </w:r>
      <w:r w:rsidRPr="00916CA9">
        <w:rPr>
          <w:sz w:val="22"/>
          <w:szCs w:val="24"/>
        </w:rPr>
        <w:t>.</w:t>
      </w:r>
    </w:p>
    <w:p w14:paraId="5C344497" w14:textId="77777777" w:rsidR="00F47FDF" w:rsidRDefault="00F47FDF" w:rsidP="00F47FDF">
      <w:pPr>
        <w:jc w:val="both"/>
        <w:rPr>
          <w:sz w:val="22"/>
          <w:szCs w:val="24"/>
        </w:rPr>
      </w:pPr>
    </w:p>
    <w:p w14:paraId="5C3845C5" w14:textId="77777777" w:rsidR="00916CA9" w:rsidRPr="007A5ECE" w:rsidRDefault="00916CA9" w:rsidP="00F47FDF">
      <w:pPr>
        <w:jc w:val="both"/>
        <w:rPr>
          <w:sz w:val="22"/>
          <w:szCs w:val="24"/>
        </w:rPr>
      </w:pPr>
    </w:p>
    <w:p w14:paraId="75D98C80" w14:textId="6D217E2A" w:rsidR="00F47FDF" w:rsidRPr="007A5ECE" w:rsidRDefault="00F33600" w:rsidP="00F33600">
      <w:pPr>
        <w:pStyle w:val="a4"/>
        <w:numPr>
          <w:ilvl w:val="0"/>
          <w:numId w:val="1"/>
        </w:numPr>
        <w:jc w:val="both"/>
        <w:rPr>
          <w:sz w:val="22"/>
          <w:szCs w:val="24"/>
        </w:rPr>
      </w:pPr>
      <w:r w:rsidRPr="007A5ECE">
        <w:rPr>
          <w:sz w:val="22"/>
          <w:szCs w:val="24"/>
        </w:rPr>
        <w:t>ПОРЯДОК ОКАЗАНИЯ УСЛУГИ</w:t>
      </w:r>
      <w:r w:rsidR="0022430F">
        <w:rPr>
          <w:sz w:val="22"/>
          <w:szCs w:val="24"/>
        </w:rPr>
        <w:t xml:space="preserve"> </w:t>
      </w:r>
      <w:r w:rsidR="0022430F" w:rsidRPr="00774E43">
        <w:rPr>
          <w:sz w:val="22"/>
          <w:szCs w:val="22"/>
        </w:rPr>
        <w:t>ПО ПРИЕМУ ДЕНЕЖНОЙ ВЫРУЧКИ ЧЕРЕЗ АВТОМАТИЗИРОВАННУЮ ДЕПОЗИТНУЮ МАШИНУ</w:t>
      </w:r>
    </w:p>
    <w:p w14:paraId="35F006F5" w14:textId="77777777" w:rsidR="001F45C4" w:rsidRPr="007A5ECE" w:rsidRDefault="001F45C4" w:rsidP="00970C2F">
      <w:pPr>
        <w:pStyle w:val="a4"/>
        <w:ind w:left="360"/>
        <w:jc w:val="both"/>
        <w:rPr>
          <w:sz w:val="22"/>
          <w:szCs w:val="24"/>
        </w:rPr>
      </w:pPr>
    </w:p>
    <w:p w14:paraId="5447B39A" w14:textId="7A2A7A79" w:rsidR="00F33600" w:rsidRDefault="0028398B" w:rsidP="00970C2F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 xml:space="preserve">Клиент заполняет установленное заявление на подключение Услуги (Приложение №1), подписанное </w:t>
      </w:r>
      <w:r w:rsidR="0022430F">
        <w:rPr>
          <w:sz w:val="22"/>
          <w:szCs w:val="24"/>
        </w:rPr>
        <w:t>р</w:t>
      </w:r>
      <w:r w:rsidR="00916CA9" w:rsidRPr="00916CA9">
        <w:rPr>
          <w:sz w:val="22"/>
          <w:szCs w:val="24"/>
        </w:rPr>
        <w:t>уководителем, либо иным уполномоченным лицом, образец подписи которого содержится в карточке с образцами подписей, предоставленной в Банк,</w:t>
      </w:r>
      <w:r w:rsidR="0022430F" w:rsidRPr="0022430F">
        <w:rPr>
          <w:sz w:val="22"/>
          <w:szCs w:val="22"/>
        </w:rPr>
        <w:t xml:space="preserve"> </w:t>
      </w:r>
      <w:r w:rsidR="0022430F">
        <w:rPr>
          <w:sz w:val="22"/>
          <w:szCs w:val="22"/>
        </w:rPr>
        <w:t xml:space="preserve">либо отправляет заполненное </w:t>
      </w:r>
      <w:r w:rsidR="0022430F" w:rsidRPr="00774E43">
        <w:rPr>
          <w:sz w:val="22"/>
          <w:szCs w:val="22"/>
        </w:rPr>
        <w:t>установленное заявление на подключение Услуги</w:t>
      </w:r>
      <w:r w:rsidR="0022430F" w:rsidRPr="0032426E">
        <w:rPr>
          <w:sz w:val="22"/>
          <w:szCs w:val="22"/>
        </w:rPr>
        <w:t xml:space="preserve"> (</w:t>
      </w:r>
      <w:r w:rsidR="0022430F">
        <w:rPr>
          <w:sz w:val="22"/>
          <w:szCs w:val="22"/>
        </w:rPr>
        <w:t>Приложение 1) по каналам СДБО,</w:t>
      </w:r>
      <w:r w:rsidRPr="007A5ECE">
        <w:rPr>
          <w:sz w:val="22"/>
          <w:szCs w:val="24"/>
        </w:rPr>
        <w:t xml:space="preserve"> а также озн</w:t>
      </w:r>
      <w:r w:rsidR="007A5ECE" w:rsidRPr="007A5ECE">
        <w:rPr>
          <w:sz w:val="22"/>
          <w:szCs w:val="24"/>
        </w:rPr>
        <w:t>а</w:t>
      </w:r>
      <w:r w:rsidRPr="007A5ECE">
        <w:rPr>
          <w:sz w:val="22"/>
          <w:szCs w:val="24"/>
        </w:rPr>
        <w:t xml:space="preserve">камливается </w:t>
      </w:r>
      <w:r w:rsidR="007A5ECE" w:rsidRPr="007A5ECE">
        <w:rPr>
          <w:sz w:val="22"/>
          <w:szCs w:val="24"/>
        </w:rPr>
        <w:t>с Правилами пользования автоматизированной депозитной машины</w:t>
      </w:r>
      <w:r w:rsidR="00F33600" w:rsidRPr="007A5ECE">
        <w:rPr>
          <w:sz w:val="22"/>
          <w:szCs w:val="24"/>
        </w:rPr>
        <w:t xml:space="preserve">. </w:t>
      </w:r>
    </w:p>
    <w:p w14:paraId="5DC2098A" w14:textId="77777777" w:rsidR="00E34EB0" w:rsidRPr="007A5ECE" w:rsidRDefault="003202CA" w:rsidP="00970C2F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 xml:space="preserve">В рамках данной Услуги Клиент имеет право вносить наличные денежные средства, полученные им только в качестве выручки от осуществления своей деятельности.  </w:t>
      </w:r>
    </w:p>
    <w:p w14:paraId="77F4D0DD" w14:textId="77777777" w:rsidR="004A1EA6" w:rsidRPr="0026512E" w:rsidRDefault="00E34EB0" w:rsidP="00970C2F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>
        <w:rPr>
          <w:sz w:val="22"/>
          <w:szCs w:val="24"/>
        </w:rPr>
        <w:t>В рамках данной Услуги принимаются только белорусские рубли в виде купюр. Прием монет не осуществляется.</w:t>
      </w:r>
      <w:r w:rsidR="00916CA9">
        <w:rPr>
          <w:sz w:val="22"/>
          <w:szCs w:val="24"/>
        </w:rPr>
        <w:tab/>
      </w:r>
    </w:p>
    <w:p w14:paraId="05FDB768" w14:textId="4AA98026" w:rsidR="003C1B91" w:rsidRDefault="003C1B91" w:rsidP="00970C2F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 xml:space="preserve">В Заявлении на подключение Клиент может самостоятельно определить </w:t>
      </w:r>
      <w:r w:rsidR="002E75B0" w:rsidRPr="007A5ECE">
        <w:rPr>
          <w:sz w:val="22"/>
          <w:szCs w:val="24"/>
        </w:rPr>
        <w:t>количество банковских</w:t>
      </w:r>
      <w:r w:rsidR="00D917B4" w:rsidRPr="007A5ECE">
        <w:rPr>
          <w:sz w:val="22"/>
          <w:szCs w:val="24"/>
        </w:rPr>
        <w:t xml:space="preserve"> счетов</w:t>
      </w:r>
      <w:r w:rsidR="003202CA">
        <w:rPr>
          <w:sz w:val="22"/>
          <w:szCs w:val="24"/>
        </w:rPr>
        <w:t xml:space="preserve"> </w:t>
      </w:r>
      <w:r w:rsidR="004A1EA6">
        <w:rPr>
          <w:sz w:val="22"/>
          <w:szCs w:val="24"/>
        </w:rPr>
        <w:t xml:space="preserve">в белорусских рублях </w:t>
      </w:r>
      <w:r w:rsidR="002E75B0" w:rsidRPr="007A5ECE">
        <w:rPr>
          <w:sz w:val="22"/>
          <w:szCs w:val="24"/>
        </w:rPr>
        <w:t>(но не более 4 штук) из числа счетов, открытых в Банке, на которые будет доступно зачисление вносимых денежных средств</w:t>
      </w:r>
      <w:r w:rsidR="00D917B4" w:rsidRPr="007A5ECE">
        <w:rPr>
          <w:sz w:val="22"/>
          <w:szCs w:val="24"/>
        </w:rPr>
        <w:t>, а также отв</w:t>
      </w:r>
      <w:r w:rsidR="002E75B0" w:rsidRPr="007A5ECE">
        <w:rPr>
          <w:sz w:val="22"/>
          <w:szCs w:val="24"/>
        </w:rPr>
        <w:t>етственных лиц</w:t>
      </w:r>
      <w:r w:rsidR="0022430F">
        <w:rPr>
          <w:sz w:val="22"/>
          <w:szCs w:val="22"/>
        </w:rPr>
        <w:t xml:space="preserve"> (Вносителей)</w:t>
      </w:r>
      <w:r w:rsidR="002E75B0" w:rsidRPr="007A5ECE">
        <w:rPr>
          <w:sz w:val="22"/>
          <w:szCs w:val="24"/>
        </w:rPr>
        <w:t>, за которыми буду</w:t>
      </w:r>
      <w:r w:rsidR="00D917B4" w:rsidRPr="007A5ECE">
        <w:rPr>
          <w:sz w:val="22"/>
          <w:szCs w:val="24"/>
        </w:rPr>
        <w:t>т закреплен</w:t>
      </w:r>
      <w:r w:rsidR="002E75B0" w:rsidRPr="007A5ECE">
        <w:rPr>
          <w:sz w:val="22"/>
          <w:szCs w:val="24"/>
        </w:rPr>
        <w:t>ы</w:t>
      </w:r>
      <w:r w:rsidR="00D917B4" w:rsidRPr="007A5ECE">
        <w:rPr>
          <w:sz w:val="22"/>
          <w:szCs w:val="24"/>
        </w:rPr>
        <w:t xml:space="preserve"> </w:t>
      </w:r>
      <w:r w:rsidR="002E75B0" w:rsidRPr="007A5ECE">
        <w:rPr>
          <w:sz w:val="22"/>
          <w:szCs w:val="24"/>
        </w:rPr>
        <w:t>К</w:t>
      </w:r>
      <w:r w:rsidR="00CC28D7" w:rsidRPr="007A5ECE">
        <w:rPr>
          <w:sz w:val="22"/>
          <w:szCs w:val="24"/>
        </w:rPr>
        <w:t>люч</w:t>
      </w:r>
      <w:r w:rsidR="002E75B0" w:rsidRPr="007A5ECE">
        <w:rPr>
          <w:sz w:val="22"/>
          <w:szCs w:val="24"/>
        </w:rPr>
        <w:t>и</w:t>
      </w:r>
      <w:r w:rsidR="003803B2">
        <w:rPr>
          <w:sz w:val="22"/>
          <w:szCs w:val="24"/>
        </w:rPr>
        <w:t xml:space="preserve"> доступа</w:t>
      </w:r>
      <w:r w:rsidRPr="007A5ECE">
        <w:rPr>
          <w:sz w:val="22"/>
          <w:szCs w:val="24"/>
        </w:rPr>
        <w:t>.</w:t>
      </w:r>
      <w:r w:rsidR="004A1EA6">
        <w:rPr>
          <w:sz w:val="22"/>
          <w:szCs w:val="24"/>
        </w:rPr>
        <w:t xml:space="preserve"> </w:t>
      </w:r>
    </w:p>
    <w:p w14:paraId="7171D3D7" w14:textId="77777777" w:rsidR="003202CA" w:rsidRDefault="004A1EA6" w:rsidP="00970C2F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>
        <w:rPr>
          <w:sz w:val="22"/>
          <w:szCs w:val="24"/>
        </w:rPr>
        <w:t>Допускается внесение денежных средств на счета, на которые согласно действующего законодательства (режим функционирования) разрешается зачисление выручки.</w:t>
      </w:r>
    </w:p>
    <w:p w14:paraId="36D8CEC0" w14:textId="77777777" w:rsidR="00047A32" w:rsidRPr="007A5ECE" w:rsidRDefault="00047A32" w:rsidP="00970C2F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>
        <w:rPr>
          <w:sz w:val="22"/>
          <w:szCs w:val="24"/>
        </w:rPr>
        <w:t>В Заявлении на подключение Клиент указывает идентификационные данные Вносителей, которым будет предоставлено право на внесение средств от имени Клиента</w:t>
      </w:r>
      <w:r w:rsidR="00A67B25">
        <w:rPr>
          <w:sz w:val="22"/>
          <w:szCs w:val="24"/>
        </w:rPr>
        <w:t>, и предоставляет копии документов, удостоверяющих личность.</w:t>
      </w:r>
    </w:p>
    <w:p w14:paraId="3680681A" w14:textId="77777777" w:rsidR="00F33600" w:rsidRPr="007A5ECE" w:rsidRDefault="002C4B17" w:rsidP="00970C2F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Услуга предоставляется в течение срока действия Договора.</w:t>
      </w:r>
    </w:p>
    <w:p w14:paraId="77268ACE" w14:textId="52E38127" w:rsidR="00957B80" w:rsidRPr="007A5ECE" w:rsidRDefault="00603ECE" w:rsidP="00970C2F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Банк предоставляет Клиенту указанное количество Ключей доступа</w:t>
      </w:r>
      <w:r w:rsidR="00F73BFF">
        <w:rPr>
          <w:sz w:val="22"/>
          <w:szCs w:val="24"/>
        </w:rPr>
        <w:t xml:space="preserve"> и ПИН-кодов</w:t>
      </w:r>
      <w:r w:rsidR="005A6BD4" w:rsidRPr="007A5ECE">
        <w:rPr>
          <w:sz w:val="22"/>
          <w:szCs w:val="24"/>
        </w:rPr>
        <w:t xml:space="preserve"> согласно</w:t>
      </w:r>
      <w:r w:rsidR="00CC72B1" w:rsidRPr="007A5ECE">
        <w:rPr>
          <w:sz w:val="22"/>
          <w:szCs w:val="24"/>
        </w:rPr>
        <w:t xml:space="preserve"> </w:t>
      </w:r>
      <w:r w:rsidR="00D56CD0" w:rsidRPr="007A5ECE">
        <w:rPr>
          <w:sz w:val="22"/>
          <w:szCs w:val="24"/>
        </w:rPr>
        <w:t>Договору, которые являются идентификатором Клиента</w:t>
      </w:r>
      <w:r w:rsidRPr="007A5ECE">
        <w:rPr>
          <w:sz w:val="22"/>
          <w:szCs w:val="24"/>
        </w:rPr>
        <w:t xml:space="preserve">. </w:t>
      </w:r>
    </w:p>
    <w:p w14:paraId="1CA7E71E" w14:textId="7CDE9479" w:rsidR="00D27DD0" w:rsidRPr="00D27DD0" w:rsidRDefault="00D56CD0" w:rsidP="00970C2F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 xml:space="preserve">Для авторизации </w:t>
      </w:r>
      <w:r w:rsidR="0028398B" w:rsidRPr="007A5ECE">
        <w:rPr>
          <w:sz w:val="22"/>
          <w:szCs w:val="24"/>
        </w:rPr>
        <w:t>в АДМ, Клиент использует Ключ доступа</w:t>
      </w:r>
      <w:r w:rsidR="00F73BFF">
        <w:rPr>
          <w:sz w:val="22"/>
          <w:szCs w:val="24"/>
        </w:rPr>
        <w:t xml:space="preserve"> и ПИН-код</w:t>
      </w:r>
      <w:r w:rsidR="00603ECE" w:rsidRPr="007A5ECE">
        <w:rPr>
          <w:sz w:val="22"/>
          <w:szCs w:val="24"/>
        </w:rPr>
        <w:t>.</w:t>
      </w:r>
      <w:r w:rsidR="00D0196C" w:rsidRPr="007A5ECE">
        <w:rPr>
          <w:sz w:val="22"/>
          <w:szCs w:val="24"/>
        </w:rPr>
        <w:t xml:space="preserve"> После</w:t>
      </w:r>
      <w:r w:rsidR="0028398B" w:rsidRPr="007A5ECE">
        <w:rPr>
          <w:sz w:val="22"/>
          <w:szCs w:val="24"/>
        </w:rPr>
        <w:t xml:space="preserve"> авторизации Клиент</w:t>
      </w:r>
      <w:r w:rsidR="00970722">
        <w:rPr>
          <w:sz w:val="22"/>
          <w:szCs w:val="24"/>
        </w:rPr>
        <w:t xml:space="preserve">, в лице Вносителя, </w:t>
      </w:r>
      <w:r w:rsidR="0028398B" w:rsidRPr="007A5ECE">
        <w:rPr>
          <w:sz w:val="22"/>
          <w:szCs w:val="24"/>
        </w:rPr>
        <w:t>производит операцию по внесению денежных средств</w:t>
      </w:r>
      <w:r w:rsidR="00D0196C" w:rsidRPr="007A5ECE">
        <w:rPr>
          <w:sz w:val="22"/>
          <w:szCs w:val="24"/>
        </w:rPr>
        <w:t xml:space="preserve"> </w:t>
      </w:r>
      <w:r w:rsidR="0028398B" w:rsidRPr="007A5ECE">
        <w:rPr>
          <w:sz w:val="22"/>
          <w:szCs w:val="24"/>
        </w:rPr>
        <w:t>в соответствующий отсек</w:t>
      </w:r>
      <w:r w:rsidR="00D0196C" w:rsidRPr="007A5ECE">
        <w:rPr>
          <w:sz w:val="22"/>
          <w:szCs w:val="24"/>
        </w:rPr>
        <w:t xml:space="preserve"> </w:t>
      </w:r>
      <w:r w:rsidR="0028398B" w:rsidRPr="007A5ECE">
        <w:rPr>
          <w:sz w:val="22"/>
          <w:szCs w:val="24"/>
        </w:rPr>
        <w:t>АДМ,</w:t>
      </w:r>
      <w:r w:rsidR="00D0196C" w:rsidRPr="007A5ECE">
        <w:rPr>
          <w:sz w:val="22"/>
          <w:szCs w:val="24"/>
        </w:rPr>
        <w:t xml:space="preserve"> </w:t>
      </w:r>
      <w:r w:rsidR="0028398B" w:rsidRPr="007A5ECE">
        <w:rPr>
          <w:sz w:val="22"/>
          <w:szCs w:val="24"/>
        </w:rPr>
        <w:t xml:space="preserve">при помощи </w:t>
      </w:r>
      <w:r w:rsidR="00970C2F" w:rsidRPr="007A5ECE">
        <w:rPr>
          <w:sz w:val="22"/>
          <w:szCs w:val="24"/>
        </w:rPr>
        <w:t>подсказок,</w:t>
      </w:r>
      <w:r w:rsidR="0028398B" w:rsidRPr="007A5ECE">
        <w:rPr>
          <w:sz w:val="22"/>
          <w:szCs w:val="24"/>
        </w:rPr>
        <w:t xml:space="preserve"> указанных в меню</w:t>
      </w:r>
      <w:r w:rsidR="00D0196C" w:rsidRPr="007A5ECE">
        <w:rPr>
          <w:sz w:val="22"/>
          <w:szCs w:val="24"/>
        </w:rPr>
        <w:t xml:space="preserve">. По завершении операции Клиент </w:t>
      </w:r>
      <w:r w:rsidR="008E0474" w:rsidRPr="007A5ECE">
        <w:rPr>
          <w:sz w:val="22"/>
          <w:szCs w:val="24"/>
        </w:rPr>
        <w:t>получает</w:t>
      </w:r>
      <w:r w:rsidR="00D0196C" w:rsidRPr="007A5ECE">
        <w:rPr>
          <w:sz w:val="22"/>
          <w:szCs w:val="24"/>
        </w:rPr>
        <w:t xml:space="preserve"> чек, подтверждающий внесение наличных денежных средств.</w:t>
      </w:r>
      <w:r w:rsidR="00970722">
        <w:rPr>
          <w:sz w:val="22"/>
          <w:szCs w:val="24"/>
        </w:rPr>
        <w:t xml:space="preserve"> Чек </w:t>
      </w:r>
      <w:r w:rsidR="00970722">
        <w:rPr>
          <w:sz w:val="22"/>
          <w:szCs w:val="24"/>
        </w:rPr>
        <w:lastRenderedPageBreak/>
        <w:t>является документом, подтверждающим совершение операции по взносу выручки на счет Клиента в Банке. Дополнительных документов, подтверждающих данную операцию</w:t>
      </w:r>
      <w:r w:rsidR="00FA7555">
        <w:rPr>
          <w:sz w:val="22"/>
          <w:szCs w:val="24"/>
        </w:rPr>
        <w:t>,</w:t>
      </w:r>
      <w:r w:rsidR="00970722">
        <w:rPr>
          <w:sz w:val="22"/>
          <w:szCs w:val="24"/>
        </w:rPr>
        <w:t xml:space="preserve"> Банком не выдается.</w:t>
      </w:r>
    </w:p>
    <w:p w14:paraId="705A1B20" w14:textId="733F1470" w:rsidR="00E158AD" w:rsidRPr="00311EBF" w:rsidRDefault="00E158AD" w:rsidP="0022590F">
      <w:pPr>
        <w:pStyle w:val="a4"/>
        <w:numPr>
          <w:ilvl w:val="1"/>
          <w:numId w:val="1"/>
        </w:numPr>
        <w:tabs>
          <w:tab w:val="clear" w:pos="792"/>
          <w:tab w:val="num" w:pos="0"/>
          <w:tab w:val="num" w:pos="567"/>
        </w:tabs>
        <w:ind w:left="567" w:hanging="567"/>
        <w:jc w:val="both"/>
        <w:rPr>
          <w:sz w:val="22"/>
          <w:szCs w:val="24"/>
        </w:rPr>
      </w:pPr>
      <w:r w:rsidRPr="00311EBF">
        <w:rPr>
          <w:sz w:val="22"/>
          <w:szCs w:val="24"/>
        </w:rPr>
        <w:t xml:space="preserve">Зачисление </w:t>
      </w:r>
      <w:r w:rsidR="00983A06" w:rsidRPr="00311EBF">
        <w:rPr>
          <w:sz w:val="22"/>
          <w:szCs w:val="24"/>
        </w:rPr>
        <w:t xml:space="preserve">на банковский счет </w:t>
      </w:r>
      <w:r w:rsidRPr="00311EBF">
        <w:rPr>
          <w:sz w:val="22"/>
          <w:szCs w:val="24"/>
        </w:rPr>
        <w:t xml:space="preserve">происходит день в день в случае внесение </w:t>
      </w:r>
      <w:r w:rsidR="00983A06" w:rsidRPr="00311EBF">
        <w:rPr>
          <w:sz w:val="22"/>
          <w:szCs w:val="24"/>
        </w:rPr>
        <w:t xml:space="preserve">наличных </w:t>
      </w:r>
      <w:r w:rsidRPr="00311EBF">
        <w:rPr>
          <w:sz w:val="22"/>
          <w:szCs w:val="24"/>
        </w:rPr>
        <w:t>денежн</w:t>
      </w:r>
      <w:r w:rsidR="00CB1F54" w:rsidRPr="00311EBF">
        <w:rPr>
          <w:sz w:val="22"/>
          <w:szCs w:val="24"/>
        </w:rPr>
        <w:t>ых сре</w:t>
      </w:r>
      <w:r w:rsidR="00E02CFC" w:rsidRPr="00311EBF">
        <w:rPr>
          <w:sz w:val="22"/>
          <w:szCs w:val="24"/>
        </w:rPr>
        <w:t xml:space="preserve">дств в АДМ в период с </w:t>
      </w:r>
      <w:r w:rsidR="00B63A83">
        <w:rPr>
          <w:sz w:val="22"/>
          <w:szCs w:val="24"/>
        </w:rPr>
        <w:t>0</w:t>
      </w:r>
      <w:r w:rsidR="00E02CFC" w:rsidRPr="00311EBF">
        <w:rPr>
          <w:sz w:val="22"/>
          <w:szCs w:val="24"/>
        </w:rPr>
        <w:t>.0</w:t>
      </w:r>
      <w:r w:rsidR="00311EBF" w:rsidRPr="00311EBF">
        <w:rPr>
          <w:sz w:val="22"/>
          <w:szCs w:val="24"/>
        </w:rPr>
        <w:t>0</w:t>
      </w:r>
      <w:r w:rsidR="00E02CFC" w:rsidRPr="00311EBF">
        <w:rPr>
          <w:sz w:val="22"/>
          <w:szCs w:val="24"/>
        </w:rPr>
        <w:t xml:space="preserve"> до </w:t>
      </w:r>
      <w:r w:rsidR="00311EBF" w:rsidRPr="00311EBF">
        <w:rPr>
          <w:sz w:val="22"/>
          <w:szCs w:val="24"/>
        </w:rPr>
        <w:t>20</w:t>
      </w:r>
      <w:r w:rsidRPr="00311EBF">
        <w:rPr>
          <w:sz w:val="22"/>
          <w:szCs w:val="24"/>
        </w:rPr>
        <w:t>.</w:t>
      </w:r>
      <w:r w:rsidR="00311EBF" w:rsidRPr="00311EBF">
        <w:rPr>
          <w:sz w:val="22"/>
          <w:szCs w:val="24"/>
        </w:rPr>
        <w:t>00 в рабочие дни</w:t>
      </w:r>
      <w:r w:rsidRPr="00311EBF">
        <w:rPr>
          <w:sz w:val="22"/>
          <w:szCs w:val="24"/>
        </w:rPr>
        <w:t>. Если Клиент</w:t>
      </w:r>
      <w:r w:rsidR="00B54BCA" w:rsidRPr="00311EBF">
        <w:rPr>
          <w:sz w:val="22"/>
          <w:szCs w:val="24"/>
        </w:rPr>
        <w:t xml:space="preserve"> осуществляет операцию </w:t>
      </w:r>
      <w:r w:rsidR="00B63A83">
        <w:rPr>
          <w:sz w:val="22"/>
          <w:szCs w:val="24"/>
        </w:rPr>
        <w:t>после 20.00</w:t>
      </w:r>
      <w:r w:rsidR="00311EBF" w:rsidRPr="00311EBF">
        <w:rPr>
          <w:sz w:val="22"/>
          <w:szCs w:val="24"/>
        </w:rPr>
        <w:t xml:space="preserve">, а также в выходные или праздничные дни, </w:t>
      </w:r>
      <w:r w:rsidRPr="00311EBF">
        <w:rPr>
          <w:sz w:val="22"/>
          <w:szCs w:val="24"/>
        </w:rPr>
        <w:t xml:space="preserve">то зачисление </w:t>
      </w:r>
      <w:r w:rsidR="00B54BCA" w:rsidRPr="00311EBF">
        <w:rPr>
          <w:sz w:val="22"/>
          <w:szCs w:val="24"/>
        </w:rPr>
        <w:t xml:space="preserve">средств </w:t>
      </w:r>
      <w:r w:rsidRPr="00311EBF">
        <w:rPr>
          <w:sz w:val="22"/>
          <w:szCs w:val="24"/>
        </w:rPr>
        <w:t xml:space="preserve">происходит </w:t>
      </w:r>
      <w:r w:rsidR="00311EBF">
        <w:rPr>
          <w:sz w:val="22"/>
          <w:szCs w:val="24"/>
        </w:rPr>
        <w:t>на</w:t>
      </w:r>
      <w:r w:rsidR="0040528B">
        <w:rPr>
          <w:sz w:val="22"/>
          <w:szCs w:val="24"/>
        </w:rPr>
        <w:t xml:space="preserve"> </w:t>
      </w:r>
      <w:r w:rsidR="00311EBF">
        <w:rPr>
          <w:sz w:val="22"/>
          <w:szCs w:val="24"/>
        </w:rPr>
        <w:t xml:space="preserve">следующий </w:t>
      </w:r>
      <w:r w:rsidRPr="00311EBF">
        <w:rPr>
          <w:sz w:val="22"/>
          <w:szCs w:val="24"/>
        </w:rPr>
        <w:t>рабочий день.</w:t>
      </w:r>
    </w:p>
    <w:p w14:paraId="4BCF816D" w14:textId="77777777" w:rsidR="00E158AD" w:rsidRPr="007A5ECE" w:rsidRDefault="00DE683E" w:rsidP="00B95FFE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Д</w:t>
      </w:r>
      <w:r w:rsidR="00CC28D7" w:rsidRPr="007A5ECE">
        <w:rPr>
          <w:sz w:val="22"/>
          <w:szCs w:val="24"/>
        </w:rPr>
        <w:t xml:space="preserve">оступ к </w:t>
      </w:r>
      <w:r w:rsidR="005B29B7" w:rsidRPr="007A5ECE">
        <w:rPr>
          <w:sz w:val="22"/>
          <w:szCs w:val="24"/>
        </w:rPr>
        <w:t>АДМ</w:t>
      </w:r>
      <w:r w:rsidR="00CC28D7" w:rsidRPr="007A5ECE">
        <w:rPr>
          <w:sz w:val="22"/>
          <w:szCs w:val="24"/>
        </w:rPr>
        <w:t xml:space="preserve"> </w:t>
      </w:r>
      <w:r w:rsidRPr="007A5ECE">
        <w:rPr>
          <w:sz w:val="22"/>
          <w:szCs w:val="24"/>
        </w:rPr>
        <w:t xml:space="preserve">предоставляется </w:t>
      </w:r>
      <w:r w:rsidR="002E75B0" w:rsidRPr="007A5ECE">
        <w:rPr>
          <w:sz w:val="22"/>
          <w:szCs w:val="24"/>
        </w:rPr>
        <w:t xml:space="preserve">в соответствии с режимом работы подразделения </w:t>
      </w:r>
      <w:r w:rsidRPr="007A5ECE">
        <w:rPr>
          <w:sz w:val="22"/>
          <w:szCs w:val="24"/>
        </w:rPr>
        <w:t>Б</w:t>
      </w:r>
      <w:r w:rsidR="002E75B0" w:rsidRPr="007A5ECE">
        <w:rPr>
          <w:sz w:val="22"/>
          <w:szCs w:val="24"/>
        </w:rPr>
        <w:t>анка</w:t>
      </w:r>
      <w:r w:rsidRPr="007A5ECE">
        <w:rPr>
          <w:sz w:val="22"/>
          <w:szCs w:val="24"/>
        </w:rPr>
        <w:t xml:space="preserve"> или иного объекта</w:t>
      </w:r>
      <w:r w:rsidR="002E75B0" w:rsidRPr="007A5ECE">
        <w:rPr>
          <w:sz w:val="22"/>
          <w:szCs w:val="24"/>
        </w:rPr>
        <w:t>, в котором расположена</w:t>
      </w:r>
      <w:r w:rsidRPr="007A5ECE">
        <w:rPr>
          <w:sz w:val="22"/>
          <w:szCs w:val="24"/>
        </w:rPr>
        <w:t xml:space="preserve"> АДМ</w:t>
      </w:r>
      <w:r w:rsidR="00917630" w:rsidRPr="007A5ECE">
        <w:rPr>
          <w:sz w:val="22"/>
          <w:szCs w:val="24"/>
        </w:rPr>
        <w:t>.</w:t>
      </w:r>
    </w:p>
    <w:p w14:paraId="72A51487" w14:textId="10F6233C" w:rsidR="00EA42C7" w:rsidRPr="007A5ECE" w:rsidRDefault="00EA42C7" w:rsidP="00B95FFE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Внесение изменений в перечень банковских счетов,</w:t>
      </w:r>
      <w:r w:rsidR="00CC28D7" w:rsidRPr="007A5ECE">
        <w:rPr>
          <w:sz w:val="22"/>
          <w:szCs w:val="24"/>
        </w:rPr>
        <w:t xml:space="preserve"> </w:t>
      </w:r>
      <w:r w:rsidR="00002449" w:rsidRPr="007A5ECE">
        <w:rPr>
          <w:sz w:val="22"/>
          <w:szCs w:val="24"/>
        </w:rPr>
        <w:t>к которым подключена Услуга</w:t>
      </w:r>
      <w:r w:rsidRPr="007A5ECE">
        <w:rPr>
          <w:sz w:val="22"/>
          <w:szCs w:val="24"/>
        </w:rPr>
        <w:t xml:space="preserve">, </w:t>
      </w:r>
      <w:r w:rsidR="00A95707" w:rsidRPr="007A5ECE">
        <w:rPr>
          <w:sz w:val="22"/>
          <w:szCs w:val="24"/>
        </w:rPr>
        <w:t xml:space="preserve">а также изменения </w:t>
      </w:r>
      <w:r w:rsidR="00CC28D7" w:rsidRPr="007A5ECE">
        <w:rPr>
          <w:sz w:val="22"/>
          <w:szCs w:val="24"/>
        </w:rPr>
        <w:t>реквизитов Клиента</w:t>
      </w:r>
      <w:r w:rsidR="00601002">
        <w:rPr>
          <w:sz w:val="22"/>
          <w:szCs w:val="24"/>
        </w:rPr>
        <w:t xml:space="preserve"> и Вносителей </w:t>
      </w:r>
      <w:r w:rsidRPr="007A5ECE">
        <w:rPr>
          <w:sz w:val="22"/>
          <w:szCs w:val="24"/>
        </w:rPr>
        <w:t>осуществляется на основании</w:t>
      </w:r>
      <w:r w:rsidR="00F73BFF">
        <w:rPr>
          <w:sz w:val="22"/>
          <w:szCs w:val="24"/>
        </w:rPr>
        <w:t xml:space="preserve"> письменного</w:t>
      </w:r>
      <w:r w:rsidRPr="007A5ECE">
        <w:rPr>
          <w:sz w:val="22"/>
          <w:szCs w:val="24"/>
        </w:rPr>
        <w:t xml:space="preserve"> заявления Клиента уста</w:t>
      </w:r>
      <w:r w:rsidR="00CC28D7" w:rsidRPr="007A5ECE">
        <w:rPr>
          <w:sz w:val="22"/>
          <w:szCs w:val="24"/>
        </w:rPr>
        <w:t>новленного образца (Приложение №1</w:t>
      </w:r>
      <w:r w:rsidR="00F73BFF" w:rsidRPr="00774E43">
        <w:rPr>
          <w:sz w:val="22"/>
          <w:szCs w:val="22"/>
        </w:rPr>
        <w:t>)</w:t>
      </w:r>
      <w:r w:rsidR="00F73BFF">
        <w:rPr>
          <w:sz w:val="22"/>
          <w:szCs w:val="22"/>
        </w:rPr>
        <w:t>, либо передачей его по каналу СДБО</w:t>
      </w:r>
      <w:r w:rsidRPr="007A5ECE">
        <w:rPr>
          <w:sz w:val="22"/>
          <w:szCs w:val="24"/>
        </w:rPr>
        <w:t xml:space="preserve">.  </w:t>
      </w:r>
    </w:p>
    <w:p w14:paraId="42116864" w14:textId="77777777" w:rsidR="00EA42C7" w:rsidRPr="007A5ECE" w:rsidRDefault="00EA42C7" w:rsidP="00EA42C7">
      <w:pPr>
        <w:pStyle w:val="a4"/>
        <w:ind w:left="792"/>
        <w:jc w:val="both"/>
        <w:rPr>
          <w:sz w:val="22"/>
          <w:szCs w:val="24"/>
        </w:rPr>
      </w:pPr>
    </w:p>
    <w:p w14:paraId="30DEAD27" w14:textId="77777777" w:rsidR="00F33600" w:rsidRPr="007A5ECE" w:rsidRDefault="00F33600" w:rsidP="00F33600">
      <w:pPr>
        <w:jc w:val="both"/>
        <w:rPr>
          <w:sz w:val="22"/>
          <w:szCs w:val="24"/>
        </w:rPr>
      </w:pPr>
    </w:p>
    <w:p w14:paraId="13BA3C1B" w14:textId="77777777" w:rsidR="001F45C4" w:rsidRPr="007A5ECE" w:rsidRDefault="001F45C4" w:rsidP="00BF0801">
      <w:pPr>
        <w:numPr>
          <w:ilvl w:val="0"/>
          <w:numId w:val="1"/>
        </w:numPr>
        <w:jc w:val="both"/>
        <w:rPr>
          <w:sz w:val="22"/>
          <w:szCs w:val="24"/>
        </w:rPr>
      </w:pPr>
      <w:r w:rsidRPr="007A5ECE">
        <w:rPr>
          <w:sz w:val="22"/>
          <w:szCs w:val="24"/>
        </w:rPr>
        <w:t>ПРАВА И ОБЯЗАННОСТИ СТОРОН</w:t>
      </w:r>
    </w:p>
    <w:p w14:paraId="6AA08955" w14:textId="77777777" w:rsidR="001F45C4" w:rsidRPr="007A5ECE" w:rsidRDefault="001F45C4" w:rsidP="001F45C4">
      <w:pPr>
        <w:jc w:val="both"/>
        <w:rPr>
          <w:szCs w:val="24"/>
        </w:rPr>
      </w:pPr>
    </w:p>
    <w:p w14:paraId="2BC1848E" w14:textId="77777777" w:rsidR="001F45C4" w:rsidRPr="007A5ECE" w:rsidRDefault="001F45C4" w:rsidP="00B95FFE">
      <w:pPr>
        <w:numPr>
          <w:ilvl w:val="1"/>
          <w:numId w:val="1"/>
        </w:numPr>
        <w:tabs>
          <w:tab w:val="left" w:pos="567"/>
          <w:tab w:val="left" w:pos="851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Банк имеет право</w:t>
      </w:r>
      <w:r w:rsidR="00515D49" w:rsidRPr="007A5ECE">
        <w:rPr>
          <w:sz w:val="22"/>
          <w:szCs w:val="24"/>
        </w:rPr>
        <w:t>:</w:t>
      </w:r>
    </w:p>
    <w:p w14:paraId="3A070D09" w14:textId="77777777" w:rsidR="007477D8" w:rsidRPr="007A5ECE" w:rsidRDefault="001F45C4" w:rsidP="00B95FFE">
      <w:pPr>
        <w:numPr>
          <w:ilvl w:val="2"/>
          <w:numId w:val="1"/>
        </w:numPr>
        <w:ind w:left="1134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Приостановить оказание Услуг по настоящему Договору в следующих случаях: проведения регламентных работ, устранения неисправностей, проведения восстановительных работ, замены программного обеспечения и/или оборудования на срок, необходимый для выполнения указанных мероприятий.</w:t>
      </w:r>
    </w:p>
    <w:p w14:paraId="3B8BD6C1" w14:textId="260C9B91" w:rsidR="007477D8" w:rsidRDefault="007477D8" w:rsidP="00B95FFE">
      <w:pPr>
        <w:numPr>
          <w:ilvl w:val="2"/>
          <w:numId w:val="1"/>
        </w:numPr>
        <w:ind w:left="1134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 xml:space="preserve">Списывать с </w:t>
      </w:r>
      <w:r w:rsidR="00CD4245" w:rsidRPr="007A5ECE">
        <w:rPr>
          <w:sz w:val="22"/>
          <w:szCs w:val="24"/>
        </w:rPr>
        <w:t xml:space="preserve">банковского </w:t>
      </w:r>
      <w:r w:rsidRPr="007A5ECE">
        <w:rPr>
          <w:sz w:val="22"/>
          <w:szCs w:val="24"/>
        </w:rPr>
        <w:t>счета без поручения (распоряжения) Клиента на основании платежного ордера вознаграждение за оказываемую Банком Услугу.</w:t>
      </w:r>
    </w:p>
    <w:p w14:paraId="7EBA84B3" w14:textId="6BC39336" w:rsidR="00D80F40" w:rsidRPr="00290D54" w:rsidRDefault="00D80F40" w:rsidP="00B95FFE">
      <w:pPr>
        <w:numPr>
          <w:ilvl w:val="2"/>
          <w:numId w:val="1"/>
        </w:numPr>
        <w:tabs>
          <w:tab w:val="num" w:pos="1276"/>
        </w:tabs>
        <w:ind w:left="1134" w:hanging="567"/>
        <w:jc w:val="both"/>
        <w:rPr>
          <w:color w:val="000000" w:themeColor="text1"/>
          <w:sz w:val="22"/>
          <w:szCs w:val="24"/>
        </w:rPr>
      </w:pPr>
      <w:r w:rsidRPr="00290D54">
        <w:rPr>
          <w:color w:val="000000" w:themeColor="text1"/>
          <w:sz w:val="22"/>
          <w:szCs w:val="24"/>
        </w:rPr>
        <w:t>Изме</w:t>
      </w:r>
      <w:r w:rsidR="001E2311" w:rsidRPr="00290D54">
        <w:rPr>
          <w:color w:val="000000" w:themeColor="text1"/>
          <w:sz w:val="22"/>
          <w:szCs w:val="24"/>
        </w:rPr>
        <w:t>нять</w:t>
      </w:r>
      <w:r w:rsidRPr="00290D54">
        <w:rPr>
          <w:color w:val="000000" w:themeColor="text1"/>
          <w:sz w:val="22"/>
          <w:szCs w:val="24"/>
        </w:rPr>
        <w:t xml:space="preserve"> в одностороннем порядке Перечень вознаграждений банка по операциям с клиентами и банками-корреспондентами, а также Правила пользования автома</w:t>
      </w:r>
      <w:r w:rsidR="0009052B" w:rsidRPr="00290D54">
        <w:rPr>
          <w:color w:val="000000" w:themeColor="text1"/>
          <w:sz w:val="22"/>
          <w:szCs w:val="24"/>
        </w:rPr>
        <w:t>тизированной депозитной машины</w:t>
      </w:r>
      <w:r w:rsidR="00F73BFF">
        <w:rPr>
          <w:color w:val="000000" w:themeColor="text1"/>
          <w:sz w:val="22"/>
          <w:szCs w:val="24"/>
        </w:rPr>
        <w:t>,</w:t>
      </w:r>
      <w:r w:rsidR="00F73BFF" w:rsidRPr="00F73BFF">
        <w:rPr>
          <w:sz w:val="22"/>
          <w:szCs w:val="22"/>
        </w:rPr>
        <w:t xml:space="preserve"> </w:t>
      </w:r>
      <w:r w:rsidR="00F73BFF" w:rsidRPr="00774E43">
        <w:rPr>
          <w:sz w:val="22"/>
          <w:szCs w:val="22"/>
        </w:rPr>
        <w:t>с предварительным уведомлением Клиента за 5 (пять) календарных дней до введения в действие изменений в Перечень вознаграждений Банка</w:t>
      </w:r>
      <w:r w:rsidR="00F73BFF" w:rsidRPr="00774E43">
        <w:rPr>
          <w:color w:val="000000" w:themeColor="text1"/>
          <w:sz w:val="22"/>
          <w:szCs w:val="22"/>
        </w:rPr>
        <w:t xml:space="preserve"> по операциям с клиентами и банками-корреспондентами, а также Правила пользования автоматизированной депозитной машин</w:t>
      </w:r>
      <w:r w:rsidR="00F73BFF" w:rsidRPr="00774E43">
        <w:rPr>
          <w:sz w:val="22"/>
          <w:szCs w:val="22"/>
        </w:rPr>
        <w:t>, путем размещения необходимых сведений на информационном стенде либо на Сайте Банка</w:t>
      </w:r>
      <w:r w:rsidR="00F73BFF" w:rsidRPr="00BB2304">
        <w:rPr>
          <w:sz w:val="22"/>
        </w:rPr>
        <w:t>.</w:t>
      </w:r>
    </w:p>
    <w:p w14:paraId="5481B805" w14:textId="77777777" w:rsidR="001F45C4" w:rsidRPr="007A5ECE" w:rsidRDefault="001F45C4" w:rsidP="001F45C4">
      <w:pPr>
        <w:jc w:val="both"/>
        <w:rPr>
          <w:szCs w:val="24"/>
        </w:rPr>
      </w:pPr>
    </w:p>
    <w:p w14:paraId="0F7D6E5D" w14:textId="77777777" w:rsidR="001F45C4" w:rsidRPr="007A5ECE" w:rsidRDefault="001F45C4" w:rsidP="00B95FFE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Клиент имеет право</w:t>
      </w:r>
      <w:r w:rsidR="00515D49" w:rsidRPr="007A5ECE">
        <w:rPr>
          <w:sz w:val="22"/>
          <w:szCs w:val="24"/>
        </w:rPr>
        <w:t>:</w:t>
      </w:r>
      <w:r w:rsidRPr="007A5ECE">
        <w:rPr>
          <w:sz w:val="22"/>
          <w:szCs w:val="24"/>
        </w:rPr>
        <w:tab/>
      </w:r>
    </w:p>
    <w:p w14:paraId="59FF9164" w14:textId="2A0FBEFE" w:rsidR="001F45C4" w:rsidRPr="007A5ECE" w:rsidRDefault="00010FB3" w:rsidP="00B95FFE">
      <w:pPr>
        <w:numPr>
          <w:ilvl w:val="2"/>
          <w:numId w:val="1"/>
        </w:numPr>
        <w:ind w:left="1134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Отказаться от исполнения Д</w:t>
      </w:r>
      <w:r w:rsidR="001F45C4" w:rsidRPr="007A5ECE">
        <w:rPr>
          <w:sz w:val="22"/>
          <w:szCs w:val="24"/>
        </w:rPr>
        <w:t>оговор</w:t>
      </w:r>
      <w:r w:rsidRPr="007A5ECE">
        <w:rPr>
          <w:sz w:val="22"/>
          <w:szCs w:val="24"/>
        </w:rPr>
        <w:t>а</w:t>
      </w:r>
      <w:r w:rsidR="001F45C4" w:rsidRPr="007A5ECE">
        <w:rPr>
          <w:sz w:val="22"/>
          <w:szCs w:val="24"/>
        </w:rPr>
        <w:t xml:space="preserve"> путем предоставления в Банк заявления</w:t>
      </w:r>
      <w:r w:rsidR="00E93306" w:rsidRPr="007A5ECE">
        <w:rPr>
          <w:sz w:val="22"/>
          <w:szCs w:val="24"/>
        </w:rPr>
        <w:t xml:space="preserve"> установленного образца</w:t>
      </w:r>
      <w:r w:rsidR="001F45C4" w:rsidRPr="007A5ECE">
        <w:rPr>
          <w:sz w:val="22"/>
          <w:szCs w:val="24"/>
        </w:rPr>
        <w:t xml:space="preserve"> </w:t>
      </w:r>
      <w:r w:rsidR="00711C63" w:rsidRPr="007A5ECE">
        <w:rPr>
          <w:sz w:val="22"/>
          <w:szCs w:val="24"/>
        </w:rPr>
        <w:t>с просьбой о прекращении оказания</w:t>
      </w:r>
      <w:r w:rsidR="00FF0339" w:rsidRPr="007A5ECE">
        <w:rPr>
          <w:sz w:val="22"/>
          <w:szCs w:val="24"/>
        </w:rPr>
        <w:t xml:space="preserve"> Услуги</w:t>
      </w:r>
      <w:r w:rsidR="00733C52" w:rsidRPr="00733C52">
        <w:rPr>
          <w:sz w:val="22"/>
          <w:szCs w:val="22"/>
        </w:rPr>
        <w:t xml:space="preserve"> </w:t>
      </w:r>
      <w:r w:rsidR="00733C52" w:rsidRPr="00774E43">
        <w:rPr>
          <w:sz w:val="22"/>
          <w:szCs w:val="22"/>
        </w:rPr>
        <w:t>при условии оплаты Банку оказанных услуг</w:t>
      </w:r>
      <w:r w:rsidR="00FF0339" w:rsidRPr="007A5ECE">
        <w:rPr>
          <w:sz w:val="22"/>
          <w:szCs w:val="24"/>
        </w:rPr>
        <w:t xml:space="preserve"> </w:t>
      </w:r>
      <w:r w:rsidR="00BD3468" w:rsidRPr="007A5ECE">
        <w:rPr>
          <w:sz w:val="22"/>
          <w:szCs w:val="24"/>
        </w:rPr>
        <w:t>(Приложение №2</w:t>
      </w:r>
      <w:r w:rsidR="00711C63" w:rsidRPr="007A5ECE">
        <w:rPr>
          <w:sz w:val="22"/>
          <w:szCs w:val="24"/>
        </w:rPr>
        <w:t>)</w:t>
      </w:r>
      <w:r w:rsidR="00A41C18" w:rsidRPr="007A5ECE">
        <w:rPr>
          <w:sz w:val="22"/>
          <w:szCs w:val="24"/>
        </w:rPr>
        <w:t>.</w:t>
      </w:r>
    </w:p>
    <w:p w14:paraId="3C799E97" w14:textId="77777777" w:rsidR="00BD3468" w:rsidRPr="007A5ECE" w:rsidRDefault="00BD3468" w:rsidP="00B95FFE">
      <w:pPr>
        <w:numPr>
          <w:ilvl w:val="2"/>
          <w:numId w:val="1"/>
        </w:numPr>
        <w:ind w:left="1134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 xml:space="preserve">Вносить наличные денежные средства, полученные им только в качестве выручки от осуществления своей деятельности.  </w:t>
      </w:r>
    </w:p>
    <w:p w14:paraId="20C5EAF6" w14:textId="77777777" w:rsidR="001F45C4" w:rsidRPr="007A5ECE" w:rsidRDefault="001F45C4" w:rsidP="00B95FFE">
      <w:pPr>
        <w:numPr>
          <w:ilvl w:val="2"/>
          <w:numId w:val="1"/>
        </w:numPr>
        <w:ind w:left="1134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Осуществлять иные права, вытекающие из Договора и/или Законодательства.</w:t>
      </w:r>
    </w:p>
    <w:p w14:paraId="63D3AC9E" w14:textId="77777777" w:rsidR="001F45C4" w:rsidRPr="007A5ECE" w:rsidRDefault="001F45C4" w:rsidP="001F45C4">
      <w:pPr>
        <w:jc w:val="both"/>
        <w:rPr>
          <w:sz w:val="22"/>
          <w:szCs w:val="24"/>
        </w:rPr>
      </w:pPr>
    </w:p>
    <w:p w14:paraId="4A920DA7" w14:textId="77777777" w:rsidR="00923CDE" w:rsidRPr="007A5ECE" w:rsidRDefault="001F45C4" w:rsidP="00B95FFE">
      <w:pPr>
        <w:pStyle w:val="a4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Банк обязан</w:t>
      </w:r>
      <w:r w:rsidR="00923CDE" w:rsidRPr="007A5ECE">
        <w:rPr>
          <w:sz w:val="22"/>
          <w:szCs w:val="24"/>
        </w:rPr>
        <w:t>:</w:t>
      </w:r>
      <w:r w:rsidR="00711C63" w:rsidRPr="007A5ECE">
        <w:rPr>
          <w:sz w:val="22"/>
          <w:szCs w:val="24"/>
        </w:rPr>
        <w:t xml:space="preserve"> </w:t>
      </w:r>
    </w:p>
    <w:p w14:paraId="60229ADB" w14:textId="3B5E8933" w:rsidR="001F45C4" w:rsidRDefault="00923CDE" w:rsidP="00BB2304">
      <w:pPr>
        <w:pStyle w:val="a4"/>
        <w:numPr>
          <w:ilvl w:val="2"/>
          <w:numId w:val="1"/>
        </w:numPr>
        <w:ind w:left="1134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С</w:t>
      </w:r>
      <w:r w:rsidR="001F45C4" w:rsidRPr="007A5ECE">
        <w:rPr>
          <w:sz w:val="22"/>
          <w:szCs w:val="24"/>
        </w:rPr>
        <w:t>воевременно и качественно оказывать Клиенту Услуги в порядке</w:t>
      </w:r>
      <w:r w:rsidR="001F45C4" w:rsidRPr="00711C63">
        <w:rPr>
          <w:sz w:val="22"/>
          <w:szCs w:val="24"/>
        </w:rPr>
        <w:t>, предусмотренном Договором.</w:t>
      </w:r>
    </w:p>
    <w:p w14:paraId="2A9B9F92" w14:textId="199CB5F9" w:rsidR="00923CDE" w:rsidRDefault="00923CDE" w:rsidP="00BB2304">
      <w:pPr>
        <w:pStyle w:val="a4"/>
        <w:numPr>
          <w:ilvl w:val="2"/>
          <w:numId w:val="1"/>
        </w:numPr>
        <w:ind w:left="1134" w:hanging="567"/>
        <w:jc w:val="both"/>
        <w:rPr>
          <w:sz w:val="22"/>
          <w:szCs w:val="24"/>
        </w:rPr>
      </w:pPr>
      <w:r>
        <w:rPr>
          <w:sz w:val="22"/>
          <w:szCs w:val="24"/>
        </w:rPr>
        <w:t>Ознакомить</w:t>
      </w:r>
      <w:r w:rsidR="00733C52">
        <w:rPr>
          <w:sz w:val="22"/>
          <w:szCs w:val="24"/>
        </w:rPr>
        <w:t xml:space="preserve"> Клиента</w:t>
      </w:r>
      <w:r>
        <w:rPr>
          <w:sz w:val="22"/>
          <w:szCs w:val="24"/>
        </w:rPr>
        <w:t xml:space="preserve"> с Правилами пользования автоматизированной депозитной машины. </w:t>
      </w:r>
    </w:p>
    <w:p w14:paraId="2F457FFA" w14:textId="77777777" w:rsidR="001F45C4" w:rsidRPr="00DB062B" w:rsidRDefault="001F45C4" w:rsidP="00B95FFE">
      <w:pPr>
        <w:ind w:left="1134" w:hanging="567"/>
        <w:jc w:val="both"/>
        <w:rPr>
          <w:szCs w:val="24"/>
        </w:rPr>
      </w:pPr>
    </w:p>
    <w:p w14:paraId="184B6ECB" w14:textId="77777777" w:rsidR="001F45C4" w:rsidRPr="00FF0339" w:rsidRDefault="001F45C4" w:rsidP="00B95FFE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sz w:val="22"/>
          <w:szCs w:val="24"/>
        </w:rPr>
      </w:pPr>
      <w:r w:rsidRPr="00FF0339">
        <w:rPr>
          <w:sz w:val="22"/>
          <w:szCs w:val="24"/>
        </w:rPr>
        <w:t>Клиент обязан</w:t>
      </w:r>
      <w:r w:rsidR="00515D49">
        <w:rPr>
          <w:sz w:val="22"/>
          <w:szCs w:val="24"/>
        </w:rPr>
        <w:t>:</w:t>
      </w:r>
    </w:p>
    <w:p w14:paraId="20E6147A" w14:textId="24518964" w:rsidR="001F45C4" w:rsidRDefault="00010FB3" w:rsidP="00B95FFE">
      <w:pPr>
        <w:numPr>
          <w:ilvl w:val="2"/>
          <w:numId w:val="1"/>
        </w:numPr>
        <w:ind w:left="1134" w:hanging="567"/>
        <w:jc w:val="both"/>
        <w:rPr>
          <w:sz w:val="22"/>
          <w:szCs w:val="24"/>
        </w:rPr>
      </w:pPr>
      <w:r>
        <w:rPr>
          <w:sz w:val="22"/>
          <w:szCs w:val="24"/>
        </w:rPr>
        <w:t>Уплачивать причитающе</w:t>
      </w:r>
      <w:r w:rsidR="001F45C4" w:rsidRPr="00FF0339">
        <w:rPr>
          <w:sz w:val="22"/>
          <w:szCs w:val="24"/>
        </w:rPr>
        <w:t>еся Банку вознаграждени</w:t>
      </w:r>
      <w:r>
        <w:rPr>
          <w:sz w:val="22"/>
          <w:szCs w:val="24"/>
        </w:rPr>
        <w:t>е</w:t>
      </w:r>
      <w:r w:rsidR="001F45C4" w:rsidRPr="00FF0339">
        <w:rPr>
          <w:sz w:val="22"/>
          <w:szCs w:val="24"/>
        </w:rPr>
        <w:t xml:space="preserve"> за </w:t>
      </w:r>
      <w:r w:rsidR="00733C52">
        <w:rPr>
          <w:sz w:val="22"/>
          <w:szCs w:val="24"/>
        </w:rPr>
        <w:t>оказанную</w:t>
      </w:r>
      <w:r w:rsidR="00733C52" w:rsidRPr="00FF0339">
        <w:rPr>
          <w:sz w:val="22"/>
          <w:szCs w:val="24"/>
        </w:rPr>
        <w:t xml:space="preserve"> </w:t>
      </w:r>
      <w:r w:rsidR="001F45C4" w:rsidRPr="00FF0339">
        <w:rPr>
          <w:sz w:val="22"/>
          <w:szCs w:val="24"/>
        </w:rPr>
        <w:t>Услуг</w:t>
      </w:r>
      <w:r>
        <w:rPr>
          <w:sz w:val="22"/>
          <w:szCs w:val="24"/>
        </w:rPr>
        <w:t>у</w:t>
      </w:r>
      <w:r w:rsidR="001F45C4" w:rsidRPr="00FF0339">
        <w:rPr>
          <w:sz w:val="22"/>
          <w:szCs w:val="24"/>
        </w:rPr>
        <w:t xml:space="preserve"> </w:t>
      </w:r>
      <w:r w:rsidR="00733C52">
        <w:rPr>
          <w:sz w:val="22"/>
          <w:szCs w:val="24"/>
        </w:rPr>
        <w:t xml:space="preserve">согласно перечню вознаграждений </w:t>
      </w:r>
      <w:r w:rsidR="001F45C4" w:rsidRPr="00FF0339">
        <w:rPr>
          <w:sz w:val="22"/>
          <w:szCs w:val="24"/>
        </w:rPr>
        <w:t xml:space="preserve">в соответствии </w:t>
      </w:r>
      <w:r w:rsidR="00874207">
        <w:rPr>
          <w:sz w:val="22"/>
          <w:szCs w:val="24"/>
        </w:rPr>
        <w:t xml:space="preserve">с </w:t>
      </w:r>
      <w:r w:rsidR="001F45C4" w:rsidRPr="00FF0339">
        <w:rPr>
          <w:sz w:val="22"/>
          <w:szCs w:val="24"/>
        </w:rPr>
        <w:t>Договором.</w:t>
      </w:r>
    </w:p>
    <w:p w14:paraId="35AC3EAC" w14:textId="77777777" w:rsidR="00A70342" w:rsidRDefault="00A70342" w:rsidP="00B95FFE">
      <w:pPr>
        <w:numPr>
          <w:ilvl w:val="2"/>
          <w:numId w:val="1"/>
        </w:numPr>
        <w:ind w:left="1134" w:hanging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Выполнять и соблюдать Правила пользования автоматизированной депозитной машины. </w:t>
      </w:r>
    </w:p>
    <w:p w14:paraId="2BED28B9" w14:textId="1940FCD1" w:rsidR="00C34CB6" w:rsidRDefault="00C34CB6" w:rsidP="00B95FFE">
      <w:pPr>
        <w:numPr>
          <w:ilvl w:val="2"/>
          <w:numId w:val="1"/>
        </w:numPr>
        <w:ind w:left="1134" w:hanging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В случае утраты/хищения Ключа</w:t>
      </w:r>
      <w:r w:rsidR="003803B2">
        <w:rPr>
          <w:sz w:val="22"/>
          <w:szCs w:val="24"/>
        </w:rPr>
        <w:t xml:space="preserve"> доступа</w:t>
      </w:r>
      <w:r>
        <w:rPr>
          <w:sz w:val="22"/>
          <w:szCs w:val="24"/>
        </w:rPr>
        <w:t xml:space="preserve">, </w:t>
      </w:r>
      <w:r w:rsidR="002E4428">
        <w:rPr>
          <w:sz w:val="22"/>
          <w:szCs w:val="24"/>
        </w:rPr>
        <w:t>между Клиентом и Банком заключается акт</w:t>
      </w:r>
      <w:r w:rsidR="00201836">
        <w:rPr>
          <w:sz w:val="22"/>
          <w:szCs w:val="24"/>
        </w:rPr>
        <w:t xml:space="preserve"> «</w:t>
      </w:r>
      <w:r w:rsidR="00201836" w:rsidRPr="00201836">
        <w:rPr>
          <w:sz w:val="22"/>
          <w:szCs w:val="24"/>
        </w:rPr>
        <w:t>Об утере средств доступа к автоматизированному депозитному устройству (Dallas ключ</w:t>
      </w:r>
      <w:r w:rsidR="0040528B">
        <w:rPr>
          <w:sz w:val="22"/>
          <w:szCs w:val="24"/>
        </w:rPr>
        <w:t>/карта</w:t>
      </w:r>
      <w:r w:rsidR="00201836" w:rsidRPr="00201836">
        <w:rPr>
          <w:sz w:val="22"/>
          <w:szCs w:val="24"/>
        </w:rPr>
        <w:t>)</w:t>
      </w:r>
      <w:r w:rsidR="00201836">
        <w:rPr>
          <w:sz w:val="22"/>
          <w:szCs w:val="24"/>
        </w:rPr>
        <w:t>»</w:t>
      </w:r>
      <w:r w:rsidR="002E4428">
        <w:rPr>
          <w:sz w:val="22"/>
          <w:szCs w:val="24"/>
        </w:rPr>
        <w:t xml:space="preserve"> </w:t>
      </w:r>
      <w:r>
        <w:rPr>
          <w:sz w:val="22"/>
          <w:szCs w:val="24"/>
        </w:rPr>
        <w:t>в установленной форме (Приложение №3).</w:t>
      </w:r>
    </w:p>
    <w:p w14:paraId="44400BB0" w14:textId="77777777" w:rsidR="001F45C4" w:rsidRDefault="001F45C4" w:rsidP="00B95FFE">
      <w:pPr>
        <w:ind w:left="1134" w:hanging="567"/>
        <w:jc w:val="both"/>
        <w:rPr>
          <w:sz w:val="22"/>
        </w:rPr>
      </w:pPr>
    </w:p>
    <w:p w14:paraId="680D278A" w14:textId="77777777" w:rsidR="00B95FFE" w:rsidRPr="00FF0339" w:rsidRDefault="00B95FFE" w:rsidP="00B95FFE">
      <w:pPr>
        <w:ind w:left="1134" w:hanging="567"/>
        <w:jc w:val="both"/>
        <w:rPr>
          <w:sz w:val="22"/>
        </w:rPr>
      </w:pPr>
    </w:p>
    <w:p w14:paraId="5BB2D9B5" w14:textId="77777777" w:rsidR="001F45C4" w:rsidRPr="00FF0339" w:rsidRDefault="001F45C4" w:rsidP="00BF0801">
      <w:pPr>
        <w:numPr>
          <w:ilvl w:val="0"/>
          <w:numId w:val="1"/>
        </w:numPr>
        <w:jc w:val="both"/>
        <w:rPr>
          <w:sz w:val="22"/>
          <w:szCs w:val="24"/>
        </w:rPr>
      </w:pPr>
      <w:r w:rsidRPr="00FF0339">
        <w:rPr>
          <w:sz w:val="22"/>
          <w:szCs w:val="24"/>
        </w:rPr>
        <w:t>ОТВЕТСТВЕННОСТЬ СТОРОН</w:t>
      </w:r>
      <w:r w:rsidR="00711C63">
        <w:rPr>
          <w:sz w:val="22"/>
          <w:szCs w:val="24"/>
        </w:rPr>
        <w:t xml:space="preserve"> И ОГРАНИЧЕНИЕ ОТВЕТСТВЕННОСТИ</w:t>
      </w:r>
    </w:p>
    <w:p w14:paraId="7756E944" w14:textId="77777777" w:rsidR="001F45C4" w:rsidRPr="00FF0339" w:rsidRDefault="001F45C4" w:rsidP="00B95FFE">
      <w:pPr>
        <w:ind w:left="567" w:hanging="567"/>
        <w:jc w:val="both"/>
        <w:rPr>
          <w:sz w:val="22"/>
          <w:szCs w:val="24"/>
        </w:rPr>
      </w:pPr>
    </w:p>
    <w:p w14:paraId="5C3FC0D9" w14:textId="77777777" w:rsidR="00FF0339" w:rsidRDefault="001F45C4" w:rsidP="00B95FFE">
      <w:pPr>
        <w:numPr>
          <w:ilvl w:val="1"/>
          <w:numId w:val="1"/>
        </w:numPr>
        <w:tabs>
          <w:tab w:val="left" w:pos="1134"/>
        </w:tabs>
        <w:ind w:left="567" w:hanging="567"/>
        <w:jc w:val="both"/>
        <w:rPr>
          <w:sz w:val="22"/>
          <w:szCs w:val="24"/>
        </w:rPr>
      </w:pPr>
      <w:r w:rsidRPr="00FF0339">
        <w:rPr>
          <w:sz w:val="22"/>
          <w:szCs w:val="24"/>
        </w:rPr>
        <w:t xml:space="preserve">Стороны несут ответственность за ненадлежащее исполнение своих обязательств по Договору в соответствии с </w:t>
      </w:r>
      <w:r w:rsidR="00E93306">
        <w:rPr>
          <w:sz w:val="22"/>
          <w:szCs w:val="24"/>
        </w:rPr>
        <w:t>действующим з</w:t>
      </w:r>
      <w:r w:rsidRPr="00FF0339">
        <w:rPr>
          <w:sz w:val="22"/>
          <w:szCs w:val="24"/>
        </w:rPr>
        <w:t>аконодательством</w:t>
      </w:r>
      <w:r w:rsidR="00E93306">
        <w:rPr>
          <w:sz w:val="22"/>
          <w:szCs w:val="24"/>
        </w:rPr>
        <w:t xml:space="preserve"> Республики Беларусь</w:t>
      </w:r>
      <w:r w:rsidRPr="00FF0339">
        <w:rPr>
          <w:sz w:val="22"/>
          <w:szCs w:val="24"/>
        </w:rPr>
        <w:t>.</w:t>
      </w:r>
    </w:p>
    <w:p w14:paraId="14D63B72" w14:textId="01DBA0C8" w:rsidR="00A70342" w:rsidRPr="00A70342" w:rsidRDefault="00FF0339" w:rsidP="00B95FFE">
      <w:pPr>
        <w:numPr>
          <w:ilvl w:val="1"/>
          <w:numId w:val="1"/>
        </w:numPr>
        <w:tabs>
          <w:tab w:val="left" w:pos="1134"/>
        </w:tabs>
        <w:ind w:left="567" w:hanging="567"/>
        <w:jc w:val="both"/>
        <w:rPr>
          <w:sz w:val="22"/>
          <w:szCs w:val="24"/>
        </w:rPr>
      </w:pPr>
      <w:r w:rsidRPr="00FF0339">
        <w:rPr>
          <w:sz w:val="22"/>
          <w:szCs w:val="24"/>
        </w:rPr>
        <w:t xml:space="preserve">В случае изменений </w:t>
      </w:r>
      <w:r w:rsidR="003803B2">
        <w:rPr>
          <w:sz w:val="22"/>
          <w:szCs w:val="24"/>
        </w:rPr>
        <w:t>реквизитов</w:t>
      </w:r>
      <w:r w:rsidR="00733C52">
        <w:rPr>
          <w:sz w:val="22"/>
          <w:szCs w:val="24"/>
        </w:rPr>
        <w:t>,</w:t>
      </w:r>
      <w:r w:rsidR="003803B2">
        <w:rPr>
          <w:sz w:val="22"/>
          <w:szCs w:val="24"/>
        </w:rPr>
        <w:t xml:space="preserve"> </w:t>
      </w:r>
      <w:r w:rsidRPr="00FF0339">
        <w:rPr>
          <w:sz w:val="22"/>
          <w:szCs w:val="24"/>
        </w:rPr>
        <w:t>указанных</w:t>
      </w:r>
      <w:r w:rsidR="00711C63">
        <w:rPr>
          <w:sz w:val="22"/>
          <w:szCs w:val="24"/>
        </w:rPr>
        <w:t xml:space="preserve"> Клиентом</w:t>
      </w:r>
      <w:r w:rsidRPr="00FF0339">
        <w:rPr>
          <w:sz w:val="22"/>
          <w:szCs w:val="24"/>
        </w:rPr>
        <w:t xml:space="preserve"> </w:t>
      </w:r>
      <w:r w:rsidR="006708CB">
        <w:rPr>
          <w:sz w:val="22"/>
          <w:szCs w:val="24"/>
        </w:rPr>
        <w:t>в заявлени</w:t>
      </w:r>
      <w:r w:rsidR="00733C52">
        <w:rPr>
          <w:sz w:val="22"/>
          <w:szCs w:val="24"/>
        </w:rPr>
        <w:t>и</w:t>
      </w:r>
      <w:r w:rsidR="006708CB">
        <w:rPr>
          <w:sz w:val="22"/>
          <w:szCs w:val="24"/>
        </w:rPr>
        <w:t xml:space="preserve"> на подключение к </w:t>
      </w:r>
      <w:r w:rsidR="00733C52">
        <w:rPr>
          <w:sz w:val="22"/>
          <w:szCs w:val="24"/>
        </w:rPr>
        <w:t>У</w:t>
      </w:r>
      <w:r w:rsidR="006708CB">
        <w:rPr>
          <w:sz w:val="22"/>
          <w:szCs w:val="24"/>
        </w:rPr>
        <w:t>слуге</w:t>
      </w:r>
      <w:r w:rsidR="00A70342">
        <w:rPr>
          <w:sz w:val="22"/>
          <w:szCs w:val="24"/>
        </w:rPr>
        <w:t>,</w:t>
      </w:r>
      <w:r w:rsidR="006708CB">
        <w:rPr>
          <w:sz w:val="22"/>
          <w:szCs w:val="24"/>
        </w:rPr>
        <w:t xml:space="preserve"> </w:t>
      </w:r>
      <w:r w:rsidRPr="00FF0339">
        <w:rPr>
          <w:sz w:val="22"/>
          <w:szCs w:val="24"/>
        </w:rPr>
        <w:t xml:space="preserve">Банк не несет ответственности за </w:t>
      </w:r>
      <w:r w:rsidR="006708CB">
        <w:rPr>
          <w:sz w:val="22"/>
          <w:szCs w:val="24"/>
        </w:rPr>
        <w:t>не зачисления на банковский счет</w:t>
      </w:r>
      <w:r w:rsidRPr="00FF0339">
        <w:rPr>
          <w:sz w:val="22"/>
          <w:szCs w:val="24"/>
        </w:rPr>
        <w:t>, если Клиент предварительно</w:t>
      </w:r>
      <w:r w:rsidR="00733C52" w:rsidRPr="00774E43">
        <w:rPr>
          <w:sz w:val="22"/>
          <w:szCs w:val="22"/>
        </w:rPr>
        <w:t xml:space="preserve">, не менее чем за </w:t>
      </w:r>
      <w:r w:rsidR="00733C52">
        <w:rPr>
          <w:sz w:val="22"/>
          <w:szCs w:val="22"/>
        </w:rPr>
        <w:t>пять</w:t>
      </w:r>
      <w:r w:rsidR="00733C52" w:rsidRPr="00774E43">
        <w:rPr>
          <w:sz w:val="22"/>
          <w:szCs w:val="22"/>
        </w:rPr>
        <w:t xml:space="preserve"> рабочих дн</w:t>
      </w:r>
      <w:r w:rsidR="00733C52">
        <w:rPr>
          <w:sz w:val="22"/>
          <w:szCs w:val="22"/>
        </w:rPr>
        <w:t>ей</w:t>
      </w:r>
      <w:r w:rsidR="00733C52" w:rsidRPr="00774E43">
        <w:rPr>
          <w:sz w:val="22"/>
          <w:szCs w:val="22"/>
        </w:rPr>
        <w:t xml:space="preserve"> до совершения операции,</w:t>
      </w:r>
      <w:r w:rsidRPr="00FF0339">
        <w:rPr>
          <w:sz w:val="22"/>
          <w:szCs w:val="24"/>
        </w:rPr>
        <w:t xml:space="preserve"> не уведомил Банк о таких изменениях </w:t>
      </w:r>
      <w:r w:rsidR="0062337A">
        <w:rPr>
          <w:sz w:val="22"/>
          <w:szCs w:val="24"/>
        </w:rPr>
        <w:t xml:space="preserve">путем направления в Банк </w:t>
      </w:r>
      <w:r w:rsidR="00711C63" w:rsidRPr="00874207">
        <w:rPr>
          <w:sz w:val="22"/>
          <w:szCs w:val="24"/>
        </w:rPr>
        <w:t xml:space="preserve">заявления на изменение </w:t>
      </w:r>
      <w:r w:rsidR="006708CB">
        <w:rPr>
          <w:sz w:val="22"/>
          <w:szCs w:val="24"/>
        </w:rPr>
        <w:t>реквизитов Клиента</w:t>
      </w:r>
      <w:r w:rsidR="00711C63" w:rsidRPr="00874207">
        <w:rPr>
          <w:sz w:val="22"/>
          <w:szCs w:val="24"/>
        </w:rPr>
        <w:t xml:space="preserve"> согласно Приложения №</w:t>
      </w:r>
      <w:r w:rsidR="006708CB">
        <w:rPr>
          <w:sz w:val="22"/>
          <w:szCs w:val="24"/>
        </w:rPr>
        <w:t>1</w:t>
      </w:r>
      <w:r w:rsidR="0062337A" w:rsidRPr="00874207">
        <w:rPr>
          <w:sz w:val="22"/>
          <w:szCs w:val="24"/>
        </w:rPr>
        <w:t xml:space="preserve"> на бумажном носителе</w:t>
      </w:r>
      <w:r w:rsidR="00733C52">
        <w:rPr>
          <w:sz w:val="22"/>
          <w:szCs w:val="24"/>
        </w:rPr>
        <w:t>, либо по средствам СДБО</w:t>
      </w:r>
      <w:r w:rsidR="00711C63" w:rsidRPr="00874207">
        <w:rPr>
          <w:sz w:val="22"/>
          <w:szCs w:val="24"/>
        </w:rPr>
        <w:t>.</w:t>
      </w:r>
      <w:r w:rsidR="00711C63">
        <w:rPr>
          <w:sz w:val="22"/>
          <w:szCs w:val="24"/>
        </w:rPr>
        <w:t xml:space="preserve"> </w:t>
      </w:r>
    </w:p>
    <w:p w14:paraId="79B34C7E" w14:textId="77777777" w:rsidR="009339A6" w:rsidRDefault="006708CB" w:rsidP="00B95FFE">
      <w:pPr>
        <w:numPr>
          <w:ilvl w:val="1"/>
          <w:numId w:val="1"/>
        </w:numPr>
        <w:tabs>
          <w:tab w:val="left" w:pos="1134"/>
        </w:tabs>
        <w:ind w:left="567" w:hanging="567"/>
        <w:jc w:val="both"/>
        <w:rPr>
          <w:sz w:val="22"/>
          <w:szCs w:val="24"/>
        </w:rPr>
      </w:pPr>
      <w:r w:rsidRPr="00CC72B1">
        <w:rPr>
          <w:sz w:val="22"/>
          <w:szCs w:val="24"/>
        </w:rPr>
        <w:t xml:space="preserve">Клиент несет ответственность </w:t>
      </w:r>
      <w:r w:rsidR="00A33BC4" w:rsidRPr="00CC72B1">
        <w:rPr>
          <w:sz w:val="22"/>
          <w:szCs w:val="24"/>
        </w:rPr>
        <w:t>за сохранность выданного Ключа</w:t>
      </w:r>
      <w:r w:rsidR="003803B2">
        <w:rPr>
          <w:sz w:val="22"/>
          <w:szCs w:val="24"/>
        </w:rPr>
        <w:t xml:space="preserve"> доступа</w:t>
      </w:r>
      <w:r w:rsidR="00B95FFE">
        <w:rPr>
          <w:sz w:val="22"/>
          <w:szCs w:val="24"/>
        </w:rPr>
        <w:t>.</w:t>
      </w:r>
    </w:p>
    <w:p w14:paraId="6E8A73EF" w14:textId="01390A95" w:rsidR="003803B2" w:rsidRDefault="009339A6" w:rsidP="003803B2">
      <w:pPr>
        <w:numPr>
          <w:ilvl w:val="1"/>
          <w:numId w:val="1"/>
        </w:numPr>
        <w:tabs>
          <w:tab w:val="left" w:pos="1134"/>
        </w:tabs>
        <w:ind w:left="567" w:hanging="567"/>
        <w:jc w:val="both"/>
        <w:rPr>
          <w:sz w:val="22"/>
          <w:szCs w:val="24"/>
        </w:rPr>
      </w:pPr>
      <w:r>
        <w:rPr>
          <w:sz w:val="22"/>
          <w:szCs w:val="24"/>
        </w:rPr>
        <w:t>К</w:t>
      </w:r>
      <w:r w:rsidRPr="0026512E">
        <w:rPr>
          <w:sz w:val="22"/>
          <w:szCs w:val="24"/>
        </w:rPr>
        <w:t xml:space="preserve">люч </w:t>
      </w:r>
      <w:r w:rsidR="003803B2">
        <w:rPr>
          <w:sz w:val="22"/>
          <w:szCs w:val="24"/>
        </w:rPr>
        <w:t>доступа</w:t>
      </w:r>
      <w:r w:rsidR="00733C52">
        <w:rPr>
          <w:sz w:val="22"/>
          <w:szCs w:val="24"/>
        </w:rPr>
        <w:t xml:space="preserve"> и ПИН-код</w:t>
      </w:r>
      <w:r w:rsidR="003803B2">
        <w:rPr>
          <w:sz w:val="22"/>
          <w:szCs w:val="24"/>
        </w:rPr>
        <w:t xml:space="preserve"> </w:t>
      </w:r>
      <w:r w:rsidRPr="0026512E">
        <w:rPr>
          <w:sz w:val="22"/>
          <w:szCs w:val="24"/>
        </w:rPr>
        <w:t>мо</w:t>
      </w:r>
      <w:r w:rsidR="00733C52">
        <w:rPr>
          <w:sz w:val="22"/>
          <w:szCs w:val="24"/>
        </w:rPr>
        <w:t>гу</w:t>
      </w:r>
      <w:r w:rsidRPr="0026512E">
        <w:rPr>
          <w:sz w:val="22"/>
          <w:szCs w:val="24"/>
        </w:rPr>
        <w:t xml:space="preserve">т использоваться для авторизации только </w:t>
      </w:r>
      <w:r>
        <w:rPr>
          <w:sz w:val="22"/>
          <w:szCs w:val="24"/>
        </w:rPr>
        <w:t>В</w:t>
      </w:r>
      <w:r w:rsidRPr="0026512E">
        <w:rPr>
          <w:sz w:val="22"/>
          <w:szCs w:val="24"/>
        </w:rPr>
        <w:t>носителем</w:t>
      </w:r>
      <w:r>
        <w:rPr>
          <w:sz w:val="22"/>
          <w:szCs w:val="24"/>
        </w:rPr>
        <w:t>, на которого он</w:t>
      </w:r>
      <w:r w:rsidR="00733C52">
        <w:rPr>
          <w:sz w:val="22"/>
          <w:szCs w:val="24"/>
        </w:rPr>
        <w:t>и</w:t>
      </w:r>
      <w:r>
        <w:rPr>
          <w:sz w:val="22"/>
          <w:szCs w:val="24"/>
        </w:rPr>
        <w:t xml:space="preserve"> оформлен</w:t>
      </w:r>
      <w:r w:rsidR="00733C52">
        <w:rPr>
          <w:sz w:val="22"/>
          <w:szCs w:val="24"/>
        </w:rPr>
        <w:t>ы</w:t>
      </w:r>
      <w:r>
        <w:rPr>
          <w:sz w:val="22"/>
          <w:szCs w:val="24"/>
        </w:rPr>
        <w:t xml:space="preserve"> при выдаче. П</w:t>
      </w:r>
      <w:r w:rsidRPr="0026512E">
        <w:rPr>
          <w:sz w:val="22"/>
          <w:szCs w:val="24"/>
        </w:rPr>
        <w:t xml:space="preserve">ередача </w:t>
      </w:r>
      <w:r w:rsidR="00733C52">
        <w:rPr>
          <w:sz w:val="22"/>
          <w:szCs w:val="24"/>
        </w:rPr>
        <w:t>К</w:t>
      </w:r>
      <w:r>
        <w:rPr>
          <w:sz w:val="22"/>
          <w:szCs w:val="24"/>
        </w:rPr>
        <w:t xml:space="preserve">люча </w:t>
      </w:r>
      <w:r w:rsidR="003803B2">
        <w:rPr>
          <w:sz w:val="22"/>
          <w:szCs w:val="24"/>
        </w:rPr>
        <w:t xml:space="preserve">доступа </w:t>
      </w:r>
      <w:r w:rsidR="00733C52">
        <w:rPr>
          <w:sz w:val="22"/>
          <w:szCs w:val="24"/>
        </w:rPr>
        <w:t xml:space="preserve">и ПИН-кода </w:t>
      </w:r>
      <w:r w:rsidRPr="0026512E">
        <w:rPr>
          <w:sz w:val="22"/>
          <w:szCs w:val="24"/>
        </w:rPr>
        <w:t>для использования третьим лицам запрещена. Ответственность</w:t>
      </w:r>
      <w:r>
        <w:rPr>
          <w:sz w:val="22"/>
          <w:szCs w:val="24"/>
        </w:rPr>
        <w:t xml:space="preserve"> за использование </w:t>
      </w:r>
      <w:r w:rsidR="00733C52">
        <w:rPr>
          <w:sz w:val="22"/>
          <w:szCs w:val="24"/>
        </w:rPr>
        <w:t>К</w:t>
      </w:r>
      <w:r>
        <w:rPr>
          <w:sz w:val="22"/>
          <w:szCs w:val="24"/>
        </w:rPr>
        <w:t xml:space="preserve">лючей </w:t>
      </w:r>
      <w:r w:rsidR="003803B2">
        <w:rPr>
          <w:sz w:val="22"/>
          <w:szCs w:val="24"/>
        </w:rPr>
        <w:t>доступа</w:t>
      </w:r>
      <w:r w:rsidR="00733C52">
        <w:rPr>
          <w:sz w:val="22"/>
          <w:szCs w:val="24"/>
        </w:rPr>
        <w:t xml:space="preserve"> и ПИН-кодов</w:t>
      </w:r>
      <w:r w:rsidR="003803B2">
        <w:rPr>
          <w:sz w:val="22"/>
          <w:szCs w:val="24"/>
        </w:rPr>
        <w:t xml:space="preserve"> </w:t>
      </w:r>
      <w:r>
        <w:rPr>
          <w:sz w:val="22"/>
          <w:szCs w:val="24"/>
        </w:rPr>
        <w:t>несет К</w:t>
      </w:r>
      <w:r w:rsidRPr="0026512E">
        <w:rPr>
          <w:sz w:val="22"/>
          <w:szCs w:val="24"/>
        </w:rPr>
        <w:t>лиент</w:t>
      </w:r>
      <w:r w:rsidR="00897DE8" w:rsidRPr="009339A6">
        <w:rPr>
          <w:sz w:val="22"/>
          <w:szCs w:val="24"/>
        </w:rPr>
        <w:t>.</w:t>
      </w:r>
      <w:r w:rsidR="003803B2">
        <w:rPr>
          <w:sz w:val="22"/>
          <w:szCs w:val="24"/>
        </w:rPr>
        <w:t xml:space="preserve"> В случае выявления факта передачи </w:t>
      </w:r>
      <w:r w:rsidR="00733C52">
        <w:rPr>
          <w:sz w:val="22"/>
          <w:szCs w:val="24"/>
        </w:rPr>
        <w:t>К</w:t>
      </w:r>
      <w:r w:rsidR="003803B2">
        <w:rPr>
          <w:sz w:val="22"/>
          <w:szCs w:val="24"/>
        </w:rPr>
        <w:t xml:space="preserve">люча доступа </w:t>
      </w:r>
      <w:r w:rsidR="00733C52">
        <w:rPr>
          <w:sz w:val="22"/>
          <w:szCs w:val="24"/>
        </w:rPr>
        <w:t xml:space="preserve">и ПИН-кода </w:t>
      </w:r>
      <w:r w:rsidR="003803B2">
        <w:rPr>
          <w:sz w:val="22"/>
          <w:szCs w:val="24"/>
        </w:rPr>
        <w:t xml:space="preserve">третьему лицу, Банк вправе заблокировать данный </w:t>
      </w:r>
      <w:r w:rsidR="001F6454">
        <w:rPr>
          <w:sz w:val="22"/>
          <w:szCs w:val="24"/>
        </w:rPr>
        <w:t>К</w:t>
      </w:r>
      <w:r w:rsidR="003803B2">
        <w:rPr>
          <w:sz w:val="22"/>
          <w:szCs w:val="24"/>
        </w:rPr>
        <w:t>люч</w:t>
      </w:r>
      <w:r w:rsidR="001F6454">
        <w:rPr>
          <w:sz w:val="22"/>
          <w:szCs w:val="24"/>
        </w:rPr>
        <w:t xml:space="preserve"> доступа</w:t>
      </w:r>
      <w:r w:rsidR="003803B2">
        <w:rPr>
          <w:sz w:val="22"/>
          <w:szCs w:val="24"/>
        </w:rPr>
        <w:t>.</w:t>
      </w:r>
    </w:p>
    <w:p w14:paraId="72B25012" w14:textId="17C91B0D" w:rsidR="001B0DF7" w:rsidRDefault="00C34A43" w:rsidP="00B95FFE">
      <w:pPr>
        <w:numPr>
          <w:ilvl w:val="1"/>
          <w:numId w:val="1"/>
        </w:numPr>
        <w:tabs>
          <w:tab w:val="clear" w:pos="792"/>
          <w:tab w:val="num" w:pos="1134"/>
        </w:tabs>
        <w:ind w:left="567" w:hanging="567"/>
        <w:jc w:val="both"/>
        <w:rPr>
          <w:sz w:val="22"/>
          <w:szCs w:val="24"/>
        </w:rPr>
      </w:pPr>
      <w:r w:rsidRPr="003D2564">
        <w:rPr>
          <w:sz w:val="22"/>
          <w:szCs w:val="24"/>
        </w:rPr>
        <w:t xml:space="preserve">Вноситель должен забрать купюры, отбракованные устройством и возвращенные в специальный карман. За оставленные в кармане купюры </w:t>
      </w:r>
      <w:r w:rsidR="001F6454" w:rsidRPr="003D2564">
        <w:rPr>
          <w:sz w:val="22"/>
          <w:szCs w:val="24"/>
        </w:rPr>
        <w:t>Б</w:t>
      </w:r>
      <w:r w:rsidRPr="003D2564">
        <w:rPr>
          <w:sz w:val="22"/>
          <w:szCs w:val="24"/>
        </w:rPr>
        <w:t>анк ответственности не несет.</w:t>
      </w:r>
      <w:r w:rsidR="00A70342" w:rsidRPr="00CC72B1">
        <w:rPr>
          <w:sz w:val="22"/>
          <w:szCs w:val="24"/>
        </w:rPr>
        <w:t>В случае возникновения спорных ситуаций</w:t>
      </w:r>
      <w:r w:rsidR="00AE393D" w:rsidRPr="00CC72B1">
        <w:rPr>
          <w:sz w:val="22"/>
          <w:szCs w:val="24"/>
        </w:rPr>
        <w:t>:</w:t>
      </w:r>
      <w:r w:rsidR="008E0474" w:rsidRPr="00CC72B1">
        <w:rPr>
          <w:sz w:val="22"/>
          <w:szCs w:val="24"/>
        </w:rPr>
        <w:t xml:space="preserve"> </w:t>
      </w:r>
      <w:r w:rsidR="0063321A" w:rsidRPr="00CC72B1">
        <w:rPr>
          <w:sz w:val="22"/>
          <w:szCs w:val="24"/>
        </w:rPr>
        <w:t xml:space="preserve">не зачисление или зачисление в некорректной </w:t>
      </w:r>
      <w:r w:rsidR="008E0474" w:rsidRPr="00CC72B1">
        <w:rPr>
          <w:sz w:val="22"/>
          <w:szCs w:val="24"/>
        </w:rPr>
        <w:t>сумме денежных средств на Банковский счет К</w:t>
      </w:r>
      <w:r w:rsidR="0063321A" w:rsidRPr="00CC72B1">
        <w:rPr>
          <w:sz w:val="22"/>
          <w:szCs w:val="24"/>
        </w:rPr>
        <w:t>лиента, некорректное списание комиссионного вознаграждения, печать некорректной информации на чеке либо не печать чека по итогам совершенной операции</w:t>
      </w:r>
      <w:r w:rsidR="008E0474" w:rsidRPr="00CC72B1">
        <w:rPr>
          <w:sz w:val="22"/>
          <w:szCs w:val="24"/>
        </w:rPr>
        <w:t xml:space="preserve">, а также </w:t>
      </w:r>
      <w:r w:rsidR="00CC72B1" w:rsidRPr="00CC72B1">
        <w:rPr>
          <w:sz w:val="22"/>
          <w:szCs w:val="24"/>
        </w:rPr>
        <w:t>иная</w:t>
      </w:r>
      <w:r w:rsidR="008E0474" w:rsidRPr="00CC72B1">
        <w:rPr>
          <w:sz w:val="22"/>
          <w:szCs w:val="24"/>
        </w:rPr>
        <w:t xml:space="preserve"> друг</w:t>
      </w:r>
      <w:r w:rsidR="00CC72B1" w:rsidRPr="00CC72B1">
        <w:rPr>
          <w:sz w:val="22"/>
          <w:szCs w:val="24"/>
        </w:rPr>
        <w:t>ая</w:t>
      </w:r>
      <w:r w:rsidR="008E0474" w:rsidRPr="00CC72B1">
        <w:rPr>
          <w:sz w:val="22"/>
          <w:szCs w:val="24"/>
        </w:rPr>
        <w:t xml:space="preserve"> нештатн</w:t>
      </w:r>
      <w:r w:rsidR="00CC72B1" w:rsidRPr="00CC72B1">
        <w:rPr>
          <w:sz w:val="22"/>
          <w:szCs w:val="24"/>
        </w:rPr>
        <w:t>ая ситуация, которая привела к техническому сбою</w:t>
      </w:r>
      <w:r w:rsidR="008E0474" w:rsidRPr="00CC72B1">
        <w:rPr>
          <w:sz w:val="22"/>
          <w:szCs w:val="24"/>
        </w:rPr>
        <w:t xml:space="preserve"> при работе на АДМ и др.</w:t>
      </w:r>
      <w:r w:rsidR="00A70342" w:rsidRPr="00CC72B1">
        <w:rPr>
          <w:sz w:val="22"/>
          <w:szCs w:val="24"/>
        </w:rPr>
        <w:t>, Клиент обязан обратиться в Банк с письменным заявлением для урегули</w:t>
      </w:r>
      <w:r w:rsidR="008E0474" w:rsidRPr="00CC72B1">
        <w:rPr>
          <w:sz w:val="22"/>
          <w:szCs w:val="24"/>
        </w:rPr>
        <w:t>рования спорной ситуации. При по</w:t>
      </w:r>
      <w:r w:rsidR="00A70342" w:rsidRPr="00CC72B1">
        <w:rPr>
          <w:sz w:val="22"/>
          <w:szCs w:val="24"/>
        </w:rPr>
        <w:t>даче заявления, Клиент обязан иметь документ удостоверяющий личность, а также чек</w:t>
      </w:r>
      <w:r w:rsidR="00B95FFE">
        <w:rPr>
          <w:sz w:val="22"/>
          <w:szCs w:val="24"/>
        </w:rPr>
        <w:t>, выданный АДМ (если выдан)</w:t>
      </w:r>
      <w:r w:rsidR="00A70342" w:rsidRPr="00CC72B1">
        <w:rPr>
          <w:sz w:val="22"/>
          <w:szCs w:val="24"/>
        </w:rPr>
        <w:t>.</w:t>
      </w:r>
      <w:r w:rsidR="00DA6D9E" w:rsidRPr="00CC72B1">
        <w:rPr>
          <w:sz w:val="22"/>
          <w:szCs w:val="24"/>
        </w:rPr>
        <w:t xml:space="preserve"> После подачи заявления Банк обязуется в течение </w:t>
      </w:r>
      <w:r w:rsidR="0040528B">
        <w:rPr>
          <w:sz w:val="22"/>
          <w:szCs w:val="24"/>
        </w:rPr>
        <w:t>15</w:t>
      </w:r>
      <w:r w:rsidR="00DA6D9E" w:rsidRPr="00CC72B1">
        <w:rPr>
          <w:sz w:val="22"/>
          <w:szCs w:val="24"/>
        </w:rPr>
        <w:t xml:space="preserve"> рабочих</w:t>
      </w:r>
      <w:r w:rsidR="008E0474" w:rsidRPr="00CC72B1">
        <w:rPr>
          <w:sz w:val="22"/>
          <w:szCs w:val="24"/>
        </w:rPr>
        <w:t xml:space="preserve"> дней</w:t>
      </w:r>
      <w:r w:rsidR="00DA6D9E" w:rsidRPr="00CC72B1">
        <w:rPr>
          <w:sz w:val="22"/>
          <w:szCs w:val="24"/>
        </w:rPr>
        <w:t xml:space="preserve"> письменно </w:t>
      </w:r>
      <w:r w:rsidR="0063321A" w:rsidRPr="00CC72B1">
        <w:rPr>
          <w:sz w:val="22"/>
          <w:szCs w:val="24"/>
        </w:rPr>
        <w:t>предоставить официальный ответ Клиенту</w:t>
      </w:r>
      <w:r w:rsidR="00BB2304">
        <w:rPr>
          <w:sz w:val="22"/>
          <w:szCs w:val="24"/>
        </w:rPr>
        <w:t xml:space="preserve">. </w:t>
      </w:r>
    </w:p>
    <w:p w14:paraId="609587CA" w14:textId="1A153101" w:rsidR="00AC6ECF" w:rsidRDefault="00AC6ECF" w:rsidP="00AC6ECF">
      <w:pPr>
        <w:numPr>
          <w:ilvl w:val="1"/>
          <w:numId w:val="1"/>
        </w:numPr>
        <w:tabs>
          <w:tab w:val="clear" w:pos="792"/>
          <w:tab w:val="left" w:pos="1134"/>
        </w:tabs>
        <w:ind w:left="567" w:hanging="567"/>
        <w:jc w:val="both"/>
        <w:rPr>
          <w:sz w:val="22"/>
          <w:szCs w:val="22"/>
        </w:rPr>
      </w:pPr>
      <w:r w:rsidRPr="00774E43">
        <w:rPr>
          <w:sz w:val="22"/>
          <w:szCs w:val="22"/>
        </w:rPr>
        <w:t>Клиент несет ответственность за правильность ввода данных (логин</w:t>
      </w:r>
      <w:r>
        <w:rPr>
          <w:sz w:val="22"/>
          <w:szCs w:val="22"/>
        </w:rPr>
        <w:t xml:space="preserve"> и ПИН-код</w:t>
      </w:r>
      <w:r w:rsidRPr="00774E43">
        <w:rPr>
          <w:sz w:val="22"/>
          <w:szCs w:val="22"/>
        </w:rPr>
        <w:t>).</w:t>
      </w:r>
    </w:p>
    <w:p w14:paraId="7BC8C75F" w14:textId="191F7713" w:rsidR="00AC6ECF" w:rsidRPr="00AC6ECF" w:rsidRDefault="00AC6ECF" w:rsidP="00AC6ECF">
      <w:pPr>
        <w:numPr>
          <w:ilvl w:val="1"/>
          <w:numId w:val="1"/>
        </w:numPr>
        <w:tabs>
          <w:tab w:val="clear" w:pos="792"/>
          <w:tab w:val="left" w:pos="1134"/>
        </w:tabs>
        <w:ind w:left="567" w:hanging="567"/>
        <w:jc w:val="both"/>
        <w:rPr>
          <w:sz w:val="22"/>
          <w:szCs w:val="24"/>
        </w:rPr>
      </w:pPr>
      <w:r w:rsidRPr="00774E43">
        <w:rPr>
          <w:sz w:val="22"/>
          <w:szCs w:val="22"/>
        </w:rPr>
        <w:t>В случае неверного зачисления (не зачисления) средств по причине ввода неверных данных Клиентом, Банк ответственность за такую операцию</w:t>
      </w:r>
      <w:r>
        <w:rPr>
          <w:sz w:val="22"/>
          <w:szCs w:val="22"/>
        </w:rPr>
        <w:t xml:space="preserve"> не несет</w:t>
      </w:r>
      <w:r w:rsidRPr="00774E43">
        <w:rPr>
          <w:sz w:val="22"/>
          <w:szCs w:val="22"/>
        </w:rPr>
        <w:t>.</w:t>
      </w:r>
    </w:p>
    <w:p w14:paraId="3DB6BC73" w14:textId="77777777" w:rsidR="00A70342" w:rsidRPr="008F3F1B" w:rsidRDefault="00A70342" w:rsidP="00B95FFE">
      <w:pPr>
        <w:tabs>
          <w:tab w:val="left" w:pos="1134"/>
        </w:tabs>
        <w:ind w:left="567" w:hanging="567"/>
        <w:jc w:val="both"/>
        <w:rPr>
          <w:sz w:val="22"/>
          <w:szCs w:val="24"/>
          <w:highlight w:val="yellow"/>
        </w:rPr>
      </w:pPr>
    </w:p>
    <w:p w14:paraId="26684FA3" w14:textId="77777777" w:rsidR="001F45C4" w:rsidRPr="00FF0339" w:rsidRDefault="001F45C4" w:rsidP="00B95FFE">
      <w:pPr>
        <w:ind w:left="567" w:hanging="567"/>
        <w:jc w:val="both"/>
        <w:rPr>
          <w:sz w:val="22"/>
          <w:szCs w:val="24"/>
        </w:rPr>
      </w:pPr>
    </w:p>
    <w:p w14:paraId="0AC3DB1D" w14:textId="77777777" w:rsidR="001F45C4" w:rsidRPr="00FF0339" w:rsidRDefault="001F45C4" w:rsidP="00BF0801">
      <w:pPr>
        <w:numPr>
          <w:ilvl w:val="0"/>
          <w:numId w:val="1"/>
        </w:numPr>
        <w:jc w:val="both"/>
        <w:rPr>
          <w:sz w:val="22"/>
          <w:szCs w:val="24"/>
        </w:rPr>
      </w:pPr>
      <w:r w:rsidRPr="00FF0339">
        <w:rPr>
          <w:sz w:val="22"/>
          <w:szCs w:val="24"/>
        </w:rPr>
        <w:t>СРОК ДЕЙСТВИЯ ДОГОВОРА, ПОРЯДОК ВНЕСЕНИЯ ИЗМЕНЕНИЙ И РАСТОРЖЕНИЯ ДОГОВОРА</w:t>
      </w:r>
    </w:p>
    <w:p w14:paraId="16B9922C" w14:textId="77777777" w:rsidR="001F45C4" w:rsidRPr="00FF0339" w:rsidRDefault="001F45C4" w:rsidP="001F45C4">
      <w:pPr>
        <w:jc w:val="both"/>
        <w:rPr>
          <w:sz w:val="22"/>
          <w:szCs w:val="24"/>
        </w:rPr>
      </w:pPr>
    </w:p>
    <w:p w14:paraId="68296305" w14:textId="77777777" w:rsidR="00545219" w:rsidRPr="00FC2F32" w:rsidRDefault="001F45C4" w:rsidP="00FC2F32">
      <w:pPr>
        <w:numPr>
          <w:ilvl w:val="1"/>
          <w:numId w:val="1"/>
        </w:numPr>
        <w:tabs>
          <w:tab w:val="clear" w:pos="792"/>
          <w:tab w:val="left" w:pos="567"/>
        </w:tabs>
        <w:ind w:left="567" w:hanging="567"/>
        <w:jc w:val="both"/>
        <w:rPr>
          <w:sz w:val="22"/>
          <w:szCs w:val="24"/>
        </w:rPr>
      </w:pPr>
      <w:r w:rsidRPr="00FC2F32">
        <w:rPr>
          <w:sz w:val="22"/>
          <w:szCs w:val="24"/>
        </w:rPr>
        <w:t xml:space="preserve">Договор действует </w:t>
      </w:r>
      <w:r w:rsidR="00E93306" w:rsidRPr="00FC2F32">
        <w:rPr>
          <w:sz w:val="22"/>
          <w:szCs w:val="24"/>
        </w:rPr>
        <w:t xml:space="preserve">в течение 1 года </w:t>
      </w:r>
      <w:r w:rsidR="005B4677" w:rsidRPr="00FC2F32">
        <w:rPr>
          <w:sz w:val="22"/>
          <w:szCs w:val="24"/>
        </w:rPr>
        <w:t>с момента</w:t>
      </w:r>
      <w:r w:rsidR="00E93306" w:rsidRPr="00FC2F32">
        <w:rPr>
          <w:sz w:val="22"/>
          <w:szCs w:val="24"/>
        </w:rPr>
        <w:t xml:space="preserve"> его заключения.</w:t>
      </w:r>
      <w:r w:rsidR="0063321A" w:rsidRPr="00FC2F32">
        <w:rPr>
          <w:sz w:val="22"/>
          <w:szCs w:val="24"/>
        </w:rPr>
        <w:t xml:space="preserve"> </w:t>
      </w:r>
      <w:r w:rsidR="005B29B7" w:rsidRPr="00FC2F32">
        <w:rPr>
          <w:sz w:val="22"/>
          <w:szCs w:val="24"/>
        </w:rPr>
        <w:t>Е</w:t>
      </w:r>
      <w:r w:rsidR="0063321A" w:rsidRPr="00FC2F32">
        <w:rPr>
          <w:sz w:val="22"/>
          <w:szCs w:val="24"/>
        </w:rPr>
        <w:t>сли</w:t>
      </w:r>
      <w:r w:rsidR="005B29B7" w:rsidRPr="00FC2F32">
        <w:rPr>
          <w:sz w:val="22"/>
          <w:szCs w:val="24"/>
        </w:rPr>
        <w:t xml:space="preserve"> ни одна из сторон не позднее, чем за 30 дней до истечения срока действия договора письм</w:t>
      </w:r>
      <w:r w:rsidR="00F24E46" w:rsidRPr="00FC2F32">
        <w:rPr>
          <w:sz w:val="22"/>
          <w:szCs w:val="24"/>
        </w:rPr>
        <w:t>енно не заявит о его прекращении</w:t>
      </w:r>
      <w:r w:rsidR="005B29B7" w:rsidRPr="00FC2F32">
        <w:rPr>
          <w:sz w:val="22"/>
          <w:szCs w:val="24"/>
        </w:rPr>
        <w:t xml:space="preserve">, </w:t>
      </w:r>
      <w:r w:rsidR="00F24E46" w:rsidRPr="00FC2F32">
        <w:rPr>
          <w:sz w:val="22"/>
          <w:szCs w:val="24"/>
        </w:rPr>
        <w:t xml:space="preserve">срок действия </w:t>
      </w:r>
      <w:r w:rsidR="005B29B7" w:rsidRPr="00FC2F32">
        <w:rPr>
          <w:sz w:val="22"/>
          <w:szCs w:val="24"/>
        </w:rPr>
        <w:t>договор</w:t>
      </w:r>
      <w:r w:rsidR="00F24E46" w:rsidRPr="00FC2F32">
        <w:rPr>
          <w:sz w:val="22"/>
          <w:szCs w:val="24"/>
        </w:rPr>
        <w:t>а продлевается на 1 год на тех же условиях</w:t>
      </w:r>
      <w:r w:rsidR="005B29B7" w:rsidRPr="00FC2F32">
        <w:rPr>
          <w:sz w:val="22"/>
          <w:szCs w:val="24"/>
        </w:rPr>
        <w:t>.</w:t>
      </w:r>
    </w:p>
    <w:p w14:paraId="16C8AA22" w14:textId="114CC50E" w:rsidR="001F45C4" w:rsidRDefault="00545219" w:rsidP="00FC2F32">
      <w:pPr>
        <w:numPr>
          <w:ilvl w:val="1"/>
          <w:numId w:val="1"/>
        </w:numPr>
        <w:tabs>
          <w:tab w:val="clear" w:pos="792"/>
          <w:tab w:val="num" w:pos="567"/>
          <w:tab w:val="left" w:pos="709"/>
        </w:tabs>
        <w:ind w:left="567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t>Заявление на отключение</w:t>
      </w:r>
      <w:r w:rsidR="001F6454">
        <w:rPr>
          <w:sz w:val="22"/>
          <w:szCs w:val="24"/>
        </w:rPr>
        <w:t xml:space="preserve"> от Услуги</w:t>
      </w:r>
      <w:r w:rsidRPr="007A5ECE">
        <w:rPr>
          <w:sz w:val="22"/>
          <w:szCs w:val="24"/>
        </w:rPr>
        <w:t xml:space="preserve"> оформляется на бумажном</w:t>
      </w:r>
      <w:r w:rsidR="00BF3C1A">
        <w:rPr>
          <w:sz w:val="22"/>
          <w:szCs w:val="24"/>
        </w:rPr>
        <w:t xml:space="preserve"> носителе в двух экземплярах по </w:t>
      </w:r>
      <w:r w:rsidRPr="007A5ECE">
        <w:rPr>
          <w:sz w:val="22"/>
          <w:szCs w:val="24"/>
        </w:rPr>
        <w:t xml:space="preserve">установленной Банком форме (Приложение №2). </w:t>
      </w:r>
    </w:p>
    <w:p w14:paraId="2B33A2BC" w14:textId="78BF8AA2" w:rsidR="0012167D" w:rsidRPr="0012167D" w:rsidRDefault="0012167D" w:rsidP="00FC2F32">
      <w:pPr>
        <w:pStyle w:val="a4"/>
        <w:numPr>
          <w:ilvl w:val="1"/>
          <w:numId w:val="1"/>
        </w:numPr>
        <w:tabs>
          <w:tab w:val="num" w:pos="567"/>
        </w:tabs>
        <w:ind w:left="567" w:hanging="567"/>
        <w:jc w:val="both"/>
        <w:rPr>
          <w:sz w:val="22"/>
          <w:szCs w:val="24"/>
        </w:rPr>
      </w:pPr>
      <w:r w:rsidRPr="0012167D">
        <w:rPr>
          <w:sz w:val="22"/>
          <w:szCs w:val="24"/>
        </w:rPr>
        <w:t xml:space="preserve">Изменение Общих условий </w:t>
      </w:r>
      <w:r w:rsidR="001F6454">
        <w:rPr>
          <w:sz w:val="22"/>
          <w:szCs w:val="24"/>
        </w:rPr>
        <w:t xml:space="preserve">Договора </w:t>
      </w:r>
      <w:r w:rsidRPr="0012167D">
        <w:rPr>
          <w:sz w:val="22"/>
          <w:szCs w:val="24"/>
        </w:rPr>
        <w:t>осуществляется Банком в одностороннем порядке путем утверждения и размещения новой редакции Общих условий на Сайте Банка с уведомлением Клиента об этом не менее чем за 5 рабочих дней до даты введения в действие новой редакции Общих условий</w:t>
      </w:r>
      <w:r w:rsidR="00185501">
        <w:rPr>
          <w:sz w:val="22"/>
          <w:szCs w:val="24"/>
        </w:rPr>
        <w:t xml:space="preserve"> Договора</w:t>
      </w:r>
      <w:r w:rsidRPr="0012167D">
        <w:rPr>
          <w:sz w:val="22"/>
          <w:szCs w:val="24"/>
        </w:rPr>
        <w:t xml:space="preserve">. Уведомление Клиента об изменении </w:t>
      </w:r>
      <w:r w:rsidR="003803B2" w:rsidRPr="0012167D">
        <w:rPr>
          <w:sz w:val="22"/>
          <w:szCs w:val="24"/>
        </w:rPr>
        <w:t>Общи</w:t>
      </w:r>
      <w:r w:rsidR="003803B2">
        <w:rPr>
          <w:sz w:val="22"/>
          <w:szCs w:val="24"/>
        </w:rPr>
        <w:t>х</w:t>
      </w:r>
      <w:r w:rsidR="003803B2" w:rsidRPr="0012167D">
        <w:rPr>
          <w:sz w:val="22"/>
          <w:szCs w:val="24"/>
        </w:rPr>
        <w:t xml:space="preserve"> </w:t>
      </w:r>
      <w:r w:rsidRPr="0012167D">
        <w:rPr>
          <w:sz w:val="22"/>
          <w:szCs w:val="24"/>
        </w:rPr>
        <w:t xml:space="preserve">условий </w:t>
      </w:r>
      <w:r w:rsidR="00185501">
        <w:rPr>
          <w:sz w:val="22"/>
          <w:szCs w:val="24"/>
        </w:rPr>
        <w:t xml:space="preserve">Договора </w:t>
      </w:r>
      <w:r w:rsidRPr="0012167D">
        <w:rPr>
          <w:sz w:val="22"/>
          <w:szCs w:val="24"/>
        </w:rPr>
        <w:t>осуществляется путем размещения информации на Сайте Банка и (или) на информационных стендах Банка или одним из следующих способов: путем направления информационного письма по каналам дистанционного банковского обслуживания и (или) на адрес электронной почты, по реквизитам (адрес, номер (-а) телефона, адрес электронной почты), указанным в документах, представляемых Клиентом в Банк, либо иным доступным способом по усмотрению Банка.</w:t>
      </w:r>
    </w:p>
    <w:p w14:paraId="76F6CB9A" w14:textId="77777777" w:rsidR="001F45C4" w:rsidRPr="00874207" w:rsidRDefault="001F45C4" w:rsidP="00FC2F32">
      <w:pPr>
        <w:numPr>
          <w:ilvl w:val="1"/>
          <w:numId w:val="1"/>
        </w:numPr>
        <w:tabs>
          <w:tab w:val="left" w:pos="1134"/>
        </w:tabs>
        <w:ind w:left="567" w:hanging="567"/>
        <w:jc w:val="both"/>
        <w:rPr>
          <w:sz w:val="22"/>
          <w:szCs w:val="24"/>
        </w:rPr>
      </w:pPr>
      <w:r w:rsidRPr="00874207">
        <w:rPr>
          <w:sz w:val="22"/>
          <w:szCs w:val="24"/>
        </w:rPr>
        <w:t>Договор может быть расторгнут:</w:t>
      </w:r>
    </w:p>
    <w:p w14:paraId="74EDD3D2" w14:textId="77777777" w:rsidR="003439E3" w:rsidRPr="007A5ECE" w:rsidRDefault="001F45C4" w:rsidP="00FC2F32">
      <w:pPr>
        <w:numPr>
          <w:ilvl w:val="2"/>
          <w:numId w:val="1"/>
        </w:numPr>
        <w:tabs>
          <w:tab w:val="num" w:pos="1134"/>
        </w:tabs>
        <w:ind w:left="1134" w:hanging="567"/>
        <w:jc w:val="both"/>
        <w:rPr>
          <w:sz w:val="22"/>
          <w:szCs w:val="24"/>
        </w:rPr>
      </w:pPr>
      <w:r w:rsidRPr="00874207">
        <w:rPr>
          <w:sz w:val="22"/>
          <w:szCs w:val="24"/>
        </w:rPr>
        <w:t>по согл</w:t>
      </w:r>
      <w:r w:rsidRPr="007A5ECE">
        <w:rPr>
          <w:sz w:val="22"/>
          <w:szCs w:val="24"/>
        </w:rPr>
        <w:t>ашению Сторон;</w:t>
      </w:r>
    </w:p>
    <w:p w14:paraId="62E40950" w14:textId="77777777" w:rsidR="003439E3" w:rsidRPr="007A5ECE" w:rsidRDefault="003439E3" w:rsidP="00FC2F32">
      <w:pPr>
        <w:numPr>
          <w:ilvl w:val="2"/>
          <w:numId w:val="1"/>
        </w:numPr>
        <w:tabs>
          <w:tab w:val="num" w:pos="1134"/>
        </w:tabs>
        <w:ind w:left="1134" w:hanging="567"/>
        <w:jc w:val="both"/>
        <w:rPr>
          <w:sz w:val="22"/>
          <w:szCs w:val="24"/>
        </w:rPr>
      </w:pPr>
      <w:r w:rsidRPr="007A5ECE">
        <w:rPr>
          <w:sz w:val="22"/>
          <w:szCs w:val="24"/>
        </w:rPr>
        <w:lastRenderedPageBreak/>
        <w:t xml:space="preserve">по инициативе </w:t>
      </w:r>
      <w:r w:rsidR="007A5ECE" w:rsidRPr="007A5ECE">
        <w:rPr>
          <w:sz w:val="22"/>
          <w:szCs w:val="24"/>
        </w:rPr>
        <w:t xml:space="preserve">Клиента в случае закрытия </w:t>
      </w:r>
      <w:r w:rsidR="00B63D0A" w:rsidRPr="007A5ECE">
        <w:rPr>
          <w:sz w:val="22"/>
          <w:szCs w:val="24"/>
        </w:rPr>
        <w:t>счетов,</w:t>
      </w:r>
      <w:r w:rsidR="007A5ECE" w:rsidRPr="007A5ECE">
        <w:rPr>
          <w:sz w:val="22"/>
          <w:szCs w:val="24"/>
        </w:rPr>
        <w:t xml:space="preserve"> к которым подключена Услуга</w:t>
      </w:r>
      <w:r w:rsidR="00C60E1F" w:rsidRPr="007A5ECE">
        <w:rPr>
          <w:sz w:val="22"/>
          <w:szCs w:val="24"/>
        </w:rPr>
        <w:t>.</w:t>
      </w:r>
    </w:p>
    <w:p w14:paraId="61461CCD" w14:textId="0EE31EBC" w:rsidR="001F45C4" w:rsidRPr="00874207" w:rsidRDefault="001F45C4" w:rsidP="00FC2F32">
      <w:pPr>
        <w:pStyle w:val="a4"/>
        <w:numPr>
          <w:ilvl w:val="1"/>
          <w:numId w:val="1"/>
        </w:numPr>
        <w:tabs>
          <w:tab w:val="clear" w:pos="792"/>
          <w:tab w:val="num" w:pos="1134"/>
        </w:tabs>
        <w:ind w:left="567" w:hanging="567"/>
        <w:jc w:val="both"/>
        <w:rPr>
          <w:sz w:val="22"/>
          <w:szCs w:val="24"/>
        </w:rPr>
      </w:pPr>
      <w:r w:rsidRPr="00874207">
        <w:rPr>
          <w:sz w:val="22"/>
          <w:szCs w:val="24"/>
        </w:rPr>
        <w:t>Банк</w:t>
      </w:r>
      <w:r w:rsidR="00C60E1F" w:rsidRPr="00874207">
        <w:rPr>
          <w:sz w:val="22"/>
          <w:szCs w:val="24"/>
        </w:rPr>
        <w:t xml:space="preserve"> вправе в одностороннем порядке отказаться</w:t>
      </w:r>
      <w:r w:rsidRPr="00874207">
        <w:rPr>
          <w:color w:val="000000"/>
          <w:sz w:val="22"/>
          <w:szCs w:val="24"/>
        </w:rPr>
        <w:t xml:space="preserve"> </w:t>
      </w:r>
      <w:r w:rsidR="00C60E1F" w:rsidRPr="00874207">
        <w:rPr>
          <w:color w:val="000000"/>
          <w:sz w:val="22"/>
          <w:szCs w:val="24"/>
        </w:rPr>
        <w:t>от исполнения обязательств по Договору в следующих случаях</w:t>
      </w:r>
      <w:r w:rsidR="002426FD" w:rsidRPr="00874207">
        <w:rPr>
          <w:color w:val="000000"/>
          <w:sz w:val="22"/>
          <w:szCs w:val="24"/>
        </w:rPr>
        <w:t xml:space="preserve"> без предварительного уведомления Клиента</w:t>
      </w:r>
      <w:r w:rsidRPr="00874207">
        <w:rPr>
          <w:color w:val="000000"/>
          <w:sz w:val="22"/>
          <w:szCs w:val="24"/>
        </w:rPr>
        <w:t>:</w:t>
      </w:r>
    </w:p>
    <w:p w14:paraId="59CBBD09" w14:textId="77777777" w:rsidR="001F45C4" w:rsidRPr="00874207" w:rsidRDefault="001F45C4" w:rsidP="00FC2F32">
      <w:pPr>
        <w:numPr>
          <w:ilvl w:val="3"/>
          <w:numId w:val="1"/>
        </w:numPr>
        <w:tabs>
          <w:tab w:val="left" w:pos="1134"/>
        </w:tabs>
        <w:ind w:left="1134" w:hanging="567"/>
        <w:jc w:val="both"/>
        <w:rPr>
          <w:sz w:val="22"/>
          <w:szCs w:val="24"/>
        </w:rPr>
      </w:pPr>
      <w:r w:rsidRPr="00874207">
        <w:rPr>
          <w:sz w:val="22"/>
          <w:szCs w:val="24"/>
        </w:rPr>
        <w:t xml:space="preserve"> в случае принятия Банком решения о прекращении деятельности по </w:t>
      </w:r>
      <w:r w:rsidR="00515D49" w:rsidRPr="00874207">
        <w:rPr>
          <w:sz w:val="22"/>
          <w:szCs w:val="24"/>
        </w:rPr>
        <w:t>оказанию Услуги</w:t>
      </w:r>
      <w:r w:rsidRPr="00874207">
        <w:rPr>
          <w:sz w:val="22"/>
          <w:szCs w:val="24"/>
        </w:rPr>
        <w:t>;</w:t>
      </w:r>
    </w:p>
    <w:p w14:paraId="781FF6EE" w14:textId="77777777" w:rsidR="003803B2" w:rsidRDefault="001F45C4" w:rsidP="00FC2F32">
      <w:pPr>
        <w:numPr>
          <w:ilvl w:val="3"/>
          <w:numId w:val="1"/>
        </w:numPr>
        <w:tabs>
          <w:tab w:val="left" w:pos="1134"/>
        </w:tabs>
        <w:ind w:left="1134" w:hanging="567"/>
        <w:jc w:val="both"/>
        <w:rPr>
          <w:sz w:val="22"/>
          <w:szCs w:val="24"/>
        </w:rPr>
      </w:pPr>
      <w:r w:rsidRPr="00874207">
        <w:rPr>
          <w:sz w:val="22"/>
          <w:szCs w:val="24"/>
        </w:rPr>
        <w:t xml:space="preserve">в случае изменения </w:t>
      </w:r>
      <w:r w:rsidR="00C60E1F" w:rsidRPr="00874207">
        <w:rPr>
          <w:sz w:val="22"/>
          <w:szCs w:val="24"/>
        </w:rPr>
        <w:t>з</w:t>
      </w:r>
      <w:r w:rsidRPr="00874207">
        <w:rPr>
          <w:sz w:val="22"/>
          <w:szCs w:val="24"/>
        </w:rPr>
        <w:t>аконодательства</w:t>
      </w:r>
      <w:r w:rsidR="00C60E1F" w:rsidRPr="00874207">
        <w:rPr>
          <w:sz w:val="22"/>
          <w:szCs w:val="24"/>
        </w:rPr>
        <w:t xml:space="preserve"> Республики Беларусь</w:t>
      </w:r>
      <w:r w:rsidRPr="00874207">
        <w:rPr>
          <w:sz w:val="22"/>
          <w:szCs w:val="24"/>
        </w:rPr>
        <w:t>, делающего невозможным дальнейшее исполнение Договора</w:t>
      </w:r>
      <w:r w:rsidR="003803B2">
        <w:rPr>
          <w:sz w:val="22"/>
          <w:szCs w:val="24"/>
        </w:rPr>
        <w:t>;</w:t>
      </w:r>
    </w:p>
    <w:p w14:paraId="7D51018B" w14:textId="673FFF4C" w:rsidR="003803B2" w:rsidRDefault="003803B2" w:rsidP="003803B2">
      <w:pPr>
        <w:numPr>
          <w:ilvl w:val="3"/>
          <w:numId w:val="1"/>
        </w:numPr>
        <w:tabs>
          <w:tab w:val="left" w:pos="1134"/>
        </w:tabs>
        <w:ind w:left="1134" w:hanging="567"/>
        <w:jc w:val="both"/>
        <w:rPr>
          <w:sz w:val="22"/>
          <w:szCs w:val="24"/>
        </w:rPr>
      </w:pPr>
      <w:r>
        <w:rPr>
          <w:sz w:val="22"/>
          <w:szCs w:val="24"/>
        </w:rPr>
        <w:t>в случае нарушения Клиентом пункта 3.2 Общих условий</w:t>
      </w:r>
      <w:r w:rsidR="00185501">
        <w:rPr>
          <w:sz w:val="22"/>
          <w:szCs w:val="24"/>
        </w:rPr>
        <w:t xml:space="preserve"> Договора</w:t>
      </w:r>
      <w:r>
        <w:rPr>
          <w:sz w:val="22"/>
          <w:szCs w:val="24"/>
        </w:rPr>
        <w:t>;</w:t>
      </w:r>
    </w:p>
    <w:p w14:paraId="27B51FB8" w14:textId="1D31F189" w:rsidR="003803B2" w:rsidRPr="00D12C27" w:rsidRDefault="003803B2" w:rsidP="003803B2">
      <w:pPr>
        <w:numPr>
          <w:ilvl w:val="3"/>
          <w:numId w:val="1"/>
        </w:numPr>
        <w:tabs>
          <w:tab w:val="left" w:pos="1134"/>
        </w:tabs>
        <w:ind w:left="1134" w:hanging="567"/>
        <w:jc w:val="both"/>
        <w:rPr>
          <w:sz w:val="22"/>
          <w:szCs w:val="24"/>
        </w:rPr>
      </w:pPr>
      <w:r>
        <w:rPr>
          <w:sz w:val="22"/>
          <w:szCs w:val="24"/>
        </w:rPr>
        <w:t>в случае выявления факта передачи Ключа доступа</w:t>
      </w:r>
      <w:r w:rsidR="00185501">
        <w:rPr>
          <w:sz w:val="22"/>
          <w:szCs w:val="24"/>
        </w:rPr>
        <w:t xml:space="preserve"> и ПИН-кода</w:t>
      </w:r>
      <w:r>
        <w:rPr>
          <w:sz w:val="22"/>
          <w:szCs w:val="24"/>
        </w:rPr>
        <w:t xml:space="preserve"> иным лицам (не указанным в Заявлении на подключение Клиента </w:t>
      </w:r>
      <w:r w:rsidR="003224CF">
        <w:rPr>
          <w:sz w:val="22"/>
          <w:szCs w:val="24"/>
        </w:rPr>
        <w:t>в качестве</w:t>
      </w:r>
      <w:r>
        <w:rPr>
          <w:sz w:val="22"/>
          <w:szCs w:val="24"/>
        </w:rPr>
        <w:t xml:space="preserve"> Вносител</w:t>
      </w:r>
      <w:r w:rsidR="003224CF">
        <w:rPr>
          <w:sz w:val="22"/>
          <w:szCs w:val="24"/>
        </w:rPr>
        <w:t>ей</w:t>
      </w:r>
      <w:r>
        <w:rPr>
          <w:sz w:val="22"/>
          <w:szCs w:val="24"/>
        </w:rPr>
        <w:t>).</w:t>
      </w:r>
    </w:p>
    <w:p w14:paraId="7A565386" w14:textId="6FA6A537" w:rsidR="001F45C4" w:rsidRPr="00874207" w:rsidRDefault="00C60E1F" w:rsidP="00FC2F32">
      <w:pPr>
        <w:pStyle w:val="a4"/>
        <w:numPr>
          <w:ilvl w:val="1"/>
          <w:numId w:val="1"/>
        </w:numPr>
        <w:tabs>
          <w:tab w:val="clear" w:pos="792"/>
          <w:tab w:val="num" w:pos="1134"/>
        </w:tabs>
        <w:ind w:left="567" w:hanging="567"/>
        <w:jc w:val="both"/>
        <w:rPr>
          <w:sz w:val="22"/>
          <w:szCs w:val="24"/>
        </w:rPr>
      </w:pPr>
      <w:r w:rsidRPr="00874207">
        <w:rPr>
          <w:sz w:val="22"/>
          <w:szCs w:val="24"/>
        </w:rPr>
        <w:t xml:space="preserve">Клиент вправе в одностороннем порядке отказаться </w:t>
      </w:r>
      <w:r w:rsidRPr="00874207">
        <w:rPr>
          <w:color w:val="000000"/>
          <w:sz w:val="22"/>
          <w:szCs w:val="24"/>
        </w:rPr>
        <w:t xml:space="preserve">от исполнения обязательств по Договору путем </w:t>
      </w:r>
      <w:r w:rsidR="00870BD5" w:rsidRPr="00874207">
        <w:rPr>
          <w:color w:val="000000"/>
          <w:sz w:val="22"/>
          <w:szCs w:val="24"/>
        </w:rPr>
        <w:t>предоставления</w:t>
      </w:r>
      <w:r w:rsidRPr="00874207">
        <w:rPr>
          <w:color w:val="000000"/>
          <w:sz w:val="22"/>
          <w:szCs w:val="24"/>
        </w:rPr>
        <w:t xml:space="preserve"> в Банк </w:t>
      </w:r>
      <w:r w:rsidRPr="00874207">
        <w:rPr>
          <w:sz w:val="22"/>
          <w:szCs w:val="24"/>
        </w:rPr>
        <w:t>заявления установленного образца с просьбой о прекращени</w:t>
      </w:r>
      <w:r w:rsidR="00426D75">
        <w:rPr>
          <w:sz w:val="22"/>
          <w:szCs w:val="24"/>
        </w:rPr>
        <w:t>и оказания услуги (Приложение №2</w:t>
      </w:r>
      <w:r w:rsidRPr="00874207">
        <w:rPr>
          <w:sz w:val="22"/>
          <w:szCs w:val="24"/>
        </w:rPr>
        <w:t xml:space="preserve">) </w:t>
      </w:r>
      <w:r w:rsidRPr="00874207">
        <w:rPr>
          <w:color w:val="000000"/>
          <w:sz w:val="22"/>
          <w:szCs w:val="24"/>
        </w:rPr>
        <w:t>в следующих случаях</w:t>
      </w:r>
      <w:r w:rsidR="001F45C4" w:rsidRPr="00874207">
        <w:rPr>
          <w:color w:val="000000"/>
          <w:sz w:val="22"/>
          <w:szCs w:val="24"/>
        </w:rPr>
        <w:t>:</w:t>
      </w:r>
    </w:p>
    <w:p w14:paraId="5CCF4552" w14:textId="0035FD3E" w:rsidR="001F45C4" w:rsidRPr="00874207" w:rsidRDefault="001F45C4" w:rsidP="00FC2F32">
      <w:pPr>
        <w:numPr>
          <w:ilvl w:val="3"/>
          <w:numId w:val="1"/>
        </w:numPr>
        <w:tabs>
          <w:tab w:val="left" w:pos="1134"/>
        </w:tabs>
        <w:ind w:left="1134" w:hanging="567"/>
        <w:jc w:val="both"/>
        <w:rPr>
          <w:sz w:val="22"/>
          <w:szCs w:val="24"/>
        </w:rPr>
      </w:pPr>
      <w:r w:rsidRPr="00874207">
        <w:rPr>
          <w:sz w:val="22"/>
          <w:szCs w:val="24"/>
        </w:rPr>
        <w:t xml:space="preserve">в случае несогласия Клиента с изменениями </w:t>
      </w:r>
      <w:r w:rsidR="00185501">
        <w:rPr>
          <w:sz w:val="22"/>
          <w:szCs w:val="24"/>
        </w:rPr>
        <w:t xml:space="preserve">Общих </w:t>
      </w:r>
      <w:r w:rsidRPr="00874207">
        <w:rPr>
          <w:sz w:val="22"/>
          <w:szCs w:val="24"/>
        </w:rPr>
        <w:t>условий Договора, Перечня вознаграждений при условии исполнения Клиентом всех обязательств по Договору;</w:t>
      </w:r>
    </w:p>
    <w:p w14:paraId="16A34E8E" w14:textId="77777777" w:rsidR="001F45C4" w:rsidRPr="00874207" w:rsidRDefault="001F45C4" w:rsidP="00FC2F32">
      <w:pPr>
        <w:numPr>
          <w:ilvl w:val="3"/>
          <w:numId w:val="1"/>
        </w:numPr>
        <w:tabs>
          <w:tab w:val="left" w:pos="1134"/>
        </w:tabs>
        <w:ind w:left="1134" w:hanging="567"/>
        <w:jc w:val="both"/>
        <w:rPr>
          <w:sz w:val="22"/>
          <w:szCs w:val="24"/>
        </w:rPr>
      </w:pPr>
      <w:r w:rsidRPr="00874207">
        <w:rPr>
          <w:sz w:val="22"/>
          <w:szCs w:val="24"/>
        </w:rPr>
        <w:t>по другим причинам, не противоречащим Договору, при условии исполнения Клиентом всех обязательств по Договору.</w:t>
      </w:r>
    </w:p>
    <w:p w14:paraId="1209696B" w14:textId="77777777" w:rsidR="001F45C4" w:rsidRPr="00FF0339" w:rsidRDefault="001F45C4" w:rsidP="00FC2F32">
      <w:pPr>
        <w:tabs>
          <w:tab w:val="left" w:pos="1134"/>
        </w:tabs>
        <w:ind w:left="1134"/>
        <w:jc w:val="both"/>
        <w:rPr>
          <w:sz w:val="22"/>
          <w:szCs w:val="24"/>
        </w:rPr>
      </w:pPr>
    </w:p>
    <w:p w14:paraId="0E1DDA75" w14:textId="673651C0" w:rsidR="001F45C4" w:rsidRPr="00FF0339" w:rsidRDefault="00185501" w:rsidP="00BF0801">
      <w:pPr>
        <w:numPr>
          <w:ilvl w:val="0"/>
          <w:numId w:val="1"/>
        </w:numPr>
        <w:jc w:val="both"/>
        <w:rPr>
          <w:sz w:val="22"/>
          <w:szCs w:val="24"/>
        </w:rPr>
      </w:pPr>
      <w:r>
        <w:rPr>
          <w:sz w:val="22"/>
          <w:szCs w:val="24"/>
        </w:rPr>
        <w:t>РАЗРЕШЕНИЕ СПОРОВ</w:t>
      </w:r>
    </w:p>
    <w:p w14:paraId="2A5270E7" w14:textId="77777777" w:rsidR="001F45C4" w:rsidRPr="00FF0339" w:rsidRDefault="001F45C4" w:rsidP="001F45C4">
      <w:pPr>
        <w:jc w:val="both"/>
        <w:rPr>
          <w:sz w:val="22"/>
          <w:szCs w:val="24"/>
        </w:rPr>
      </w:pPr>
    </w:p>
    <w:p w14:paraId="2DBE57AF" w14:textId="30C70A78" w:rsidR="001F45C4" w:rsidRPr="00185501" w:rsidRDefault="00185501" w:rsidP="00185501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sz w:val="22"/>
          <w:szCs w:val="24"/>
        </w:rPr>
      </w:pPr>
      <w:r w:rsidRPr="00185501">
        <w:rPr>
          <w:sz w:val="22"/>
          <w:szCs w:val="22"/>
        </w:rPr>
        <w:t>Стороны будут стре</w:t>
      </w:r>
      <w:r w:rsidRPr="00AB3B9F">
        <w:rPr>
          <w:sz w:val="22"/>
          <w:szCs w:val="22"/>
        </w:rPr>
        <w:t xml:space="preserve">миться к разрешению всех возможных споров и разногласий, которые могут возникнуть по Договору или в связи с ним, путем переговоров. </w:t>
      </w:r>
      <w:r w:rsidR="001F45C4" w:rsidRPr="00185501">
        <w:rPr>
          <w:sz w:val="22"/>
          <w:szCs w:val="24"/>
        </w:rPr>
        <w:t>В случае принятия уполномоченными государ</w:t>
      </w:r>
      <w:r w:rsidR="002426FD" w:rsidRPr="00185501">
        <w:rPr>
          <w:sz w:val="22"/>
          <w:szCs w:val="24"/>
        </w:rPr>
        <w:t>ственными органами изменений в з</w:t>
      </w:r>
      <w:r w:rsidR="001F45C4" w:rsidRPr="00185501">
        <w:rPr>
          <w:sz w:val="22"/>
          <w:szCs w:val="24"/>
        </w:rPr>
        <w:t>аконодательство, влияющих на условия Договора, до приведения</w:t>
      </w:r>
      <w:r>
        <w:rPr>
          <w:sz w:val="22"/>
          <w:szCs w:val="24"/>
        </w:rPr>
        <w:t xml:space="preserve"> Общих</w:t>
      </w:r>
      <w:r w:rsidR="001F45C4" w:rsidRPr="00185501">
        <w:rPr>
          <w:sz w:val="22"/>
          <w:szCs w:val="24"/>
        </w:rPr>
        <w:t xml:space="preserve"> условий Договора к нормам </w:t>
      </w:r>
      <w:r w:rsidR="002426FD" w:rsidRPr="00185501">
        <w:rPr>
          <w:sz w:val="22"/>
          <w:szCs w:val="24"/>
        </w:rPr>
        <w:t>з</w:t>
      </w:r>
      <w:r w:rsidR="001F45C4" w:rsidRPr="00185501">
        <w:rPr>
          <w:sz w:val="22"/>
          <w:szCs w:val="24"/>
        </w:rPr>
        <w:t xml:space="preserve">аконодательства Стороны руководствуются </w:t>
      </w:r>
      <w:r w:rsidR="002426FD" w:rsidRPr="00185501">
        <w:rPr>
          <w:sz w:val="22"/>
          <w:szCs w:val="24"/>
        </w:rPr>
        <w:t>з</w:t>
      </w:r>
      <w:r w:rsidR="001F45C4" w:rsidRPr="00185501">
        <w:rPr>
          <w:sz w:val="22"/>
          <w:szCs w:val="24"/>
        </w:rPr>
        <w:t>аконодательством.</w:t>
      </w:r>
    </w:p>
    <w:p w14:paraId="7A36B168" w14:textId="77777777" w:rsidR="001F45C4" w:rsidRPr="004A3100" w:rsidRDefault="001F45C4" w:rsidP="00FC2F32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sz w:val="22"/>
          <w:szCs w:val="24"/>
        </w:rPr>
      </w:pPr>
      <w:r w:rsidRPr="004A3100">
        <w:rPr>
          <w:sz w:val="22"/>
          <w:szCs w:val="24"/>
        </w:rPr>
        <w:t>Все вопросы и разногласия, возникающие из Договора или в связи с ним, подлежат урегулированию Сторонами путем переговоров. При невозможности достижения согласия Сторон, спор рассматривается в суде по месту нахождения Банка.</w:t>
      </w:r>
    </w:p>
    <w:p w14:paraId="1F40E502" w14:textId="77777777" w:rsidR="001F45C4" w:rsidRPr="00FF0339" w:rsidRDefault="001F45C4" w:rsidP="00FC2F32">
      <w:pPr>
        <w:pStyle w:val="a4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179E4BE1" w14:textId="77777777" w:rsidR="00DF2ACF" w:rsidRPr="00FF0339" w:rsidRDefault="00DF2ACF" w:rsidP="00DF2ACF">
      <w:pPr>
        <w:pStyle w:val="a4"/>
        <w:ind w:left="792"/>
        <w:jc w:val="both"/>
        <w:rPr>
          <w:sz w:val="24"/>
          <w:szCs w:val="24"/>
        </w:rPr>
      </w:pPr>
    </w:p>
    <w:p w14:paraId="2ED1BB86" w14:textId="77777777" w:rsidR="00B15097" w:rsidRPr="003C1B91" w:rsidRDefault="00B15097" w:rsidP="00527AE7">
      <w:pPr>
        <w:numPr>
          <w:ilvl w:val="0"/>
          <w:numId w:val="1"/>
        </w:numPr>
        <w:jc w:val="both"/>
        <w:rPr>
          <w:sz w:val="22"/>
          <w:szCs w:val="24"/>
        </w:rPr>
      </w:pPr>
      <w:r w:rsidRPr="003C1B91">
        <w:rPr>
          <w:sz w:val="22"/>
          <w:szCs w:val="24"/>
        </w:rPr>
        <w:t>РЕКВИЗИТЫ БАНКА</w:t>
      </w:r>
    </w:p>
    <w:p w14:paraId="3F13D3C7" w14:textId="77777777" w:rsidR="00B15097" w:rsidRPr="003C1B91" w:rsidRDefault="00B15097" w:rsidP="00B15097">
      <w:pPr>
        <w:jc w:val="both"/>
        <w:rPr>
          <w:sz w:val="22"/>
          <w:szCs w:val="24"/>
        </w:rPr>
      </w:pPr>
    </w:p>
    <w:p w14:paraId="76B059CC" w14:textId="77777777" w:rsidR="00B15097" w:rsidRPr="003C1B91" w:rsidRDefault="00B15097" w:rsidP="00B15097">
      <w:pPr>
        <w:jc w:val="both"/>
        <w:rPr>
          <w:sz w:val="22"/>
          <w:szCs w:val="24"/>
        </w:rPr>
      </w:pPr>
      <w:r w:rsidRPr="003C1B91">
        <w:rPr>
          <w:sz w:val="22"/>
          <w:szCs w:val="24"/>
        </w:rPr>
        <w:t xml:space="preserve">ЗАО «МТБанк», Республика Беларусь, </w:t>
      </w:r>
      <w:r w:rsidR="00426D75" w:rsidRPr="00426D75">
        <w:rPr>
          <w:sz w:val="22"/>
          <w:szCs w:val="24"/>
        </w:rPr>
        <w:t>220007, г. Минск, улица Толстого, 10</w:t>
      </w:r>
    </w:p>
    <w:p w14:paraId="6671E583" w14:textId="77777777" w:rsidR="00B15097" w:rsidRDefault="00B15097" w:rsidP="00B15097">
      <w:pPr>
        <w:jc w:val="both"/>
        <w:rPr>
          <w:sz w:val="22"/>
          <w:szCs w:val="24"/>
        </w:rPr>
      </w:pPr>
      <w:r w:rsidRPr="003C1B91">
        <w:rPr>
          <w:sz w:val="22"/>
          <w:szCs w:val="24"/>
        </w:rPr>
        <w:t>МФО 153001117, УНП 100394906</w:t>
      </w:r>
    </w:p>
    <w:p w14:paraId="3A7EBCEA" w14:textId="77777777" w:rsidR="00426D75" w:rsidRDefault="00426D75">
      <w:pPr>
        <w:spacing w:after="200" w:line="276" w:lineRule="auto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2B222D2F" w14:textId="77777777" w:rsidR="00317030" w:rsidRPr="00E84B90" w:rsidRDefault="00426D75" w:rsidP="00317030">
      <w:pPr>
        <w:ind w:left="5672"/>
        <w:jc w:val="both"/>
        <w:rPr>
          <w:szCs w:val="24"/>
        </w:rPr>
      </w:pPr>
      <w:r>
        <w:rPr>
          <w:szCs w:val="24"/>
        </w:rPr>
        <w:t>Приложение №1</w:t>
      </w:r>
    </w:p>
    <w:p w14:paraId="592C2530" w14:textId="77777777" w:rsidR="00317030" w:rsidRDefault="004E4AB6" w:rsidP="00317030">
      <w:pPr>
        <w:ind w:left="5672"/>
        <w:jc w:val="both"/>
        <w:rPr>
          <w:szCs w:val="24"/>
        </w:rPr>
      </w:pPr>
      <w:r w:rsidRPr="004E4AB6">
        <w:rPr>
          <w:szCs w:val="24"/>
        </w:rPr>
        <w:t xml:space="preserve">к Договору о предоставлении </w:t>
      </w:r>
      <w:r w:rsidR="00317030" w:rsidRPr="00E84B90">
        <w:rPr>
          <w:szCs w:val="24"/>
        </w:rPr>
        <w:t>услуги "</w:t>
      </w:r>
      <w:r w:rsidR="00426D75">
        <w:rPr>
          <w:szCs w:val="24"/>
        </w:rPr>
        <w:t>Приема денежной выручки через автоматизированную депозитную машину</w:t>
      </w:r>
      <w:r w:rsidR="00317030" w:rsidRPr="00E84B90">
        <w:rPr>
          <w:szCs w:val="24"/>
        </w:rPr>
        <w:t>"</w:t>
      </w:r>
    </w:p>
    <w:p w14:paraId="0D9B765C" w14:textId="04D6796E" w:rsidR="00C76B8C" w:rsidRDefault="00C76B8C" w:rsidP="00C76B8C">
      <w:pPr>
        <w:pStyle w:val="ad"/>
        <w:jc w:val="left"/>
        <w:rPr>
          <w:sz w:val="24"/>
        </w:rPr>
      </w:pPr>
      <w:r w:rsidRPr="00F931C6">
        <w:rPr>
          <w:sz w:val="24"/>
          <w:szCs w:val="24"/>
        </w:rPr>
        <w:t>г. Минск</w:t>
      </w:r>
      <w:r w:rsidRPr="00F931C6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rPr>
          <w:sz w:val="24"/>
        </w:rPr>
        <w:t>«  »  ______________   20</w:t>
      </w:r>
      <w:r w:rsidR="00CA7D04">
        <w:rPr>
          <w:sz w:val="24"/>
        </w:rPr>
        <w:t>_</w:t>
      </w:r>
      <w:r>
        <w:rPr>
          <w:sz w:val="24"/>
        </w:rPr>
        <w:t xml:space="preserve">_ </w:t>
      </w:r>
      <w:r w:rsidRPr="005D1E16">
        <w:rPr>
          <w:sz w:val="24"/>
        </w:rPr>
        <w:t>г.</w:t>
      </w:r>
    </w:p>
    <w:p w14:paraId="20186BAF" w14:textId="77777777" w:rsidR="00C76B8C" w:rsidRPr="00C760E5" w:rsidRDefault="00C76B8C" w:rsidP="00C76B8C">
      <w:pPr>
        <w:pStyle w:val="ad"/>
        <w:ind w:right="-1050"/>
        <w:rPr>
          <w:sz w:val="24"/>
        </w:rPr>
      </w:pPr>
      <w:r w:rsidRPr="00C760E5">
        <w:rPr>
          <w:sz w:val="24"/>
        </w:rPr>
        <w:t>ЗАЯВЛЕНИЕ</w:t>
      </w:r>
    </w:p>
    <w:p w14:paraId="63E7DE41" w14:textId="77777777" w:rsidR="00C76B8C" w:rsidRPr="00C760E5" w:rsidRDefault="00C76B8C" w:rsidP="00C76B8C">
      <w:pPr>
        <w:pStyle w:val="ad"/>
        <w:ind w:right="-1050"/>
        <w:rPr>
          <w:sz w:val="24"/>
        </w:rPr>
      </w:pPr>
      <w:r w:rsidRPr="00C760E5">
        <w:rPr>
          <w:sz w:val="24"/>
        </w:rPr>
        <w:t xml:space="preserve">на подключение </w:t>
      </w:r>
      <w:r>
        <w:rPr>
          <w:sz w:val="24"/>
        </w:rPr>
        <w:t>к услуге приема денежной выручки через автоматизированную         депозитную машину</w:t>
      </w:r>
    </w:p>
    <w:p w14:paraId="514660F8" w14:textId="77777777" w:rsidR="00C76B8C" w:rsidRDefault="00C76B8C" w:rsidP="00C76B8C">
      <w:pPr>
        <w:pStyle w:val="ad"/>
        <w:ind w:right="-1050"/>
        <w:rPr>
          <w:sz w:val="20"/>
        </w:rPr>
      </w:pPr>
    </w:p>
    <w:p w14:paraId="1402DF84" w14:textId="77777777" w:rsidR="00C76B8C" w:rsidRPr="00441ADB" w:rsidRDefault="00C76B8C" w:rsidP="00C76B8C">
      <w:pPr>
        <w:ind w:left="-567" w:firstLine="567"/>
        <w:jc w:val="both"/>
        <w:rPr>
          <w:rFonts w:eastAsiaTheme="minorEastAsia"/>
          <w:sz w:val="24"/>
          <w:szCs w:val="24"/>
        </w:rPr>
      </w:pPr>
      <w:r w:rsidRPr="00441ADB">
        <w:rPr>
          <w:rFonts w:eastAsiaTheme="minorEastAsia"/>
          <w:sz w:val="24"/>
          <w:szCs w:val="24"/>
        </w:rPr>
        <w:t>Просим под</w:t>
      </w:r>
      <w:r>
        <w:rPr>
          <w:rFonts w:eastAsiaTheme="minorEastAsia"/>
          <w:sz w:val="24"/>
          <w:szCs w:val="24"/>
        </w:rPr>
        <w:t>ключить</w:t>
      </w:r>
      <w:r w:rsidRPr="00441ADB">
        <w:rPr>
          <w:rFonts w:eastAsiaTheme="minorEastAsia"/>
          <w:sz w:val="24"/>
          <w:szCs w:val="24"/>
        </w:rPr>
        <w:t xml:space="preserve"> к услуге по </w:t>
      </w:r>
      <w:r>
        <w:rPr>
          <w:rFonts w:eastAsiaTheme="minorEastAsia"/>
          <w:sz w:val="24"/>
          <w:szCs w:val="24"/>
        </w:rPr>
        <w:t>приему денежной</w:t>
      </w:r>
      <w:r w:rsidRPr="00441ADB">
        <w:rPr>
          <w:rFonts w:eastAsiaTheme="minorEastAsia"/>
          <w:sz w:val="24"/>
          <w:szCs w:val="24"/>
        </w:rPr>
        <w:t xml:space="preserve"> выручки через </w:t>
      </w:r>
      <w:r>
        <w:rPr>
          <w:rFonts w:eastAsiaTheme="minorEastAsia"/>
          <w:sz w:val="24"/>
          <w:szCs w:val="24"/>
        </w:rPr>
        <w:t>автоматизированную депозитную машину, а также предоставить доступ следующим лицам к сдаче выручки через автоматизированную депозитную машину:</w:t>
      </w:r>
    </w:p>
    <w:p w14:paraId="4D458120" w14:textId="77777777" w:rsidR="00C76B8C" w:rsidRPr="00232DA6" w:rsidRDefault="00C76B8C" w:rsidP="00C76B8C">
      <w:pPr>
        <w:pStyle w:val="ad"/>
        <w:ind w:right="-1050"/>
        <w:jc w:val="left"/>
        <w:rPr>
          <w:b w:val="0"/>
          <w:sz w:val="20"/>
        </w:rPr>
      </w:pPr>
    </w:p>
    <w:tbl>
      <w:tblPr>
        <w:tblStyle w:val="31"/>
        <w:tblW w:w="10770" w:type="dxa"/>
        <w:tblInd w:w="-1058" w:type="dxa"/>
        <w:tblLayout w:type="fixed"/>
        <w:tblLook w:val="04A0" w:firstRow="1" w:lastRow="0" w:firstColumn="1" w:lastColumn="0" w:noHBand="0" w:noVBand="1"/>
      </w:tblPr>
      <w:tblGrid>
        <w:gridCol w:w="1864"/>
        <w:gridCol w:w="1996"/>
        <w:gridCol w:w="1275"/>
        <w:gridCol w:w="2117"/>
        <w:gridCol w:w="1852"/>
        <w:gridCol w:w="1666"/>
      </w:tblGrid>
      <w:tr w:rsidR="00185501" w:rsidRPr="009E3036" w14:paraId="68F69B5C" w14:textId="77777777" w:rsidTr="005F6F71">
        <w:trPr>
          <w:trHeight w:val="477"/>
        </w:trPr>
        <w:tc>
          <w:tcPr>
            <w:tcW w:w="1864" w:type="dxa"/>
          </w:tcPr>
          <w:p w14:paraId="0C94843A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8906" w:type="dxa"/>
            <w:gridSpan w:val="5"/>
          </w:tcPr>
          <w:p w14:paraId="7E778EF9" w14:textId="73EAAA4F" w:rsidR="00185501" w:rsidRDefault="00185501" w:rsidP="008B35C8">
            <w:pPr>
              <w:rPr>
                <w:b/>
                <w:iCs/>
              </w:rPr>
            </w:pPr>
            <w:r>
              <w:rPr>
                <w:b/>
                <w:iCs/>
              </w:rPr>
              <w:t>Наименование клиента:</w:t>
            </w:r>
          </w:p>
          <w:p w14:paraId="4BB4EB4E" w14:textId="77777777" w:rsidR="00185501" w:rsidRDefault="00185501" w:rsidP="008B35C8">
            <w:pPr>
              <w:rPr>
                <w:b/>
                <w:iCs/>
              </w:rPr>
            </w:pPr>
            <w:r w:rsidRPr="009E3036">
              <w:rPr>
                <w:b/>
                <w:iCs/>
              </w:rPr>
              <w:t xml:space="preserve"> (полное наименование организации или Ф.И.О. и</w:t>
            </w:r>
            <w:r>
              <w:rPr>
                <w:b/>
                <w:iCs/>
              </w:rPr>
              <w:t>ндивидуального предпринимателя)</w:t>
            </w:r>
          </w:p>
          <w:p w14:paraId="76B3EB1F" w14:textId="77777777" w:rsidR="00185501" w:rsidRDefault="00185501" w:rsidP="008B35C8">
            <w:pPr>
              <w:rPr>
                <w:b/>
                <w:iCs/>
              </w:rPr>
            </w:pPr>
          </w:p>
          <w:p w14:paraId="6F4FF1A8" w14:textId="77777777" w:rsidR="00185501" w:rsidRPr="009E3036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0C7F86E7" w14:textId="77777777" w:rsidTr="005F6F71">
        <w:trPr>
          <w:trHeight w:hRule="exact" w:val="477"/>
        </w:trPr>
        <w:tc>
          <w:tcPr>
            <w:tcW w:w="1864" w:type="dxa"/>
          </w:tcPr>
          <w:p w14:paraId="1ED4DB4B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8906" w:type="dxa"/>
            <w:gridSpan w:val="5"/>
          </w:tcPr>
          <w:p w14:paraId="57B316D3" w14:textId="38A14B5C" w:rsidR="00185501" w:rsidRDefault="00185501" w:rsidP="008B35C8">
            <w:pPr>
              <w:rPr>
                <w:b/>
                <w:iCs/>
              </w:rPr>
            </w:pPr>
            <w:r>
              <w:rPr>
                <w:b/>
                <w:iCs/>
              </w:rPr>
              <w:t>УНП:</w:t>
            </w:r>
          </w:p>
        </w:tc>
      </w:tr>
      <w:tr w:rsidR="00185501" w:rsidRPr="009E3036" w14:paraId="74A231DB" w14:textId="77777777" w:rsidTr="005F6F71">
        <w:trPr>
          <w:trHeight w:hRule="exact" w:val="477"/>
        </w:trPr>
        <w:tc>
          <w:tcPr>
            <w:tcW w:w="1864" w:type="dxa"/>
          </w:tcPr>
          <w:p w14:paraId="456E32A6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8906" w:type="dxa"/>
            <w:gridSpan w:val="5"/>
          </w:tcPr>
          <w:p w14:paraId="13671520" w14:textId="66EDA209" w:rsidR="00185501" w:rsidRDefault="00185501" w:rsidP="008B35C8">
            <w:pPr>
              <w:rPr>
                <w:b/>
                <w:iCs/>
              </w:rPr>
            </w:pPr>
            <w:r>
              <w:rPr>
                <w:b/>
                <w:iCs/>
              </w:rPr>
              <w:t>Юридический адрес:</w:t>
            </w:r>
          </w:p>
        </w:tc>
      </w:tr>
      <w:tr w:rsidR="00185501" w:rsidRPr="009E3036" w14:paraId="2768FB74" w14:textId="77777777" w:rsidTr="005F6F71">
        <w:trPr>
          <w:trHeight w:hRule="exact" w:val="275"/>
        </w:trPr>
        <w:tc>
          <w:tcPr>
            <w:tcW w:w="1864" w:type="dxa"/>
          </w:tcPr>
          <w:p w14:paraId="3C9BBF15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8906" w:type="dxa"/>
            <w:gridSpan w:val="5"/>
          </w:tcPr>
          <w:p w14:paraId="0D5F9878" w14:textId="2F99DC0E" w:rsidR="00185501" w:rsidRDefault="00185501" w:rsidP="008B35C8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Перечень лиц, которые будут сдавать выручку </w:t>
            </w:r>
          </w:p>
        </w:tc>
      </w:tr>
      <w:tr w:rsidR="00185501" w:rsidRPr="009E3036" w14:paraId="45AF6241" w14:textId="77777777" w:rsidTr="005F6F71">
        <w:trPr>
          <w:trHeight w:hRule="exact" w:val="1450"/>
        </w:trPr>
        <w:tc>
          <w:tcPr>
            <w:tcW w:w="1864" w:type="dxa"/>
            <w:noWrap/>
          </w:tcPr>
          <w:p w14:paraId="01834C0A" w14:textId="77777777" w:rsidR="00185501" w:rsidRDefault="00185501" w:rsidP="008B35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ФИО</w:t>
            </w:r>
          </w:p>
          <w:p w14:paraId="2508C645" w14:textId="77777777" w:rsidR="00185501" w:rsidRPr="003E7F5E" w:rsidRDefault="00185501" w:rsidP="008B35C8">
            <w:pPr>
              <w:jc w:val="center"/>
              <w:rPr>
                <w:b/>
                <w:i/>
                <w:iCs/>
              </w:rPr>
            </w:pPr>
            <w:r w:rsidRPr="003E7F5E">
              <w:rPr>
                <w:b/>
                <w:i/>
                <w:iCs/>
              </w:rPr>
              <w:t>(заполняется клиентом)</w:t>
            </w:r>
          </w:p>
        </w:tc>
        <w:tc>
          <w:tcPr>
            <w:tcW w:w="1996" w:type="dxa"/>
          </w:tcPr>
          <w:p w14:paraId="5CAB061B" w14:textId="77777777" w:rsidR="00185501" w:rsidRDefault="00185501" w:rsidP="008B35C8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Паспортные данные (номер паспорта, </w:t>
            </w:r>
            <w:r w:rsidRPr="00267282">
              <w:rPr>
                <w:b/>
                <w:iCs/>
              </w:rPr>
              <w:t>идентификационный</w:t>
            </w:r>
            <w:r>
              <w:rPr>
                <w:b/>
                <w:iCs/>
              </w:rPr>
              <w:t xml:space="preserve"> номер, орган, выдавший паспорт, дата выдачи)</w:t>
            </w:r>
          </w:p>
          <w:p w14:paraId="28161243" w14:textId="77777777" w:rsidR="00185501" w:rsidRPr="003E7F5E" w:rsidRDefault="00185501" w:rsidP="008B35C8">
            <w:pPr>
              <w:rPr>
                <w:b/>
                <w:i/>
                <w:iCs/>
              </w:rPr>
            </w:pPr>
            <w:r w:rsidRPr="003E7F5E">
              <w:rPr>
                <w:b/>
                <w:i/>
                <w:iCs/>
              </w:rPr>
              <w:t>(заполняется клиентом)</w:t>
            </w:r>
          </w:p>
        </w:tc>
        <w:tc>
          <w:tcPr>
            <w:tcW w:w="1275" w:type="dxa"/>
          </w:tcPr>
          <w:p w14:paraId="71C76B67" w14:textId="77777777" w:rsidR="00185501" w:rsidRPr="007E63D5" w:rsidRDefault="00185501" w:rsidP="002E75B0">
            <w:pPr>
              <w:ind w:right="-307"/>
              <w:rPr>
                <w:b/>
                <w:iCs/>
              </w:rPr>
            </w:pPr>
            <w:r>
              <w:rPr>
                <w:b/>
                <w:iCs/>
              </w:rPr>
              <w:t>Должность</w:t>
            </w:r>
          </w:p>
        </w:tc>
        <w:tc>
          <w:tcPr>
            <w:tcW w:w="2117" w:type="dxa"/>
          </w:tcPr>
          <w:p w14:paraId="0A70512C" w14:textId="77777777" w:rsidR="00185501" w:rsidRDefault="00185501" w:rsidP="002E75B0">
            <w:pPr>
              <w:ind w:right="-307"/>
              <w:rPr>
                <w:b/>
                <w:iCs/>
              </w:rPr>
            </w:pPr>
            <w:r>
              <w:rPr>
                <w:b/>
                <w:iCs/>
              </w:rPr>
              <w:t>Расчетный счет (-а)</w:t>
            </w:r>
            <w:r w:rsidRPr="00A40BAE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в </w:t>
            </w:r>
            <w:r>
              <w:rPr>
                <w:b/>
                <w:iCs/>
                <w:lang w:val="en-US"/>
              </w:rPr>
              <w:t>BYN</w:t>
            </w:r>
            <w:r>
              <w:rPr>
                <w:b/>
                <w:iCs/>
              </w:rPr>
              <w:t>, о</w:t>
            </w:r>
            <w:r w:rsidRPr="00A40BAE">
              <w:rPr>
                <w:b/>
                <w:iCs/>
              </w:rPr>
              <w:t>ткрытый</w:t>
            </w:r>
            <w:r w:rsidRPr="002E75B0">
              <w:rPr>
                <w:b/>
                <w:iCs/>
              </w:rPr>
              <w:t>(</w:t>
            </w:r>
            <w:r>
              <w:rPr>
                <w:b/>
                <w:iCs/>
              </w:rPr>
              <w:t>е)</w:t>
            </w:r>
            <w:r w:rsidRPr="00A40BAE">
              <w:rPr>
                <w:b/>
                <w:iCs/>
              </w:rPr>
              <w:t xml:space="preserve"> в МТБанке</w:t>
            </w:r>
            <w:r>
              <w:rPr>
                <w:b/>
                <w:iCs/>
              </w:rPr>
              <w:t xml:space="preserve">, к которому(-ым) будет подключена услуга: (не более 4 счетов для каждого лица) </w:t>
            </w:r>
          </w:p>
          <w:p w14:paraId="11E6B71D" w14:textId="77777777" w:rsidR="00185501" w:rsidRPr="003E7F5E" w:rsidRDefault="00185501" w:rsidP="008B35C8">
            <w:pPr>
              <w:ind w:right="-307"/>
              <w:rPr>
                <w:b/>
                <w:i/>
                <w:iCs/>
              </w:rPr>
            </w:pPr>
            <w:r w:rsidRPr="003E7F5E">
              <w:rPr>
                <w:b/>
                <w:i/>
                <w:iCs/>
              </w:rPr>
              <w:t>(заполняется клиентом)</w:t>
            </w:r>
          </w:p>
        </w:tc>
        <w:tc>
          <w:tcPr>
            <w:tcW w:w="1852" w:type="dxa"/>
          </w:tcPr>
          <w:p w14:paraId="306F395D" w14:textId="77777777" w:rsidR="00185501" w:rsidRPr="00774E43" w:rsidRDefault="00185501" w:rsidP="00185501">
            <w:pPr>
              <w:jc w:val="center"/>
              <w:rPr>
                <w:b/>
                <w:iCs/>
                <w:sz w:val="22"/>
                <w:szCs w:val="22"/>
              </w:rPr>
            </w:pPr>
            <w:r w:rsidRPr="00774E43">
              <w:rPr>
                <w:b/>
                <w:iCs/>
                <w:sz w:val="22"/>
                <w:szCs w:val="22"/>
              </w:rPr>
              <w:t>Логин</w:t>
            </w:r>
          </w:p>
          <w:p w14:paraId="60B8C26C" w14:textId="35F8642D" w:rsidR="00185501" w:rsidRDefault="00185501" w:rsidP="00185501">
            <w:pPr>
              <w:jc w:val="center"/>
              <w:rPr>
                <w:b/>
                <w:iCs/>
              </w:rPr>
            </w:pPr>
            <w:r w:rsidRPr="00774E43">
              <w:rPr>
                <w:b/>
                <w:i/>
                <w:iCs/>
                <w:sz w:val="22"/>
                <w:szCs w:val="22"/>
              </w:rPr>
              <w:t>(заполняется специалистом банка)</w:t>
            </w:r>
          </w:p>
        </w:tc>
        <w:tc>
          <w:tcPr>
            <w:tcW w:w="1666" w:type="dxa"/>
          </w:tcPr>
          <w:p w14:paraId="5B0B9ADE" w14:textId="3DFE52BC" w:rsidR="00185501" w:rsidRDefault="00185501" w:rsidP="008B35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Регистрационный номер </w:t>
            </w:r>
            <w:r>
              <w:rPr>
                <w:b/>
                <w:iCs/>
                <w:lang w:val="en-US"/>
              </w:rPr>
              <w:t>Dallas</w:t>
            </w:r>
            <w:r>
              <w:rPr>
                <w:b/>
                <w:iCs/>
              </w:rPr>
              <w:t>-ключа</w:t>
            </w:r>
          </w:p>
          <w:p w14:paraId="67410D7D" w14:textId="77777777" w:rsidR="00185501" w:rsidRPr="003E7F5E" w:rsidRDefault="00185501" w:rsidP="008B35C8">
            <w:pPr>
              <w:jc w:val="center"/>
              <w:rPr>
                <w:b/>
                <w:i/>
                <w:iCs/>
              </w:rPr>
            </w:pPr>
            <w:r w:rsidRPr="003E7F5E">
              <w:rPr>
                <w:b/>
                <w:i/>
                <w:iCs/>
              </w:rPr>
              <w:t>(заполняется специалистом банка)</w:t>
            </w:r>
          </w:p>
        </w:tc>
      </w:tr>
      <w:tr w:rsidR="00185501" w:rsidRPr="009E3036" w14:paraId="6F6A15BC" w14:textId="77777777" w:rsidTr="005F6F71">
        <w:trPr>
          <w:trHeight w:val="199"/>
        </w:trPr>
        <w:tc>
          <w:tcPr>
            <w:tcW w:w="1864" w:type="dxa"/>
            <w:vMerge w:val="restart"/>
            <w:noWrap/>
          </w:tcPr>
          <w:p w14:paraId="74593C64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 w:val="restart"/>
          </w:tcPr>
          <w:p w14:paraId="1E6EADEF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 w:val="restart"/>
          </w:tcPr>
          <w:p w14:paraId="171368FE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5EAF9078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 w:val="restart"/>
          </w:tcPr>
          <w:p w14:paraId="5D611D5D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 w:val="restart"/>
          </w:tcPr>
          <w:p w14:paraId="10462E47" w14:textId="2B07980E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739BECAD" w14:textId="77777777" w:rsidTr="005F6F71">
        <w:trPr>
          <w:trHeight w:val="196"/>
        </w:trPr>
        <w:tc>
          <w:tcPr>
            <w:tcW w:w="1864" w:type="dxa"/>
            <w:vMerge/>
            <w:noWrap/>
          </w:tcPr>
          <w:p w14:paraId="53D0B320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0874A6C6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7E2EACBA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5FA5619E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13DA5BC0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669EC296" w14:textId="71B04F2D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3A4D1479" w14:textId="77777777" w:rsidTr="005F6F71">
        <w:trPr>
          <w:trHeight w:val="196"/>
        </w:trPr>
        <w:tc>
          <w:tcPr>
            <w:tcW w:w="1864" w:type="dxa"/>
            <w:vMerge/>
            <w:noWrap/>
          </w:tcPr>
          <w:p w14:paraId="3FD3902D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324ED468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15376D41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0A67176E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51556F66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2FFA8F02" w14:textId="3AFE8587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24F24CE8" w14:textId="77777777" w:rsidTr="005F6F71">
        <w:trPr>
          <w:trHeight w:val="196"/>
        </w:trPr>
        <w:tc>
          <w:tcPr>
            <w:tcW w:w="1864" w:type="dxa"/>
            <w:vMerge/>
            <w:noWrap/>
          </w:tcPr>
          <w:p w14:paraId="3A172A24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25B88C29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33E5B5A5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0E764FFD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60A5ED6F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6BE7569A" w14:textId="559F7059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40B3A60D" w14:textId="77777777" w:rsidTr="005F6F71">
        <w:trPr>
          <w:trHeight w:val="252"/>
        </w:trPr>
        <w:tc>
          <w:tcPr>
            <w:tcW w:w="1864" w:type="dxa"/>
            <w:vMerge w:val="restart"/>
            <w:noWrap/>
          </w:tcPr>
          <w:p w14:paraId="7E7D169A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 w:val="restart"/>
          </w:tcPr>
          <w:p w14:paraId="1FD9063C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 w:val="restart"/>
          </w:tcPr>
          <w:p w14:paraId="63D1020A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64481618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 w:val="restart"/>
          </w:tcPr>
          <w:p w14:paraId="0A154212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 w:val="restart"/>
          </w:tcPr>
          <w:p w14:paraId="3C84761A" w14:textId="589292C4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10918673" w14:textId="77777777" w:rsidTr="005F6F71">
        <w:trPr>
          <w:trHeight w:hRule="exact" w:val="251"/>
        </w:trPr>
        <w:tc>
          <w:tcPr>
            <w:tcW w:w="1864" w:type="dxa"/>
            <w:vMerge/>
            <w:noWrap/>
          </w:tcPr>
          <w:p w14:paraId="46F61C0F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6A9F5565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7D9BFDBF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64628477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15A6EEEF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3280C1A4" w14:textId="6C947059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3CCBB482" w14:textId="77777777" w:rsidTr="005F6F71">
        <w:trPr>
          <w:trHeight w:hRule="exact" w:val="251"/>
        </w:trPr>
        <w:tc>
          <w:tcPr>
            <w:tcW w:w="1864" w:type="dxa"/>
            <w:vMerge/>
            <w:noWrap/>
          </w:tcPr>
          <w:p w14:paraId="39DFA366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538C4DAE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488CECF1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616AC67F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025E87E3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584DD405" w14:textId="4029102E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7E677D2A" w14:textId="77777777" w:rsidTr="005F6F71">
        <w:trPr>
          <w:trHeight w:hRule="exact" w:val="251"/>
        </w:trPr>
        <w:tc>
          <w:tcPr>
            <w:tcW w:w="1864" w:type="dxa"/>
            <w:vMerge/>
            <w:noWrap/>
          </w:tcPr>
          <w:p w14:paraId="6DD8C042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2F54866F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58B61DE0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5DA4F423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4708C250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1C36D3C9" w14:textId="7F8FB467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7F39B495" w14:textId="77777777" w:rsidTr="005F6F71">
        <w:trPr>
          <w:trHeight w:val="245"/>
        </w:trPr>
        <w:tc>
          <w:tcPr>
            <w:tcW w:w="1864" w:type="dxa"/>
            <w:vMerge w:val="restart"/>
            <w:noWrap/>
          </w:tcPr>
          <w:p w14:paraId="6339A878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 w:val="restart"/>
          </w:tcPr>
          <w:p w14:paraId="3600F94F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 w:val="restart"/>
          </w:tcPr>
          <w:p w14:paraId="5E690CE3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7F203B59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 w:val="restart"/>
          </w:tcPr>
          <w:p w14:paraId="208BE324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 w:val="restart"/>
          </w:tcPr>
          <w:p w14:paraId="1291D233" w14:textId="36136163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0882532C" w14:textId="77777777" w:rsidTr="005F6F71">
        <w:trPr>
          <w:trHeight w:hRule="exact" w:val="242"/>
        </w:trPr>
        <w:tc>
          <w:tcPr>
            <w:tcW w:w="1864" w:type="dxa"/>
            <w:vMerge/>
            <w:noWrap/>
          </w:tcPr>
          <w:p w14:paraId="63D1B1F6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7EA511B1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1DA49FA6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4F8D6FF5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53BC34B8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000CDCE1" w14:textId="31959D31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710C6CCD" w14:textId="77777777" w:rsidTr="005F6F71">
        <w:trPr>
          <w:trHeight w:hRule="exact" w:val="242"/>
        </w:trPr>
        <w:tc>
          <w:tcPr>
            <w:tcW w:w="1864" w:type="dxa"/>
            <w:vMerge/>
            <w:noWrap/>
          </w:tcPr>
          <w:p w14:paraId="0ABD71A4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20BD599F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1B23DD28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49E8183B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788AFE46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67F65AF6" w14:textId="763F6177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2DBFE85B" w14:textId="77777777" w:rsidTr="005F6F71">
        <w:trPr>
          <w:trHeight w:hRule="exact" w:val="242"/>
        </w:trPr>
        <w:tc>
          <w:tcPr>
            <w:tcW w:w="1864" w:type="dxa"/>
            <w:vMerge/>
            <w:noWrap/>
          </w:tcPr>
          <w:p w14:paraId="04B6E1B9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76FE2363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0EA07B1D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3D9FBB9C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337B7441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33ED32BA" w14:textId="0749C0F0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193C17B2" w14:textId="77777777" w:rsidTr="005F6F71">
        <w:trPr>
          <w:trHeight w:val="240"/>
        </w:trPr>
        <w:tc>
          <w:tcPr>
            <w:tcW w:w="1864" w:type="dxa"/>
            <w:vMerge w:val="restart"/>
            <w:noWrap/>
          </w:tcPr>
          <w:p w14:paraId="3641BC48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 w:val="restart"/>
          </w:tcPr>
          <w:p w14:paraId="12E0EC1A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 w:val="restart"/>
          </w:tcPr>
          <w:p w14:paraId="59CE6208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5D93BCC6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 w:val="restart"/>
          </w:tcPr>
          <w:p w14:paraId="6985C05A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 w:val="restart"/>
          </w:tcPr>
          <w:p w14:paraId="07BDD90A" w14:textId="2227BCE1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70AEB341" w14:textId="77777777" w:rsidTr="005F6F71">
        <w:trPr>
          <w:trHeight w:hRule="exact" w:val="238"/>
        </w:trPr>
        <w:tc>
          <w:tcPr>
            <w:tcW w:w="1864" w:type="dxa"/>
            <w:vMerge/>
            <w:noWrap/>
          </w:tcPr>
          <w:p w14:paraId="3165D0F2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2A0DA01E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67C46E52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75C92E4E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3AAC78B8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42026377" w14:textId="4B313AE0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6201B9DE" w14:textId="77777777" w:rsidTr="005F6F71">
        <w:trPr>
          <w:trHeight w:hRule="exact" w:val="238"/>
        </w:trPr>
        <w:tc>
          <w:tcPr>
            <w:tcW w:w="1864" w:type="dxa"/>
            <w:vMerge/>
            <w:noWrap/>
          </w:tcPr>
          <w:p w14:paraId="791FBB72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516707EA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78A76D74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4A1EE5FD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663CA69E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1E69F5A7" w14:textId="05A0006A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2FE49C3C" w14:textId="77777777" w:rsidTr="005F6F71">
        <w:trPr>
          <w:trHeight w:hRule="exact" w:val="238"/>
        </w:trPr>
        <w:tc>
          <w:tcPr>
            <w:tcW w:w="1864" w:type="dxa"/>
            <w:vMerge/>
            <w:noWrap/>
          </w:tcPr>
          <w:p w14:paraId="77446E4F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1748C5C9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5DD877E0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2117" w:type="dxa"/>
          </w:tcPr>
          <w:p w14:paraId="547BADA2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4A352F76" w14:textId="77777777" w:rsidR="00185501" w:rsidRDefault="00185501" w:rsidP="008B35C8">
            <w:pPr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27C0F0DA" w14:textId="3FD0D982" w:rsidR="00185501" w:rsidRDefault="00185501" w:rsidP="008B35C8">
            <w:pPr>
              <w:rPr>
                <w:b/>
                <w:iCs/>
              </w:rPr>
            </w:pPr>
          </w:p>
        </w:tc>
      </w:tr>
      <w:tr w:rsidR="00185501" w:rsidRPr="009E3036" w14:paraId="36F79D4C" w14:textId="77777777" w:rsidTr="005F6F71">
        <w:trPr>
          <w:trHeight w:val="164"/>
        </w:trPr>
        <w:tc>
          <w:tcPr>
            <w:tcW w:w="1864" w:type="dxa"/>
            <w:vMerge w:val="restart"/>
            <w:noWrap/>
          </w:tcPr>
          <w:p w14:paraId="704A76BF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996" w:type="dxa"/>
            <w:vMerge w:val="restart"/>
          </w:tcPr>
          <w:p w14:paraId="73BA6C21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275" w:type="dxa"/>
            <w:vMerge w:val="restart"/>
          </w:tcPr>
          <w:p w14:paraId="51D319CF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2117" w:type="dxa"/>
            <w:vAlign w:val="center"/>
          </w:tcPr>
          <w:p w14:paraId="2A9202BA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852" w:type="dxa"/>
            <w:vMerge w:val="restart"/>
          </w:tcPr>
          <w:p w14:paraId="151DE95A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666" w:type="dxa"/>
            <w:vMerge w:val="restart"/>
          </w:tcPr>
          <w:p w14:paraId="3E7F5BF5" w14:textId="756A9689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</w:tr>
      <w:tr w:rsidR="00185501" w:rsidRPr="009E3036" w14:paraId="0E579F17" w14:textId="77777777" w:rsidTr="005F6F71">
        <w:trPr>
          <w:trHeight w:val="163"/>
        </w:trPr>
        <w:tc>
          <w:tcPr>
            <w:tcW w:w="1864" w:type="dxa"/>
            <w:vMerge/>
            <w:noWrap/>
          </w:tcPr>
          <w:p w14:paraId="545A3789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24117530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4CC973ED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2117" w:type="dxa"/>
            <w:vAlign w:val="center"/>
          </w:tcPr>
          <w:p w14:paraId="67711B7E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5987F004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7938AD27" w14:textId="378DE49B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</w:tr>
      <w:tr w:rsidR="00185501" w:rsidRPr="009E3036" w14:paraId="13C111A3" w14:textId="77777777" w:rsidTr="005F6F71">
        <w:trPr>
          <w:trHeight w:val="163"/>
        </w:trPr>
        <w:tc>
          <w:tcPr>
            <w:tcW w:w="1864" w:type="dxa"/>
            <w:vMerge/>
            <w:noWrap/>
          </w:tcPr>
          <w:p w14:paraId="527EFAD0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6C68E603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0F4CE2E0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2117" w:type="dxa"/>
            <w:vAlign w:val="center"/>
          </w:tcPr>
          <w:p w14:paraId="13A86081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25294F3B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3D8AE006" w14:textId="4F0F9DE6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</w:tr>
      <w:tr w:rsidR="00185501" w:rsidRPr="009E3036" w14:paraId="56086B5B" w14:textId="77777777" w:rsidTr="005F6F71">
        <w:trPr>
          <w:trHeight w:val="163"/>
        </w:trPr>
        <w:tc>
          <w:tcPr>
            <w:tcW w:w="1864" w:type="dxa"/>
            <w:vMerge/>
            <w:noWrap/>
          </w:tcPr>
          <w:p w14:paraId="70CE4A51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996" w:type="dxa"/>
            <w:vMerge/>
          </w:tcPr>
          <w:p w14:paraId="3505F6CB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275" w:type="dxa"/>
            <w:vMerge/>
          </w:tcPr>
          <w:p w14:paraId="40D99CD8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2117" w:type="dxa"/>
            <w:vAlign w:val="center"/>
          </w:tcPr>
          <w:p w14:paraId="7762CECD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852" w:type="dxa"/>
            <w:vMerge/>
          </w:tcPr>
          <w:p w14:paraId="46687577" w14:textId="77777777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  <w:tc>
          <w:tcPr>
            <w:tcW w:w="1666" w:type="dxa"/>
            <w:vMerge/>
          </w:tcPr>
          <w:p w14:paraId="24A4817D" w14:textId="3CD159A2" w:rsidR="00185501" w:rsidRPr="009E3036" w:rsidRDefault="00185501" w:rsidP="008B35C8">
            <w:pPr>
              <w:ind w:right="-307"/>
              <w:rPr>
                <w:b/>
                <w:iCs/>
              </w:rPr>
            </w:pPr>
          </w:p>
        </w:tc>
      </w:tr>
    </w:tbl>
    <w:p w14:paraId="1C0B5ED3" w14:textId="77777777" w:rsidR="00C76B8C" w:rsidRDefault="00C76B8C" w:rsidP="00C76B8C">
      <w:pPr>
        <w:ind w:firstLine="708"/>
        <w:jc w:val="both"/>
        <w:rPr>
          <w:sz w:val="28"/>
        </w:rPr>
      </w:pPr>
    </w:p>
    <w:p w14:paraId="7B41732E" w14:textId="3E2488A9" w:rsidR="00C76B8C" w:rsidRPr="00290D54" w:rsidRDefault="00D80F40" w:rsidP="00C76B8C">
      <w:pPr>
        <w:ind w:left="-567" w:firstLine="567"/>
        <w:jc w:val="both"/>
        <w:rPr>
          <w:color w:val="000000" w:themeColor="text1"/>
          <w:sz w:val="24"/>
          <w:szCs w:val="24"/>
        </w:rPr>
      </w:pPr>
      <w:r w:rsidRPr="00290D54">
        <w:rPr>
          <w:color w:val="000000" w:themeColor="text1"/>
          <w:sz w:val="24"/>
          <w:szCs w:val="24"/>
        </w:rPr>
        <w:t>Ознакомлен</w:t>
      </w:r>
      <w:r w:rsidR="001E2311" w:rsidRPr="00290D54">
        <w:rPr>
          <w:color w:val="000000" w:themeColor="text1"/>
          <w:sz w:val="24"/>
          <w:szCs w:val="24"/>
        </w:rPr>
        <w:t>ы и согласны</w:t>
      </w:r>
      <w:r w:rsidRPr="00290D54">
        <w:rPr>
          <w:color w:val="000000" w:themeColor="text1"/>
          <w:sz w:val="24"/>
          <w:szCs w:val="24"/>
        </w:rPr>
        <w:t xml:space="preserve"> с Общими условиями </w:t>
      </w:r>
      <w:r w:rsidR="00AB3B9F">
        <w:rPr>
          <w:color w:val="000000" w:themeColor="text1"/>
          <w:sz w:val="24"/>
          <w:szCs w:val="24"/>
        </w:rPr>
        <w:t xml:space="preserve">Договора о </w:t>
      </w:r>
      <w:r w:rsidRPr="00290D54">
        <w:rPr>
          <w:color w:val="000000" w:themeColor="text1"/>
          <w:sz w:val="24"/>
          <w:szCs w:val="24"/>
        </w:rPr>
        <w:t>предоставлени</w:t>
      </w:r>
      <w:r w:rsidR="00AB3B9F">
        <w:rPr>
          <w:color w:val="000000" w:themeColor="text1"/>
          <w:sz w:val="24"/>
          <w:szCs w:val="24"/>
        </w:rPr>
        <w:t>и</w:t>
      </w:r>
      <w:r w:rsidRPr="00290D54">
        <w:rPr>
          <w:color w:val="000000" w:themeColor="text1"/>
          <w:sz w:val="24"/>
          <w:szCs w:val="24"/>
        </w:rPr>
        <w:t xml:space="preserve"> услуги,</w:t>
      </w:r>
      <w:r w:rsidR="00C76B8C" w:rsidRPr="00290D54">
        <w:rPr>
          <w:color w:val="000000" w:themeColor="text1"/>
          <w:sz w:val="24"/>
          <w:szCs w:val="24"/>
        </w:rPr>
        <w:t xml:space="preserve"> Правилами пользования автом</w:t>
      </w:r>
      <w:r w:rsidRPr="00290D54">
        <w:rPr>
          <w:color w:val="000000" w:themeColor="text1"/>
          <w:sz w:val="24"/>
          <w:szCs w:val="24"/>
        </w:rPr>
        <w:t xml:space="preserve">атизированной депозитной машины и </w:t>
      </w:r>
      <w:r w:rsidR="00C76B8C" w:rsidRPr="00290D54">
        <w:rPr>
          <w:color w:val="000000" w:themeColor="text1"/>
          <w:sz w:val="24"/>
          <w:szCs w:val="24"/>
        </w:rPr>
        <w:t>Перечнем Вознаграждений банка по операциям с клиентами и банками-корреспондентами в ЗАО «МТБанк»</w:t>
      </w:r>
      <w:r w:rsidR="00DD37D0">
        <w:rPr>
          <w:color w:val="000000" w:themeColor="text1"/>
          <w:sz w:val="24"/>
          <w:szCs w:val="24"/>
        </w:rPr>
        <w:t xml:space="preserve">, </w:t>
      </w:r>
      <w:r w:rsidR="000720BC" w:rsidRPr="000720BC">
        <w:rPr>
          <w:color w:val="000000" w:themeColor="text1"/>
          <w:sz w:val="24"/>
          <w:szCs w:val="24"/>
        </w:rPr>
        <w:t>размещенными на сайте www.mtbank.by</w:t>
      </w:r>
      <w:r w:rsidR="000720BC">
        <w:rPr>
          <w:color w:val="000000" w:themeColor="text1"/>
          <w:sz w:val="24"/>
          <w:szCs w:val="24"/>
        </w:rPr>
        <w:t>.</w:t>
      </w:r>
    </w:p>
    <w:p w14:paraId="18ECA433" w14:textId="77777777" w:rsidR="00D80F40" w:rsidRPr="00E05AA7" w:rsidRDefault="00D80F40" w:rsidP="00C76B8C">
      <w:pPr>
        <w:ind w:left="-567" w:firstLine="567"/>
        <w:jc w:val="both"/>
        <w:rPr>
          <w:sz w:val="24"/>
          <w:szCs w:val="24"/>
        </w:rPr>
      </w:pPr>
    </w:p>
    <w:p w14:paraId="4963EF00" w14:textId="77777777" w:rsidR="00FA0440" w:rsidRDefault="00FA0440" w:rsidP="00FA0440">
      <w:pPr>
        <w:pStyle w:val="ConsNormal"/>
        <w:ind w:right="-64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 w:rsidRPr="00161357">
        <w:rPr>
          <w:rFonts w:ascii="Times New Roman" w:hAnsi="Times New Roman"/>
        </w:rPr>
        <w:t xml:space="preserve">         </w:t>
      </w:r>
      <w:r w:rsidRPr="004918D7">
        <w:rPr>
          <w:rFonts w:ascii="Times New Roman" w:hAnsi="Times New Roman"/>
        </w:rPr>
        <w:t xml:space="preserve">_________________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4918D7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</w:t>
      </w:r>
      <w:r w:rsidRPr="004918D7">
        <w:rPr>
          <w:rFonts w:ascii="Times New Roman" w:hAnsi="Times New Roman"/>
        </w:rPr>
        <w:t xml:space="preserve">__ </w:t>
      </w:r>
    </w:p>
    <w:p w14:paraId="19D4AEDD" w14:textId="77777777" w:rsidR="00FA0440" w:rsidRDefault="00FA0440" w:rsidP="00FA0440">
      <w:pPr>
        <w:pStyle w:val="ConsNormal"/>
        <w:ind w:right="-64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918D7">
        <w:rPr>
          <w:rFonts w:ascii="Times New Roman" w:hAnsi="Times New Roman"/>
        </w:rPr>
        <w:t xml:space="preserve"> (подпись)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мп                      (ФИО руководителя/уполномоченного лица</w:t>
      </w:r>
      <w:r w:rsidRPr="004918D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 </w:t>
      </w:r>
    </w:p>
    <w:p w14:paraId="0F45224A" w14:textId="77777777" w:rsidR="00C76B8C" w:rsidRDefault="00C76B8C" w:rsidP="00C76B8C">
      <w:pPr>
        <w:pStyle w:val="ConsNormal"/>
        <w:ind w:right="-64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6A4127BA" w14:textId="77777777" w:rsidR="00317030" w:rsidRDefault="00317030" w:rsidP="00C76B8C">
      <w:pPr>
        <w:ind w:left="-851"/>
        <w:jc w:val="both"/>
        <w:rPr>
          <w:szCs w:val="24"/>
        </w:rPr>
      </w:pPr>
    </w:p>
    <w:p w14:paraId="609E0946" w14:textId="77777777" w:rsidR="00317030" w:rsidRDefault="00317030" w:rsidP="00317030">
      <w:pPr>
        <w:ind w:left="5672"/>
        <w:jc w:val="both"/>
        <w:rPr>
          <w:szCs w:val="24"/>
        </w:rPr>
      </w:pPr>
    </w:p>
    <w:p w14:paraId="29D6A231" w14:textId="77777777" w:rsidR="00C76B8C" w:rsidRDefault="00C76B8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2A18EA86" w14:textId="77777777" w:rsidR="00874207" w:rsidRPr="00E84B90" w:rsidRDefault="00874207" w:rsidP="00874207">
      <w:pPr>
        <w:ind w:left="5672"/>
        <w:jc w:val="both"/>
        <w:rPr>
          <w:szCs w:val="24"/>
        </w:rPr>
      </w:pPr>
      <w:r>
        <w:rPr>
          <w:szCs w:val="24"/>
        </w:rPr>
        <w:t>Приложение №</w:t>
      </w:r>
      <w:r w:rsidR="00C76B8C">
        <w:rPr>
          <w:szCs w:val="24"/>
        </w:rPr>
        <w:t>2</w:t>
      </w:r>
    </w:p>
    <w:p w14:paraId="18E9DD6A" w14:textId="77777777" w:rsidR="00874207" w:rsidRDefault="00874207" w:rsidP="00874207">
      <w:pPr>
        <w:ind w:left="5672"/>
        <w:jc w:val="both"/>
        <w:rPr>
          <w:szCs w:val="24"/>
        </w:rPr>
      </w:pPr>
      <w:r w:rsidRPr="004E4AB6">
        <w:rPr>
          <w:szCs w:val="24"/>
        </w:rPr>
        <w:t xml:space="preserve">к Договору о предоставлении </w:t>
      </w:r>
      <w:r w:rsidRPr="00E84B90">
        <w:rPr>
          <w:szCs w:val="24"/>
        </w:rPr>
        <w:t xml:space="preserve">услуги </w:t>
      </w:r>
      <w:r w:rsidR="00527AE7">
        <w:rPr>
          <w:szCs w:val="24"/>
        </w:rPr>
        <w:t xml:space="preserve">         </w:t>
      </w:r>
      <w:r w:rsidRPr="00E84B90">
        <w:rPr>
          <w:szCs w:val="24"/>
        </w:rPr>
        <w:t>"</w:t>
      </w:r>
      <w:r w:rsidR="00C76B8C">
        <w:rPr>
          <w:szCs w:val="24"/>
        </w:rPr>
        <w:t>Приема денежной выручки через автоматизированную депозитную машину</w:t>
      </w:r>
      <w:r w:rsidR="00C76B8C" w:rsidRPr="00E84B90">
        <w:rPr>
          <w:szCs w:val="24"/>
        </w:rPr>
        <w:t xml:space="preserve"> </w:t>
      </w:r>
      <w:r w:rsidRPr="00E84B90">
        <w:rPr>
          <w:szCs w:val="24"/>
        </w:rPr>
        <w:t>"</w:t>
      </w:r>
    </w:p>
    <w:p w14:paraId="5EDFF0F7" w14:textId="77777777" w:rsidR="00874207" w:rsidRDefault="00874207" w:rsidP="00874207">
      <w:pPr>
        <w:ind w:left="5672"/>
        <w:jc w:val="both"/>
        <w:rPr>
          <w:szCs w:val="24"/>
        </w:rPr>
      </w:pPr>
    </w:p>
    <w:p w14:paraId="502C1C2E" w14:textId="177E5821" w:rsidR="00C76B8C" w:rsidRDefault="00C76B8C" w:rsidP="00C76B8C">
      <w:pPr>
        <w:pStyle w:val="ad"/>
        <w:jc w:val="left"/>
        <w:rPr>
          <w:sz w:val="24"/>
        </w:rPr>
      </w:pPr>
      <w:r w:rsidRPr="00F931C6">
        <w:rPr>
          <w:sz w:val="24"/>
          <w:szCs w:val="24"/>
        </w:rPr>
        <w:t>г. Минск</w:t>
      </w:r>
      <w:r w:rsidRPr="00F931C6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FA28E8">
        <w:rPr>
          <w:sz w:val="24"/>
        </w:rPr>
        <w:t>«  »  ______________   20_</w:t>
      </w:r>
      <w:r>
        <w:rPr>
          <w:sz w:val="24"/>
        </w:rPr>
        <w:t xml:space="preserve">_ </w:t>
      </w:r>
      <w:r w:rsidRPr="005D1E16">
        <w:rPr>
          <w:sz w:val="24"/>
        </w:rPr>
        <w:t>г.</w:t>
      </w:r>
    </w:p>
    <w:p w14:paraId="4741F27E" w14:textId="77777777" w:rsidR="00C76B8C" w:rsidRDefault="00C76B8C" w:rsidP="00C76B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14:paraId="4800A730" w14:textId="77777777" w:rsidR="00C76B8C" w:rsidRPr="00C760E5" w:rsidRDefault="00C76B8C" w:rsidP="00C76B8C">
      <w:pPr>
        <w:pStyle w:val="ad"/>
        <w:rPr>
          <w:sz w:val="24"/>
        </w:rPr>
      </w:pPr>
      <w:r w:rsidRPr="00C760E5">
        <w:rPr>
          <w:sz w:val="24"/>
        </w:rPr>
        <w:t>ЗАЯВЛЕНИЕ</w:t>
      </w:r>
    </w:p>
    <w:p w14:paraId="5C1AA6FD" w14:textId="77777777" w:rsidR="00C76B8C" w:rsidRPr="00BB26C9" w:rsidRDefault="00C76B8C" w:rsidP="00C76B8C">
      <w:pPr>
        <w:jc w:val="center"/>
        <w:rPr>
          <w:b/>
          <w:sz w:val="24"/>
        </w:rPr>
      </w:pPr>
      <w:r w:rsidRPr="00BB26C9">
        <w:rPr>
          <w:b/>
          <w:sz w:val="24"/>
        </w:rPr>
        <w:t xml:space="preserve">на </w:t>
      </w:r>
      <w:r>
        <w:rPr>
          <w:b/>
          <w:sz w:val="24"/>
        </w:rPr>
        <w:t>отключение</w:t>
      </w:r>
      <w:r w:rsidRPr="00BB26C9">
        <w:rPr>
          <w:b/>
          <w:sz w:val="24"/>
        </w:rPr>
        <w:t xml:space="preserve"> </w:t>
      </w:r>
      <w:r>
        <w:rPr>
          <w:b/>
          <w:sz w:val="24"/>
        </w:rPr>
        <w:t>от</w:t>
      </w:r>
      <w:r w:rsidRPr="00BB26C9">
        <w:rPr>
          <w:b/>
          <w:sz w:val="24"/>
        </w:rPr>
        <w:t xml:space="preserve"> услуги приема выручки через </w:t>
      </w:r>
      <w:r>
        <w:rPr>
          <w:b/>
          <w:sz w:val="24"/>
        </w:rPr>
        <w:t>автоматизированную</w:t>
      </w:r>
      <w:r w:rsidRPr="00BB26C9">
        <w:rPr>
          <w:b/>
          <w:sz w:val="24"/>
        </w:rPr>
        <w:t xml:space="preserve"> депозитную машину</w:t>
      </w:r>
    </w:p>
    <w:p w14:paraId="05852DDA" w14:textId="77777777" w:rsidR="00C76B8C" w:rsidRDefault="00C76B8C" w:rsidP="00C76B8C">
      <w:pPr>
        <w:rPr>
          <w:sz w:val="24"/>
        </w:rPr>
      </w:pPr>
    </w:p>
    <w:p w14:paraId="613CB3EC" w14:textId="77777777" w:rsidR="00C76B8C" w:rsidRDefault="00C76B8C" w:rsidP="00C76B8C">
      <w:pPr>
        <w:rPr>
          <w:sz w:val="24"/>
        </w:rPr>
      </w:pPr>
    </w:p>
    <w:p w14:paraId="70CF599F" w14:textId="77777777" w:rsidR="00C76B8C" w:rsidRDefault="00C76B8C" w:rsidP="00C76B8C">
      <w:pPr>
        <w:rPr>
          <w:sz w:val="24"/>
          <w:szCs w:val="24"/>
        </w:rPr>
      </w:pPr>
    </w:p>
    <w:p w14:paraId="5DAE1063" w14:textId="77777777" w:rsidR="00C76B8C" w:rsidRDefault="00C76B8C" w:rsidP="00C76B8C">
      <w:pPr>
        <w:ind w:firstLine="709"/>
        <w:rPr>
          <w:sz w:val="24"/>
          <w:szCs w:val="24"/>
        </w:rPr>
      </w:pPr>
    </w:p>
    <w:p w14:paraId="79B787E5" w14:textId="77777777" w:rsidR="00C76B8C" w:rsidRDefault="00C76B8C" w:rsidP="00C76B8C">
      <w:pPr>
        <w:ind w:firstLine="709"/>
        <w:rPr>
          <w:sz w:val="24"/>
          <w:szCs w:val="24"/>
        </w:rPr>
      </w:pPr>
    </w:p>
    <w:p w14:paraId="10E5458B" w14:textId="77777777" w:rsidR="00C76B8C" w:rsidRDefault="00C76B8C" w:rsidP="00C76B8C">
      <w:pPr>
        <w:ind w:firstLine="709"/>
        <w:rPr>
          <w:sz w:val="24"/>
          <w:szCs w:val="24"/>
        </w:rPr>
      </w:pPr>
    </w:p>
    <w:p w14:paraId="46A9A7F5" w14:textId="77777777" w:rsidR="00C76B8C" w:rsidRDefault="00C76B8C" w:rsidP="00C76B8C">
      <w:pPr>
        <w:ind w:firstLine="709"/>
        <w:rPr>
          <w:sz w:val="24"/>
          <w:szCs w:val="24"/>
        </w:rPr>
      </w:pPr>
    </w:p>
    <w:p w14:paraId="759D4043" w14:textId="77777777" w:rsidR="00C76B8C" w:rsidRDefault="00C76B8C" w:rsidP="00C76B8C">
      <w:pPr>
        <w:ind w:firstLine="709"/>
        <w:rPr>
          <w:sz w:val="24"/>
          <w:szCs w:val="24"/>
        </w:rPr>
      </w:pPr>
    </w:p>
    <w:p w14:paraId="2CB73783" w14:textId="77777777" w:rsidR="00C76B8C" w:rsidRDefault="00C76B8C" w:rsidP="00C76B8C">
      <w:pPr>
        <w:ind w:firstLine="709"/>
        <w:rPr>
          <w:sz w:val="24"/>
          <w:szCs w:val="24"/>
        </w:rPr>
      </w:pPr>
    </w:p>
    <w:p w14:paraId="0BD96918" w14:textId="5E25B266" w:rsidR="00C76B8C" w:rsidRDefault="00290D54" w:rsidP="00C76B8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Просим</w:t>
      </w:r>
      <w:r w:rsidR="00C76B8C">
        <w:rPr>
          <w:sz w:val="24"/>
          <w:szCs w:val="24"/>
        </w:rPr>
        <w:t xml:space="preserve"> отключить от услуги приема выручки через автоматизированную депозитную машину клиента </w:t>
      </w:r>
      <w:r w:rsidR="00AB3B9F">
        <w:rPr>
          <w:sz w:val="24"/>
          <w:szCs w:val="24"/>
        </w:rPr>
        <w:t>_______________________</w:t>
      </w:r>
      <w:r w:rsidR="00C76B8C">
        <w:rPr>
          <w:sz w:val="24"/>
          <w:szCs w:val="24"/>
        </w:rPr>
        <w:t xml:space="preserve">_______________________________________________________, </w:t>
      </w:r>
    </w:p>
    <w:p w14:paraId="2EA182A7" w14:textId="77777777" w:rsidR="00C76B8C" w:rsidRPr="00E211C9" w:rsidRDefault="00BF3C1A" w:rsidP="00C76B8C">
      <w:pPr>
        <w:ind w:firstLine="709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6B8C">
        <w:rPr>
          <w:sz w:val="24"/>
          <w:szCs w:val="24"/>
          <w:vertAlign w:val="superscript"/>
        </w:rPr>
        <w:t>(Наименование организации)</w:t>
      </w:r>
    </w:p>
    <w:p w14:paraId="051E1EB5" w14:textId="47D6B0FC" w:rsidR="00C76B8C" w:rsidRDefault="00AB3B9F" w:rsidP="00C76B8C">
      <w:p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C76B8C">
        <w:rPr>
          <w:sz w:val="24"/>
          <w:szCs w:val="24"/>
        </w:rPr>
        <w:t xml:space="preserve">также принять </w:t>
      </w:r>
      <w:r w:rsidR="00C76B8C">
        <w:rPr>
          <w:sz w:val="24"/>
          <w:szCs w:val="24"/>
          <w:lang w:val="en-US"/>
        </w:rPr>
        <w:t>Dallas</w:t>
      </w:r>
      <w:r w:rsidR="00C76B8C" w:rsidRPr="00E211C9">
        <w:rPr>
          <w:sz w:val="24"/>
          <w:szCs w:val="24"/>
        </w:rPr>
        <w:t>-</w:t>
      </w:r>
      <w:r w:rsidR="00C76B8C">
        <w:rPr>
          <w:sz w:val="24"/>
          <w:szCs w:val="24"/>
        </w:rPr>
        <w:t>ключ</w:t>
      </w:r>
      <w:r w:rsidR="0040528B">
        <w:rPr>
          <w:sz w:val="24"/>
          <w:szCs w:val="24"/>
        </w:rPr>
        <w:t>и</w:t>
      </w:r>
      <w:r w:rsidR="00C76B8C">
        <w:rPr>
          <w:sz w:val="24"/>
          <w:szCs w:val="24"/>
        </w:rPr>
        <w:t xml:space="preserve"> в количестве _ шт.</w:t>
      </w:r>
      <w:r w:rsidR="0040528B">
        <w:rPr>
          <w:sz w:val="24"/>
          <w:szCs w:val="24"/>
        </w:rPr>
        <w:t xml:space="preserve"> и карты в количестве __ шт.</w:t>
      </w:r>
    </w:p>
    <w:p w14:paraId="6F8CB7A7" w14:textId="77777777" w:rsidR="00C76B8C" w:rsidRDefault="00C76B8C" w:rsidP="00C76B8C">
      <w:pPr>
        <w:rPr>
          <w:sz w:val="24"/>
          <w:szCs w:val="24"/>
        </w:rPr>
      </w:pPr>
    </w:p>
    <w:p w14:paraId="046E80D3" w14:textId="77777777" w:rsidR="00C76B8C" w:rsidRDefault="00C76B8C" w:rsidP="00C76B8C">
      <w:pPr>
        <w:rPr>
          <w:sz w:val="24"/>
          <w:szCs w:val="24"/>
        </w:rPr>
      </w:pPr>
    </w:p>
    <w:p w14:paraId="1E50DB92" w14:textId="77777777" w:rsidR="00C76B8C" w:rsidRDefault="00C76B8C" w:rsidP="00C76B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1F043D5E" w14:textId="77777777" w:rsidR="00C76B8C" w:rsidRDefault="00C76B8C" w:rsidP="00C76B8C">
      <w:pPr>
        <w:rPr>
          <w:sz w:val="24"/>
          <w:szCs w:val="24"/>
        </w:rPr>
      </w:pPr>
    </w:p>
    <w:p w14:paraId="00B30403" w14:textId="77777777" w:rsidR="00C76B8C" w:rsidRDefault="00C76B8C" w:rsidP="00C76B8C">
      <w:pPr>
        <w:rPr>
          <w:sz w:val="24"/>
          <w:szCs w:val="24"/>
        </w:rPr>
      </w:pPr>
    </w:p>
    <w:p w14:paraId="6EAD97CA" w14:textId="77777777" w:rsidR="00C76B8C" w:rsidRDefault="00C76B8C" w:rsidP="00C76B8C">
      <w:pPr>
        <w:rPr>
          <w:sz w:val="24"/>
          <w:szCs w:val="24"/>
        </w:rPr>
      </w:pPr>
    </w:p>
    <w:p w14:paraId="14A52323" w14:textId="77777777" w:rsidR="00C76B8C" w:rsidRDefault="00C76B8C" w:rsidP="00C76B8C">
      <w:pPr>
        <w:rPr>
          <w:sz w:val="24"/>
          <w:szCs w:val="24"/>
        </w:rPr>
      </w:pPr>
    </w:p>
    <w:p w14:paraId="1E41B362" w14:textId="77777777" w:rsidR="00C76B8C" w:rsidRDefault="00C76B8C" w:rsidP="00C76B8C">
      <w:pPr>
        <w:rPr>
          <w:sz w:val="24"/>
          <w:szCs w:val="24"/>
        </w:rPr>
      </w:pPr>
    </w:p>
    <w:p w14:paraId="598B7CE2" w14:textId="77777777" w:rsidR="00C76B8C" w:rsidRDefault="00C76B8C" w:rsidP="00C76B8C">
      <w:pPr>
        <w:rPr>
          <w:sz w:val="24"/>
          <w:szCs w:val="24"/>
        </w:rPr>
      </w:pPr>
    </w:p>
    <w:p w14:paraId="5742D27A" w14:textId="77777777" w:rsidR="00C76B8C" w:rsidRDefault="00C76B8C" w:rsidP="00C76B8C">
      <w:pPr>
        <w:rPr>
          <w:sz w:val="24"/>
          <w:szCs w:val="24"/>
        </w:rPr>
      </w:pPr>
    </w:p>
    <w:p w14:paraId="39916D22" w14:textId="77777777" w:rsidR="00C76B8C" w:rsidRDefault="00C76B8C" w:rsidP="00C76B8C">
      <w:pPr>
        <w:rPr>
          <w:sz w:val="24"/>
          <w:szCs w:val="24"/>
        </w:rPr>
      </w:pPr>
    </w:p>
    <w:p w14:paraId="1B1490E3" w14:textId="77777777" w:rsidR="00C76B8C" w:rsidRDefault="00C76B8C" w:rsidP="00C76B8C">
      <w:pPr>
        <w:rPr>
          <w:sz w:val="24"/>
          <w:szCs w:val="24"/>
        </w:rPr>
      </w:pPr>
    </w:p>
    <w:p w14:paraId="7F071EA4" w14:textId="77777777" w:rsidR="00C76B8C" w:rsidRDefault="00C76B8C" w:rsidP="00C76B8C">
      <w:pPr>
        <w:rPr>
          <w:sz w:val="24"/>
          <w:szCs w:val="24"/>
        </w:rPr>
      </w:pPr>
    </w:p>
    <w:p w14:paraId="4F2F7309" w14:textId="77777777" w:rsidR="00C76B8C" w:rsidRDefault="00C76B8C" w:rsidP="00C76B8C">
      <w:pPr>
        <w:rPr>
          <w:sz w:val="24"/>
          <w:szCs w:val="24"/>
        </w:rPr>
      </w:pPr>
    </w:p>
    <w:p w14:paraId="6A5D0B0A" w14:textId="77777777" w:rsidR="00C76B8C" w:rsidRDefault="00C76B8C" w:rsidP="00C76B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0E7D789F" w14:textId="77777777" w:rsidR="00C76B8C" w:rsidRDefault="00C76B8C" w:rsidP="00C76B8C">
      <w:pPr>
        <w:rPr>
          <w:sz w:val="24"/>
          <w:szCs w:val="24"/>
        </w:rPr>
      </w:pPr>
    </w:p>
    <w:p w14:paraId="7E891425" w14:textId="77777777" w:rsidR="00C76B8C" w:rsidRDefault="00C76B8C" w:rsidP="00C76B8C">
      <w:pPr>
        <w:rPr>
          <w:sz w:val="24"/>
          <w:szCs w:val="24"/>
        </w:rPr>
      </w:pPr>
    </w:p>
    <w:p w14:paraId="6BD6CBF8" w14:textId="77777777" w:rsidR="00C76B8C" w:rsidRDefault="00C76B8C" w:rsidP="00C76B8C">
      <w:pPr>
        <w:rPr>
          <w:sz w:val="24"/>
          <w:szCs w:val="24"/>
        </w:rPr>
      </w:pPr>
    </w:p>
    <w:p w14:paraId="2A5BE51A" w14:textId="77777777" w:rsidR="00C76B8C" w:rsidRDefault="00C76B8C" w:rsidP="00C76B8C">
      <w:pPr>
        <w:rPr>
          <w:sz w:val="24"/>
          <w:szCs w:val="24"/>
        </w:rPr>
      </w:pPr>
    </w:p>
    <w:p w14:paraId="2270E19A" w14:textId="77777777" w:rsidR="00C76B8C" w:rsidRDefault="00C76B8C" w:rsidP="00C76B8C">
      <w:pPr>
        <w:rPr>
          <w:sz w:val="24"/>
          <w:szCs w:val="24"/>
        </w:rPr>
      </w:pPr>
    </w:p>
    <w:p w14:paraId="5F8B8B8A" w14:textId="77777777" w:rsidR="00C76B8C" w:rsidRDefault="00C76B8C" w:rsidP="00C76B8C">
      <w:pPr>
        <w:rPr>
          <w:sz w:val="24"/>
          <w:szCs w:val="24"/>
        </w:rPr>
      </w:pPr>
    </w:p>
    <w:p w14:paraId="077508A0" w14:textId="77777777" w:rsidR="00C76B8C" w:rsidRPr="00BB26C9" w:rsidRDefault="00C76B8C" w:rsidP="00C76B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_______________         </w:t>
      </w:r>
      <w:r w:rsidRPr="00BB26C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B26C9">
        <w:rPr>
          <w:sz w:val="24"/>
          <w:szCs w:val="24"/>
        </w:rPr>
        <w:t xml:space="preserve">________________   </w:t>
      </w:r>
      <w:r w:rsidRPr="00BB26C9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BB26C9">
        <w:rPr>
          <w:sz w:val="24"/>
          <w:szCs w:val="24"/>
        </w:rPr>
        <w:t xml:space="preserve">                   </w:t>
      </w:r>
    </w:p>
    <w:p w14:paraId="2FD88D49" w14:textId="77777777" w:rsidR="00A70342" w:rsidRDefault="00AF68D8" w:rsidP="00C76B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76B8C" w:rsidRPr="00BB26C9">
        <w:rPr>
          <w:sz w:val="24"/>
          <w:szCs w:val="24"/>
        </w:rPr>
        <w:t>(</w:t>
      </w:r>
      <w:r w:rsidR="00C76B8C">
        <w:rPr>
          <w:sz w:val="24"/>
          <w:szCs w:val="24"/>
        </w:rPr>
        <w:t>подпись</w:t>
      </w:r>
      <w:r w:rsidR="00C76B8C" w:rsidRPr="00BB26C9">
        <w:rPr>
          <w:sz w:val="24"/>
          <w:szCs w:val="24"/>
        </w:rPr>
        <w:t>)</w:t>
      </w:r>
      <w:r w:rsidR="00C76B8C">
        <w:rPr>
          <w:sz w:val="24"/>
          <w:szCs w:val="24"/>
        </w:rPr>
        <w:tab/>
      </w:r>
      <w:r w:rsidR="00C76B8C">
        <w:rPr>
          <w:sz w:val="24"/>
          <w:szCs w:val="24"/>
        </w:rPr>
        <w:tab/>
      </w:r>
      <w:r w:rsidR="00C76B8C" w:rsidRPr="00BB26C9">
        <w:rPr>
          <w:sz w:val="24"/>
          <w:szCs w:val="24"/>
        </w:rPr>
        <w:t xml:space="preserve">        </w:t>
      </w:r>
      <w:r w:rsidR="00E10712">
        <w:rPr>
          <w:sz w:val="24"/>
          <w:szCs w:val="24"/>
        </w:rPr>
        <w:t xml:space="preserve">  </w:t>
      </w:r>
      <w:r w:rsidR="00E10712">
        <w:t>мп</w:t>
      </w:r>
      <w:r w:rsidR="00C76B8C">
        <w:rPr>
          <w:sz w:val="24"/>
          <w:szCs w:val="24"/>
        </w:rPr>
        <w:t xml:space="preserve">         </w:t>
      </w:r>
      <w:r w:rsidR="00C76B8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="00C76B8C" w:rsidRPr="00BB26C9">
        <w:rPr>
          <w:sz w:val="24"/>
          <w:szCs w:val="24"/>
        </w:rPr>
        <w:t>(</w:t>
      </w:r>
      <w:r w:rsidR="00C76B8C">
        <w:rPr>
          <w:sz w:val="24"/>
          <w:szCs w:val="24"/>
        </w:rPr>
        <w:t xml:space="preserve">ФИО </w:t>
      </w:r>
      <w:r w:rsidR="00C76B8C" w:rsidRPr="00BB26C9">
        <w:rPr>
          <w:sz w:val="24"/>
          <w:szCs w:val="24"/>
        </w:rPr>
        <w:t xml:space="preserve">руководителя)       </w:t>
      </w:r>
    </w:p>
    <w:p w14:paraId="21B0F4F9" w14:textId="77777777" w:rsidR="00A70342" w:rsidRDefault="00A7034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B2CAED" w14:textId="77777777" w:rsidR="00C34CB6" w:rsidRPr="00C34CB6" w:rsidRDefault="00C34CB6" w:rsidP="00C34CB6">
      <w:pPr>
        <w:ind w:left="5670"/>
        <w:jc w:val="both"/>
      </w:pPr>
      <w:r w:rsidRPr="00C34CB6">
        <w:t>Приложение №</w:t>
      </w:r>
      <w:r w:rsidR="00527AE7">
        <w:t>3</w:t>
      </w:r>
    </w:p>
    <w:p w14:paraId="121FB11B" w14:textId="77777777" w:rsidR="00317030" w:rsidRPr="00527AE7" w:rsidRDefault="00C34CB6" w:rsidP="00C34CB6">
      <w:pPr>
        <w:ind w:left="5670"/>
        <w:jc w:val="both"/>
      </w:pPr>
      <w:r w:rsidRPr="00C34CB6">
        <w:t xml:space="preserve">к Договору о предоставлении услуги </w:t>
      </w:r>
      <w:r w:rsidR="00527AE7">
        <w:t xml:space="preserve">         </w:t>
      </w:r>
      <w:r w:rsidRPr="00C34CB6">
        <w:t>"</w:t>
      </w:r>
      <w:r w:rsidR="00527AE7">
        <w:t>П</w:t>
      </w:r>
      <w:r w:rsidRPr="00C34CB6">
        <w:t>риема денежной выручки через автоматизированную депозитную машину</w:t>
      </w:r>
      <w:r w:rsidR="00527AE7" w:rsidRPr="00527AE7">
        <w:t>”</w:t>
      </w:r>
    </w:p>
    <w:p w14:paraId="64DA0577" w14:textId="2791372A" w:rsidR="00C34CB6" w:rsidRPr="00FE0D80" w:rsidRDefault="00C34CB6" w:rsidP="00C34CB6">
      <w:pPr>
        <w:rPr>
          <w:b/>
          <w:sz w:val="22"/>
        </w:rPr>
      </w:pPr>
      <w:r w:rsidRPr="00256AA3">
        <w:rPr>
          <w:b/>
          <w:sz w:val="22"/>
        </w:rPr>
        <w:t xml:space="preserve">г. </w:t>
      </w:r>
      <w:r>
        <w:rPr>
          <w:b/>
          <w:sz w:val="22"/>
        </w:rPr>
        <w:t>Минск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</w:t>
      </w:r>
      <w:r w:rsidRPr="00FE0D80">
        <w:rPr>
          <w:b/>
          <w:sz w:val="22"/>
        </w:rPr>
        <w:t>«___» _____________20</w:t>
      </w:r>
      <w:r w:rsidR="00FA28E8">
        <w:rPr>
          <w:b/>
          <w:sz w:val="22"/>
        </w:rPr>
        <w:t>_</w:t>
      </w:r>
      <w:r>
        <w:rPr>
          <w:b/>
          <w:sz w:val="22"/>
        </w:rPr>
        <w:t>_</w:t>
      </w:r>
      <w:r w:rsidRPr="00FE0D80">
        <w:rPr>
          <w:b/>
          <w:sz w:val="22"/>
        </w:rPr>
        <w:t>г.</w:t>
      </w:r>
    </w:p>
    <w:p w14:paraId="1B1089F6" w14:textId="77777777" w:rsidR="00C34CB6" w:rsidRPr="00FE0D80" w:rsidRDefault="00C34CB6" w:rsidP="00C34CB6">
      <w:pPr>
        <w:jc w:val="right"/>
        <w:rPr>
          <w:caps/>
          <w:spacing w:val="20"/>
          <w:sz w:val="28"/>
        </w:rPr>
      </w:pPr>
    </w:p>
    <w:p w14:paraId="64897323" w14:textId="77777777" w:rsidR="00C34CB6" w:rsidRPr="00FE0D80" w:rsidRDefault="00C34CB6" w:rsidP="00C646D1"/>
    <w:p w14:paraId="0812FE94" w14:textId="77777777" w:rsidR="00C34CB6" w:rsidRPr="00614F4B" w:rsidRDefault="00C34CB6" w:rsidP="00C646D1">
      <w:pPr>
        <w:jc w:val="center"/>
        <w:rPr>
          <w:sz w:val="24"/>
          <w:szCs w:val="24"/>
        </w:rPr>
      </w:pPr>
      <w:r w:rsidRPr="00614F4B">
        <w:rPr>
          <w:sz w:val="24"/>
          <w:szCs w:val="24"/>
        </w:rPr>
        <w:t>АКТ</w:t>
      </w:r>
    </w:p>
    <w:p w14:paraId="5BBD26B7" w14:textId="12508F30" w:rsidR="00C34CB6" w:rsidRPr="00FE0D80" w:rsidRDefault="00C34CB6" w:rsidP="00C646D1">
      <w:pPr>
        <w:jc w:val="center"/>
        <w:rPr>
          <w:b/>
          <w:sz w:val="22"/>
        </w:rPr>
      </w:pPr>
      <w:r w:rsidRPr="00FE0D80">
        <w:rPr>
          <w:b/>
          <w:sz w:val="22"/>
        </w:rPr>
        <w:t xml:space="preserve">Об утере средств доступа </w:t>
      </w:r>
      <w:r>
        <w:rPr>
          <w:b/>
          <w:sz w:val="22"/>
        </w:rPr>
        <w:t>к автоматизированному депозитному устройству</w:t>
      </w:r>
      <w:r w:rsidRPr="00FE0D80">
        <w:rPr>
          <w:b/>
          <w:sz w:val="22"/>
        </w:rPr>
        <w:t xml:space="preserve"> (</w:t>
      </w:r>
      <w:r>
        <w:rPr>
          <w:b/>
          <w:sz w:val="22"/>
          <w:lang w:val="en-US"/>
        </w:rPr>
        <w:t>Dallas</w:t>
      </w:r>
      <w:r w:rsidRPr="00B912BC">
        <w:rPr>
          <w:b/>
          <w:sz w:val="22"/>
        </w:rPr>
        <w:t xml:space="preserve"> </w:t>
      </w:r>
      <w:r>
        <w:rPr>
          <w:b/>
          <w:sz w:val="22"/>
        </w:rPr>
        <w:t>ключ</w:t>
      </w:r>
      <w:r w:rsidR="0040528B">
        <w:rPr>
          <w:b/>
          <w:sz w:val="22"/>
        </w:rPr>
        <w:t>/карта</w:t>
      </w:r>
      <w:r w:rsidRPr="00FE0D80">
        <w:rPr>
          <w:b/>
          <w:sz w:val="22"/>
        </w:rPr>
        <w:t>)</w:t>
      </w:r>
    </w:p>
    <w:p w14:paraId="0283281B" w14:textId="77777777" w:rsidR="00C34CB6" w:rsidRPr="00FE0D80" w:rsidRDefault="00C34CB6" w:rsidP="00C646D1">
      <w:pPr>
        <w:rPr>
          <w:b/>
          <w:sz w:val="22"/>
        </w:rPr>
      </w:pPr>
    </w:p>
    <w:p w14:paraId="7CA63D51" w14:textId="77777777" w:rsidR="00C34CB6" w:rsidRPr="00FE0D80" w:rsidRDefault="00C34CB6" w:rsidP="00C646D1">
      <w:pPr>
        <w:rPr>
          <w:b/>
          <w:sz w:val="22"/>
        </w:rPr>
      </w:pPr>
    </w:p>
    <w:p w14:paraId="108B3E66" w14:textId="77777777" w:rsidR="00C34CB6" w:rsidRPr="00FE0D80" w:rsidRDefault="00C34CB6" w:rsidP="00C646D1">
      <w:pPr>
        <w:rPr>
          <w:b/>
          <w:sz w:val="22"/>
        </w:rPr>
      </w:pPr>
    </w:p>
    <w:p w14:paraId="48E57DBC" w14:textId="77777777" w:rsidR="00B95FFE" w:rsidRDefault="00C34CB6" w:rsidP="00C646D1">
      <w:pPr>
        <w:rPr>
          <w:sz w:val="22"/>
        </w:rPr>
      </w:pPr>
      <w:r w:rsidRPr="00FE0D80">
        <w:rPr>
          <w:sz w:val="22"/>
        </w:rPr>
        <w:t xml:space="preserve">ЗАО «МТБанк» в лице </w:t>
      </w:r>
      <w:r w:rsidR="00BF3C1A">
        <w:rPr>
          <w:sz w:val="22"/>
        </w:rPr>
        <w:t>________________________________________________________________________________________________________________________</w:t>
      </w:r>
      <w:r w:rsidR="00B95FFE">
        <w:rPr>
          <w:sz w:val="22"/>
        </w:rPr>
        <w:t>_______________________________________________</w:t>
      </w:r>
      <w:r w:rsidR="00BF3C1A">
        <w:rPr>
          <w:sz w:val="22"/>
        </w:rPr>
        <w:t>___</w:t>
      </w:r>
    </w:p>
    <w:p w14:paraId="2715755B" w14:textId="77777777" w:rsidR="00C34CB6" w:rsidRPr="007C3CD8" w:rsidRDefault="00C34CB6" w:rsidP="00C646D1">
      <w:pPr>
        <w:rPr>
          <w:sz w:val="24"/>
          <w:szCs w:val="24"/>
          <w:u w:val="single"/>
        </w:rPr>
      </w:pPr>
      <w:r w:rsidRPr="00FE0D80">
        <w:rPr>
          <w:sz w:val="22"/>
        </w:rPr>
        <w:t>и</w:t>
      </w:r>
    </w:p>
    <w:p w14:paraId="7D43F8A6" w14:textId="77777777" w:rsidR="00C34CB6" w:rsidRPr="00FE0D80" w:rsidRDefault="00C34CB6" w:rsidP="00C646D1">
      <w:pPr>
        <w:rPr>
          <w:sz w:val="22"/>
        </w:rPr>
      </w:pPr>
    </w:p>
    <w:p w14:paraId="33A6FB48" w14:textId="77777777" w:rsidR="00C34CB6" w:rsidRPr="00D66D0D" w:rsidRDefault="00C34CB6" w:rsidP="00C646D1">
      <w:pPr>
        <w:rPr>
          <w:sz w:val="22"/>
          <w:u w:val="single"/>
        </w:rPr>
      </w:pPr>
      <w:r w:rsidRPr="00BE1AE0">
        <w:rPr>
          <w:sz w:val="22"/>
          <w:u w:val="single"/>
        </w:rPr>
        <w:t xml:space="preserve">КЛИЕНТ   </w:t>
      </w:r>
      <w:r>
        <w:rPr>
          <w:sz w:val="22"/>
          <w:u w:val="single"/>
        </w:rPr>
        <w:t>______________________________________________________________</w:t>
      </w:r>
      <w:r w:rsidR="00B95FFE">
        <w:rPr>
          <w:sz w:val="22"/>
          <w:u w:val="single"/>
        </w:rPr>
        <w:t>________</w:t>
      </w:r>
      <w:r>
        <w:rPr>
          <w:sz w:val="22"/>
          <w:u w:val="single"/>
        </w:rPr>
        <w:t>_____</w:t>
      </w:r>
    </w:p>
    <w:p w14:paraId="2802C01D" w14:textId="77777777" w:rsidR="00C34CB6" w:rsidRPr="00D66D0D" w:rsidRDefault="00C34CB6" w:rsidP="00C646D1">
      <w:pPr>
        <w:rPr>
          <w:sz w:val="22"/>
        </w:rPr>
      </w:pPr>
    </w:p>
    <w:p w14:paraId="0C90F2E7" w14:textId="77777777" w:rsidR="00C34CB6" w:rsidRDefault="00C34CB6" w:rsidP="00C646D1">
      <w:pPr>
        <w:rPr>
          <w:sz w:val="22"/>
        </w:rPr>
      </w:pPr>
      <w:r w:rsidRPr="00FE0D80">
        <w:rPr>
          <w:sz w:val="22"/>
        </w:rPr>
        <w:t xml:space="preserve">в лице </w:t>
      </w:r>
    </w:p>
    <w:p w14:paraId="2FC33DA5" w14:textId="77777777" w:rsidR="00B95FFE" w:rsidRDefault="00B95FFE" w:rsidP="00B95FF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14:paraId="70209F7B" w14:textId="77777777" w:rsidR="00B95FFE" w:rsidRPr="00FE0D80" w:rsidRDefault="00B95FFE" w:rsidP="00C646D1">
      <w:pPr>
        <w:rPr>
          <w:sz w:val="22"/>
        </w:rPr>
      </w:pPr>
    </w:p>
    <w:p w14:paraId="2E9328E5" w14:textId="77777777" w:rsidR="00C34CB6" w:rsidRDefault="00C34CB6" w:rsidP="00C646D1">
      <w:pPr>
        <w:rPr>
          <w:sz w:val="22"/>
        </w:rPr>
      </w:pPr>
    </w:p>
    <w:p w14:paraId="5E94B2BB" w14:textId="314DA9A8" w:rsidR="00C34CB6" w:rsidRDefault="00C34CB6" w:rsidP="005F6F71">
      <w:pPr>
        <w:jc w:val="both"/>
        <w:rPr>
          <w:sz w:val="22"/>
        </w:rPr>
      </w:pPr>
      <w:r w:rsidRPr="00FE0D80">
        <w:rPr>
          <w:sz w:val="22"/>
        </w:rPr>
        <w:t xml:space="preserve">подписанием настоящего </w:t>
      </w:r>
      <w:r>
        <w:rPr>
          <w:sz w:val="22"/>
        </w:rPr>
        <w:t xml:space="preserve">Акта </w:t>
      </w:r>
      <w:r w:rsidRPr="00FE0D80">
        <w:rPr>
          <w:sz w:val="22"/>
        </w:rPr>
        <w:t>подтверждают, что КЛИЕНТОМ утеряно средство доступа (</w:t>
      </w:r>
      <w:r>
        <w:rPr>
          <w:sz w:val="22"/>
          <w:lang w:val="en-US"/>
        </w:rPr>
        <w:t>Dallas</w:t>
      </w:r>
      <w:r w:rsidRPr="00B912BC">
        <w:rPr>
          <w:sz w:val="22"/>
        </w:rPr>
        <w:t xml:space="preserve"> </w:t>
      </w:r>
      <w:r>
        <w:rPr>
          <w:sz w:val="22"/>
        </w:rPr>
        <w:t>ключ</w:t>
      </w:r>
      <w:r w:rsidR="0040528B">
        <w:rPr>
          <w:sz w:val="22"/>
        </w:rPr>
        <w:t>/карта</w:t>
      </w:r>
      <w:r w:rsidRPr="00FE0D80">
        <w:rPr>
          <w:sz w:val="22"/>
        </w:rPr>
        <w:t>)</w:t>
      </w:r>
      <w:r>
        <w:rPr>
          <w:sz w:val="22"/>
        </w:rPr>
        <w:t xml:space="preserve"> к автоматизированному депозитному устройству</w:t>
      </w:r>
      <w:r w:rsidRPr="00FE0D80">
        <w:rPr>
          <w:sz w:val="22"/>
        </w:rPr>
        <w:t xml:space="preserve"> в количестве </w:t>
      </w:r>
      <w:r>
        <w:rPr>
          <w:sz w:val="22"/>
        </w:rPr>
        <w:t>____шт со следующими регистрационными номерами: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557"/>
      </w:tblGrid>
      <w:tr w:rsidR="00C34CB6" w:rsidRPr="003E257E" w14:paraId="3D59B9F2" w14:textId="77777777" w:rsidTr="008B35C8">
        <w:tc>
          <w:tcPr>
            <w:tcW w:w="2943" w:type="dxa"/>
            <w:shd w:val="clear" w:color="auto" w:fill="auto"/>
          </w:tcPr>
          <w:p w14:paraId="09998C19" w14:textId="77777777" w:rsidR="00C34CB6" w:rsidRPr="003E257E" w:rsidRDefault="00C34CB6" w:rsidP="00C646D1">
            <w:pPr>
              <w:rPr>
                <w:sz w:val="22"/>
              </w:rPr>
            </w:pPr>
            <w:r w:rsidRPr="003E257E">
              <w:rPr>
                <w:sz w:val="22"/>
              </w:rPr>
              <w:t>Регистрационный номер</w:t>
            </w:r>
          </w:p>
        </w:tc>
        <w:tc>
          <w:tcPr>
            <w:tcW w:w="6628" w:type="dxa"/>
            <w:shd w:val="clear" w:color="auto" w:fill="auto"/>
          </w:tcPr>
          <w:p w14:paraId="62A05E97" w14:textId="71EC93FA" w:rsidR="00C34CB6" w:rsidRPr="003E257E" w:rsidRDefault="00C34CB6" w:rsidP="00C646D1">
            <w:pPr>
              <w:rPr>
                <w:sz w:val="22"/>
              </w:rPr>
            </w:pPr>
            <w:r w:rsidRPr="003E257E">
              <w:rPr>
                <w:sz w:val="22"/>
              </w:rPr>
              <w:t xml:space="preserve">ФИО лица за кем закреплен </w:t>
            </w:r>
            <w:r w:rsidRPr="003E257E">
              <w:rPr>
                <w:sz w:val="22"/>
                <w:lang w:val="en-US"/>
              </w:rPr>
              <w:t>Dallas</w:t>
            </w:r>
            <w:r w:rsidRPr="003E257E">
              <w:rPr>
                <w:sz w:val="22"/>
              </w:rPr>
              <w:t>-ключ</w:t>
            </w:r>
            <w:r w:rsidR="0040528B">
              <w:rPr>
                <w:sz w:val="22"/>
              </w:rPr>
              <w:t>/карта</w:t>
            </w:r>
          </w:p>
        </w:tc>
      </w:tr>
      <w:tr w:rsidR="00C34CB6" w:rsidRPr="003E257E" w14:paraId="30A40369" w14:textId="77777777" w:rsidTr="008B35C8">
        <w:tc>
          <w:tcPr>
            <w:tcW w:w="2943" w:type="dxa"/>
            <w:shd w:val="clear" w:color="auto" w:fill="auto"/>
          </w:tcPr>
          <w:p w14:paraId="363F52C1" w14:textId="77777777" w:rsidR="00C34CB6" w:rsidRPr="003E257E" w:rsidRDefault="00C34CB6" w:rsidP="00C646D1">
            <w:pPr>
              <w:rPr>
                <w:sz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365687C9" w14:textId="77777777" w:rsidR="00C34CB6" w:rsidRPr="003E257E" w:rsidRDefault="00C34CB6" w:rsidP="00C646D1">
            <w:pPr>
              <w:rPr>
                <w:sz w:val="22"/>
              </w:rPr>
            </w:pPr>
          </w:p>
        </w:tc>
      </w:tr>
      <w:tr w:rsidR="00C34CB6" w:rsidRPr="003E257E" w14:paraId="56EF4DAE" w14:textId="77777777" w:rsidTr="008B35C8">
        <w:tc>
          <w:tcPr>
            <w:tcW w:w="2943" w:type="dxa"/>
            <w:shd w:val="clear" w:color="auto" w:fill="auto"/>
          </w:tcPr>
          <w:p w14:paraId="1F23A15F" w14:textId="77777777" w:rsidR="00C34CB6" w:rsidRPr="003E257E" w:rsidRDefault="00C34CB6" w:rsidP="00C646D1">
            <w:pPr>
              <w:rPr>
                <w:sz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34F28544" w14:textId="77777777" w:rsidR="00C34CB6" w:rsidRPr="003E257E" w:rsidRDefault="00C34CB6" w:rsidP="00C646D1">
            <w:pPr>
              <w:rPr>
                <w:sz w:val="22"/>
              </w:rPr>
            </w:pPr>
          </w:p>
        </w:tc>
      </w:tr>
      <w:tr w:rsidR="00C34CB6" w:rsidRPr="003E257E" w14:paraId="1DC9A7CE" w14:textId="77777777" w:rsidTr="008B35C8">
        <w:tc>
          <w:tcPr>
            <w:tcW w:w="2943" w:type="dxa"/>
            <w:shd w:val="clear" w:color="auto" w:fill="auto"/>
          </w:tcPr>
          <w:p w14:paraId="3583ED18" w14:textId="77777777" w:rsidR="00C34CB6" w:rsidRPr="003E257E" w:rsidRDefault="00C34CB6" w:rsidP="00C646D1">
            <w:pPr>
              <w:rPr>
                <w:sz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212B863D" w14:textId="77777777" w:rsidR="00C34CB6" w:rsidRPr="003E257E" w:rsidRDefault="00C34CB6" w:rsidP="00C646D1">
            <w:pPr>
              <w:rPr>
                <w:sz w:val="22"/>
              </w:rPr>
            </w:pPr>
          </w:p>
        </w:tc>
      </w:tr>
      <w:tr w:rsidR="00C34CB6" w:rsidRPr="003E257E" w14:paraId="04CC0C40" w14:textId="77777777" w:rsidTr="008B35C8">
        <w:tc>
          <w:tcPr>
            <w:tcW w:w="2943" w:type="dxa"/>
            <w:shd w:val="clear" w:color="auto" w:fill="auto"/>
          </w:tcPr>
          <w:p w14:paraId="5C3754EA" w14:textId="77777777" w:rsidR="00C34CB6" w:rsidRPr="003E257E" w:rsidRDefault="00C34CB6" w:rsidP="00C646D1">
            <w:pPr>
              <w:rPr>
                <w:sz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51C16EFF" w14:textId="77777777" w:rsidR="00C34CB6" w:rsidRPr="003E257E" w:rsidRDefault="00C34CB6" w:rsidP="00C646D1">
            <w:pPr>
              <w:rPr>
                <w:sz w:val="22"/>
              </w:rPr>
            </w:pPr>
          </w:p>
        </w:tc>
      </w:tr>
    </w:tbl>
    <w:p w14:paraId="22FE9E09" w14:textId="77777777" w:rsidR="00C34CB6" w:rsidRPr="00FE0D80" w:rsidRDefault="00C34CB6" w:rsidP="00C646D1">
      <w:pPr>
        <w:rPr>
          <w:sz w:val="22"/>
        </w:rPr>
      </w:pPr>
      <w:r>
        <w:rPr>
          <w:sz w:val="22"/>
        </w:rPr>
        <w:t xml:space="preserve"> </w:t>
      </w:r>
    </w:p>
    <w:p w14:paraId="1D018E3F" w14:textId="77777777" w:rsidR="00C34CB6" w:rsidRPr="00FE0D80" w:rsidRDefault="00C34CB6" w:rsidP="00C646D1">
      <w:pPr>
        <w:rPr>
          <w:b/>
          <w:sz w:val="22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34CB6" w:rsidRPr="003E257E" w14:paraId="1C2175B7" w14:textId="77777777" w:rsidTr="008B35C8">
        <w:trPr>
          <w:trHeight w:val="296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CB98" w14:textId="77777777" w:rsidR="00C34CB6" w:rsidRPr="003E257E" w:rsidRDefault="00C34CB6" w:rsidP="00C646D1">
            <w:pPr>
              <w:rPr>
                <w:b/>
                <w:sz w:val="22"/>
              </w:rPr>
            </w:pPr>
          </w:p>
        </w:tc>
      </w:tr>
    </w:tbl>
    <w:p w14:paraId="4AADABBF" w14:textId="77777777" w:rsidR="00C34CB6" w:rsidRPr="00FE0D80" w:rsidRDefault="00C34CB6" w:rsidP="00C646D1">
      <w:pPr>
        <w:rPr>
          <w:b/>
          <w:sz w:val="22"/>
        </w:rPr>
      </w:pPr>
      <w:r>
        <w:rPr>
          <w:b/>
          <w:sz w:val="22"/>
        </w:rPr>
        <w:t xml:space="preserve">       </w:t>
      </w:r>
    </w:p>
    <w:p w14:paraId="03A2960F" w14:textId="77777777" w:rsidR="00C34CB6" w:rsidRDefault="00C34CB6" w:rsidP="00C646D1">
      <w:pPr>
        <w:rPr>
          <w:b/>
          <w:sz w:val="22"/>
        </w:rPr>
      </w:pPr>
    </w:p>
    <w:p w14:paraId="0F635E7F" w14:textId="77777777" w:rsidR="00C34CB6" w:rsidRDefault="00C34CB6" w:rsidP="00C646D1">
      <w:pPr>
        <w:rPr>
          <w:b/>
          <w:sz w:val="22"/>
        </w:rPr>
      </w:pPr>
    </w:p>
    <w:p w14:paraId="722CE595" w14:textId="77777777" w:rsidR="00C34CB6" w:rsidRDefault="00C34CB6" w:rsidP="00C646D1">
      <w:pPr>
        <w:rPr>
          <w:b/>
          <w:sz w:val="22"/>
        </w:rPr>
      </w:pPr>
    </w:p>
    <w:p w14:paraId="3F706EDA" w14:textId="77777777" w:rsidR="00C34CB6" w:rsidRDefault="00C34CB6" w:rsidP="00C646D1">
      <w:pPr>
        <w:rPr>
          <w:b/>
          <w:sz w:val="22"/>
        </w:rPr>
      </w:pPr>
    </w:p>
    <w:p w14:paraId="5759866C" w14:textId="77777777" w:rsidR="00C34CB6" w:rsidRDefault="00C34CB6" w:rsidP="00C646D1">
      <w:pPr>
        <w:rPr>
          <w:b/>
          <w:sz w:val="22"/>
        </w:rPr>
      </w:pPr>
    </w:p>
    <w:p w14:paraId="2086C649" w14:textId="77777777" w:rsidR="00C34CB6" w:rsidRPr="00FE0D80" w:rsidRDefault="00C34CB6" w:rsidP="00C646D1">
      <w:pPr>
        <w:rPr>
          <w:b/>
          <w:sz w:val="22"/>
        </w:rPr>
      </w:pPr>
    </w:p>
    <w:p w14:paraId="6D71AB52" w14:textId="77777777" w:rsidR="00C34CB6" w:rsidRPr="00FE0D80" w:rsidRDefault="00C34CB6" w:rsidP="00C646D1">
      <w:pPr>
        <w:rPr>
          <w:b/>
          <w:sz w:val="22"/>
        </w:rPr>
      </w:pPr>
    </w:p>
    <w:p w14:paraId="3CC64999" w14:textId="77777777" w:rsidR="00C34CB6" w:rsidRPr="00FE0D80" w:rsidRDefault="00C34CB6" w:rsidP="00C646D1">
      <w:pPr>
        <w:rPr>
          <w:b/>
          <w:sz w:val="22"/>
        </w:rPr>
      </w:pPr>
    </w:p>
    <w:p w14:paraId="1E024023" w14:textId="77777777" w:rsidR="00C34CB6" w:rsidRPr="00FE0D80" w:rsidRDefault="00C34CB6" w:rsidP="00C646D1">
      <w:pPr>
        <w:rPr>
          <w:b/>
          <w:sz w:val="22"/>
        </w:rPr>
      </w:pPr>
    </w:p>
    <w:p w14:paraId="5763321D" w14:textId="77777777" w:rsidR="00C34CB6" w:rsidRPr="00FE0D80" w:rsidRDefault="00C34CB6" w:rsidP="00C646D1">
      <w:pPr>
        <w:rPr>
          <w:b/>
          <w:sz w:val="22"/>
        </w:rPr>
      </w:pPr>
    </w:p>
    <w:p w14:paraId="1386739B" w14:textId="77777777" w:rsidR="00C34CB6" w:rsidRDefault="00C34CB6" w:rsidP="00C646D1">
      <w:pPr>
        <w:rPr>
          <w:b/>
          <w:sz w:val="22"/>
        </w:rPr>
      </w:pPr>
      <w:r w:rsidRPr="00FE0D80">
        <w:rPr>
          <w:b/>
          <w:sz w:val="22"/>
        </w:rPr>
        <w:t>Подписи сторон:</w:t>
      </w:r>
    </w:p>
    <w:p w14:paraId="280DB875" w14:textId="77777777" w:rsidR="00C646D1" w:rsidRPr="00FE0D80" w:rsidRDefault="00C646D1" w:rsidP="00C646D1">
      <w:pPr>
        <w:rPr>
          <w:b/>
          <w:sz w:val="22"/>
        </w:rPr>
      </w:pPr>
    </w:p>
    <w:p w14:paraId="316A2E5B" w14:textId="77777777" w:rsidR="00C34CB6" w:rsidRPr="00FE0D80" w:rsidRDefault="00C34CB6" w:rsidP="00C646D1">
      <w:r w:rsidRPr="00FE0D80">
        <w:t>БАНК</w:t>
      </w:r>
      <w:r w:rsidRPr="00FE0D80">
        <w:tab/>
      </w:r>
      <w:r w:rsidRPr="00FE0D80">
        <w:tab/>
      </w:r>
      <w:r w:rsidRPr="00FE0D80">
        <w:tab/>
      </w:r>
      <w:r w:rsidRPr="00FE0D80">
        <w:tab/>
      </w:r>
      <w:r w:rsidRPr="00FE0D80">
        <w:tab/>
      </w:r>
      <w:r w:rsidRPr="00FE0D80">
        <w:tab/>
      </w:r>
      <w:r w:rsidRPr="00FE0D80">
        <w:tab/>
      </w:r>
      <w:r w:rsidRPr="00FE0D80">
        <w:tab/>
      </w:r>
      <w:r w:rsidRPr="00FE0D80">
        <w:tab/>
        <w:t xml:space="preserve">           КЛИЕНТ</w:t>
      </w:r>
    </w:p>
    <w:p w14:paraId="51812855" w14:textId="77777777" w:rsidR="00C34CB6" w:rsidRPr="00FE0D80" w:rsidRDefault="00C34CB6" w:rsidP="00C646D1"/>
    <w:p w14:paraId="62F52576" w14:textId="77777777" w:rsidR="00C34CB6" w:rsidRPr="00FE0D80" w:rsidRDefault="00C34CB6" w:rsidP="00C646D1"/>
    <w:p w14:paraId="71AAFEE0" w14:textId="77777777" w:rsidR="00C34CB6" w:rsidRPr="00FE0D80" w:rsidRDefault="00C34CB6" w:rsidP="00C646D1">
      <w:pPr>
        <w:rPr>
          <w:sz w:val="22"/>
        </w:rPr>
      </w:pPr>
      <w:r w:rsidRPr="00FE0D80">
        <w:rPr>
          <w:b/>
          <w:sz w:val="22"/>
        </w:rPr>
        <w:t>_______________________</w:t>
      </w:r>
      <w:r w:rsidRPr="00FE0D80">
        <w:rPr>
          <w:b/>
          <w:sz w:val="22"/>
        </w:rPr>
        <w:tab/>
      </w:r>
      <w:r w:rsidRPr="00FE0D80">
        <w:rPr>
          <w:b/>
          <w:sz w:val="22"/>
        </w:rPr>
        <w:tab/>
      </w:r>
      <w:r w:rsidRPr="00FE0D80">
        <w:rPr>
          <w:b/>
          <w:sz w:val="22"/>
        </w:rPr>
        <w:tab/>
      </w:r>
      <w:r w:rsidRPr="00FE0D80">
        <w:rPr>
          <w:b/>
          <w:sz w:val="22"/>
        </w:rPr>
        <w:tab/>
      </w:r>
      <w:r w:rsidRPr="00FE0D80">
        <w:rPr>
          <w:b/>
          <w:sz w:val="22"/>
        </w:rPr>
        <w:tab/>
      </w:r>
      <w:r w:rsidRPr="00FE0D80">
        <w:rPr>
          <w:b/>
          <w:sz w:val="22"/>
        </w:rPr>
        <w:tab/>
        <w:t>_________________________</w:t>
      </w:r>
    </w:p>
    <w:p w14:paraId="4800BD81" w14:textId="77777777" w:rsidR="00C34CB6" w:rsidRPr="00FE0D80" w:rsidRDefault="00C34CB6" w:rsidP="00C646D1">
      <w:pPr>
        <w:rPr>
          <w:sz w:val="22"/>
        </w:rPr>
      </w:pPr>
    </w:p>
    <w:p w14:paraId="5F72C784" w14:textId="77777777" w:rsidR="00C34CB6" w:rsidRPr="00FE0D80" w:rsidRDefault="00C34CB6" w:rsidP="00C646D1">
      <w:pPr>
        <w:rPr>
          <w:sz w:val="22"/>
        </w:rPr>
      </w:pPr>
      <w:r w:rsidRPr="00FE0D80">
        <w:rPr>
          <w:sz w:val="22"/>
        </w:rPr>
        <w:t xml:space="preserve">М.П.               </w:t>
      </w:r>
      <w:r w:rsidRPr="00FE0D80">
        <w:rPr>
          <w:sz w:val="22"/>
        </w:rPr>
        <w:tab/>
      </w:r>
      <w:r w:rsidRPr="00FE0D80">
        <w:rPr>
          <w:sz w:val="22"/>
        </w:rPr>
        <w:tab/>
      </w:r>
      <w:r w:rsidRPr="00FE0D80">
        <w:rPr>
          <w:sz w:val="22"/>
        </w:rPr>
        <w:tab/>
      </w:r>
      <w:r w:rsidRPr="00FE0D80">
        <w:rPr>
          <w:sz w:val="22"/>
        </w:rPr>
        <w:tab/>
      </w:r>
      <w:r w:rsidRPr="00FE0D80">
        <w:rPr>
          <w:sz w:val="22"/>
        </w:rPr>
        <w:tab/>
      </w:r>
      <w:r w:rsidRPr="00FE0D80">
        <w:rPr>
          <w:sz w:val="22"/>
        </w:rPr>
        <w:tab/>
      </w:r>
      <w:r w:rsidRPr="00FE0D80">
        <w:rPr>
          <w:sz w:val="22"/>
        </w:rPr>
        <w:tab/>
      </w:r>
      <w:r w:rsidRPr="00FE0D80">
        <w:rPr>
          <w:sz w:val="22"/>
        </w:rPr>
        <w:tab/>
        <w:t>М.П.</w:t>
      </w:r>
    </w:p>
    <w:p w14:paraId="515D01FF" w14:textId="77777777" w:rsidR="00C34CB6" w:rsidRPr="00FE0D80" w:rsidRDefault="00C34CB6" w:rsidP="00C34CB6">
      <w:pPr>
        <w:ind w:firstLine="720"/>
      </w:pPr>
      <w:r w:rsidRPr="00FE0D80">
        <w:t xml:space="preserve">                           </w:t>
      </w:r>
    </w:p>
    <w:p w14:paraId="782274D1" w14:textId="77777777" w:rsidR="00C34CB6" w:rsidRPr="00FE0D80" w:rsidRDefault="00C34CB6" w:rsidP="00C34CB6"/>
    <w:p w14:paraId="0A726839" w14:textId="15D8DD0E" w:rsidR="00F076C7" w:rsidRDefault="00527AE7" w:rsidP="005F6F71">
      <w:pPr>
        <w:ind w:left="5670"/>
        <w:jc w:val="both"/>
        <w:rPr>
          <w:color w:val="000000" w:themeColor="text1"/>
          <w:sz w:val="24"/>
          <w:szCs w:val="24"/>
        </w:rPr>
      </w:pPr>
      <w:r>
        <w:rPr>
          <w:sz w:val="22"/>
          <w:szCs w:val="24"/>
        </w:rPr>
        <w:br w:type="page"/>
      </w:r>
    </w:p>
    <w:tbl>
      <w:tblPr>
        <w:tblW w:w="9519" w:type="dxa"/>
        <w:tblInd w:w="-355" w:type="dxa"/>
        <w:tblLayout w:type="fixed"/>
        <w:tblLook w:val="00A0" w:firstRow="1" w:lastRow="0" w:firstColumn="1" w:lastColumn="0" w:noHBand="0" w:noVBand="0"/>
      </w:tblPr>
      <w:tblGrid>
        <w:gridCol w:w="5"/>
        <w:gridCol w:w="4194"/>
        <w:gridCol w:w="343"/>
        <w:gridCol w:w="2009"/>
        <w:gridCol w:w="2427"/>
        <w:gridCol w:w="541"/>
      </w:tblGrid>
      <w:tr w:rsidR="00F076C7" w:rsidRPr="009F5838" w14:paraId="6837A395" w14:textId="0110FBD2" w:rsidTr="005F6F71">
        <w:trPr>
          <w:gridAfter w:val="1"/>
          <w:wAfter w:w="575" w:type="dxa"/>
        </w:trPr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2C550" w14:textId="34F8685E" w:rsidR="00F076C7" w:rsidRPr="009F5838" w:rsidRDefault="00F076C7" w:rsidP="00B91013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 w:rsidRPr="009F5838">
              <w:rPr>
                <w:bCs/>
                <w:color w:val="000000"/>
                <w:sz w:val="24"/>
                <w:szCs w:val="28"/>
              </w:rPr>
              <w:t>Разработчик</w:t>
            </w:r>
          </w:p>
        </w:tc>
        <w:tc>
          <w:tcPr>
            <w:tcW w:w="5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85026" w14:textId="08961785" w:rsidR="00F076C7" w:rsidRPr="009F5838" w:rsidRDefault="00F076C7" w:rsidP="00B91013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 w:rsidRPr="009F5838">
              <w:rPr>
                <w:bCs/>
                <w:color w:val="000000"/>
                <w:sz w:val="24"/>
                <w:szCs w:val="28"/>
              </w:rPr>
              <w:t>Согласующие подразделения</w:t>
            </w:r>
          </w:p>
        </w:tc>
      </w:tr>
      <w:tr w:rsidR="00F076C7" w:rsidRPr="009F5838" w14:paraId="58A1ECD7" w14:textId="0E6A556E" w:rsidTr="005F6F71">
        <w:trPr>
          <w:gridAfter w:val="1"/>
          <w:wAfter w:w="575" w:type="dxa"/>
        </w:trPr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B8CE8" w14:textId="2FAE86AF" w:rsidR="00F076C7" w:rsidRPr="009F5838" w:rsidRDefault="00F076C7" w:rsidP="00B91013">
            <w:pPr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color w:val="000000"/>
                <w:sz w:val="24"/>
                <w:szCs w:val="28"/>
              </w:rPr>
            </w:pPr>
            <w:r w:rsidRPr="009F5838">
              <w:rPr>
                <w:color w:val="000000"/>
                <w:sz w:val="24"/>
                <w:szCs w:val="28"/>
              </w:rPr>
              <w:t xml:space="preserve">Управление корпоративных продуктов </w:t>
            </w:r>
          </w:p>
        </w:tc>
        <w:tc>
          <w:tcPr>
            <w:tcW w:w="5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227FC" w14:textId="64460E7B" w:rsidR="008F54BD" w:rsidRDefault="008F54BD" w:rsidP="00B91013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Управление по расчетно-кассовому обслуживанию корпоративных клиентов</w:t>
            </w:r>
          </w:p>
          <w:p w14:paraId="359887E2" w14:textId="1388C186" w:rsidR="008F54BD" w:rsidRDefault="008F54BD" w:rsidP="00B91013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Управление кассовых операций</w:t>
            </w:r>
          </w:p>
          <w:p w14:paraId="14B0D272" w14:textId="1FE6F375" w:rsidR="008F54BD" w:rsidRDefault="008F54BD" w:rsidP="00B91013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Управление внутреннего контроля</w:t>
            </w:r>
          </w:p>
          <w:p w14:paraId="312F291D" w14:textId="1ED09E54" w:rsidR="008F54BD" w:rsidRDefault="008F54BD" w:rsidP="00B91013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Юридическое управление</w:t>
            </w:r>
          </w:p>
          <w:p w14:paraId="1312F085" w14:textId="262CEA60" w:rsidR="00F076C7" w:rsidRPr="009F5838" w:rsidRDefault="0071451D" w:rsidP="00B91013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Информационно-аналитический отдел</w:t>
            </w:r>
            <w:r w:rsidR="008F54BD">
              <w:rPr>
                <w:sz w:val="24"/>
                <w:szCs w:val="24"/>
              </w:rPr>
              <w:t xml:space="preserve"> Управления Безопасности</w:t>
            </w:r>
          </w:p>
        </w:tc>
      </w:tr>
      <w:tr w:rsidR="00F076C7" w:rsidRPr="00D27AC6" w14:paraId="146BC9DA" w14:textId="04E03E30" w:rsidTr="00B91013">
        <w:tblPrEx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4820" w:type="dxa"/>
            <w:gridSpan w:val="2"/>
            <w:hideMark/>
          </w:tcPr>
          <w:p w14:paraId="75B209F8" w14:textId="0B7253BF" w:rsidR="008F54BD" w:rsidRDefault="008F54BD" w:rsidP="00B91013">
            <w:pPr>
              <w:tabs>
                <w:tab w:val="left" w:pos="142"/>
              </w:tabs>
              <w:jc w:val="both"/>
              <w:rPr>
                <w:color w:val="000000"/>
                <w:sz w:val="24"/>
                <w:szCs w:val="28"/>
              </w:rPr>
            </w:pPr>
          </w:p>
          <w:p w14:paraId="638576CA" w14:textId="3C038554" w:rsidR="00F076C7" w:rsidRPr="00970C2F" w:rsidRDefault="006D1C5F" w:rsidP="006D1C5F">
            <w:pPr>
              <w:tabs>
                <w:tab w:val="left" w:pos="142"/>
              </w:tabs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Н</w:t>
            </w:r>
            <w:r w:rsidRPr="009F5838">
              <w:rPr>
                <w:color w:val="000000"/>
                <w:sz w:val="24"/>
                <w:szCs w:val="28"/>
              </w:rPr>
              <w:t>ачальник</w:t>
            </w:r>
            <w:r w:rsidR="00F076C7" w:rsidRPr="009F5838">
              <w:rPr>
                <w:color w:val="000000"/>
                <w:sz w:val="24"/>
                <w:szCs w:val="28"/>
              </w:rPr>
              <w:t xml:space="preserve"> </w:t>
            </w:r>
            <w:r w:rsidR="00F076C7">
              <w:rPr>
                <w:color w:val="000000"/>
                <w:sz w:val="24"/>
                <w:szCs w:val="28"/>
              </w:rPr>
              <w:t>У</w:t>
            </w:r>
            <w:r w:rsidR="00F076C7" w:rsidRPr="009F5838">
              <w:rPr>
                <w:color w:val="000000"/>
                <w:sz w:val="24"/>
                <w:szCs w:val="28"/>
              </w:rPr>
              <w:t xml:space="preserve">правления корпоративных продуктов </w:t>
            </w:r>
          </w:p>
        </w:tc>
        <w:tc>
          <w:tcPr>
            <w:tcW w:w="2126" w:type="dxa"/>
          </w:tcPr>
          <w:p w14:paraId="122B05C4" w14:textId="5A9FB183" w:rsidR="00F076C7" w:rsidRPr="009F5838" w:rsidRDefault="00F076C7" w:rsidP="00B9101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9F5838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835" w:type="dxa"/>
            <w:gridSpan w:val="2"/>
          </w:tcPr>
          <w:p w14:paraId="0CEA2CB7" w14:textId="77777777" w:rsidR="006D1C5F" w:rsidRDefault="006D1C5F" w:rsidP="00B91013">
            <w:pPr>
              <w:tabs>
                <w:tab w:val="left" w:pos="142"/>
              </w:tabs>
              <w:jc w:val="both"/>
              <w:rPr>
                <w:color w:val="000000"/>
                <w:sz w:val="24"/>
                <w:szCs w:val="28"/>
              </w:rPr>
            </w:pPr>
          </w:p>
          <w:p w14:paraId="1788F6A3" w14:textId="6803AA0C" w:rsidR="00F076C7" w:rsidRPr="00D057E2" w:rsidRDefault="00F076C7" w:rsidP="00B91013">
            <w:pPr>
              <w:tabs>
                <w:tab w:val="left" w:pos="142"/>
              </w:tabs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О.В. Филианова</w:t>
            </w:r>
          </w:p>
          <w:p w14:paraId="7C6A9B29" w14:textId="6F9F8664" w:rsidR="00F076C7" w:rsidRDefault="00F076C7" w:rsidP="00B91013">
            <w:pPr>
              <w:tabs>
                <w:tab w:val="left" w:pos="142"/>
              </w:tabs>
              <w:jc w:val="both"/>
              <w:rPr>
                <w:sz w:val="24"/>
                <w:szCs w:val="28"/>
              </w:rPr>
            </w:pPr>
          </w:p>
          <w:p w14:paraId="20CF6CD5" w14:textId="55F3AA14" w:rsidR="00F076C7" w:rsidRPr="007B62F4" w:rsidRDefault="00F076C7" w:rsidP="00B91013">
            <w:pPr>
              <w:tabs>
                <w:tab w:val="left" w:pos="142"/>
              </w:tabs>
              <w:jc w:val="both"/>
              <w:rPr>
                <w:sz w:val="24"/>
                <w:szCs w:val="28"/>
              </w:rPr>
            </w:pPr>
          </w:p>
          <w:p w14:paraId="508EE173" w14:textId="7FD0B5ED" w:rsidR="00F076C7" w:rsidRPr="007B62F4" w:rsidRDefault="00F076C7" w:rsidP="00B91013">
            <w:pPr>
              <w:tabs>
                <w:tab w:val="left" w:pos="142"/>
              </w:tabs>
              <w:jc w:val="both"/>
              <w:rPr>
                <w:sz w:val="24"/>
                <w:szCs w:val="28"/>
              </w:rPr>
            </w:pPr>
          </w:p>
        </w:tc>
      </w:tr>
    </w:tbl>
    <w:p w14:paraId="2EF2A407" w14:textId="77777777" w:rsidR="00724981" w:rsidRPr="00724981" w:rsidRDefault="00724981" w:rsidP="00724981">
      <w:pPr>
        <w:pStyle w:val="2"/>
        <w:ind w:left="0"/>
        <w:rPr>
          <w:color w:val="000000"/>
        </w:rPr>
      </w:pPr>
    </w:p>
    <w:p w14:paraId="2D8B6C26" w14:textId="77777777" w:rsidR="00724981" w:rsidRPr="00B27556" w:rsidRDefault="00724981" w:rsidP="00545219">
      <w:pPr>
        <w:rPr>
          <w:iCs/>
          <w:color w:val="000000" w:themeColor="text1"/>
          <w:sz w:val="24"/>
          <w:szCs w:val="24"/>
          <w:lang w:val="en-US"/>
        </w:rPr>
      </w:pPr>
    </w:p>
    <w:sectPr w:rsidR="00724981" w:rsidRPr="00B27556" w:rsidSect="00FC2F32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642F" w14:textId="77777777" w:rsidR="00E92DB7" w:rsidRDefault="00E92DB7" w:rsidP="00970C2F">
      <w:r>
        <w:separator/>
      </w:r>
    </w:p>
  </w:endnote>
  <w:endnote w:type="continuationSeparator" w:id="0">
    <w:p w14:paraId="0DA109F2" w14:textId="77777777" w:rsidR="00E92DB7" w:rsidRDefault="00E92DB7" w:rsidP="0097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1C634" w14:textId="77777777" w:rsidR="00E92DB7" w:rsidRDefault="00E92DB7" w:rsidP="00970C2F">
      <w:r>
        <w:separator/>
      </w:r>
    </w:p>
  </w:footnote>
  <w:footnote w:type="continuationSeparator" w:id="0">
    <w:p w14:paraId="0CCB7CF8" w14:textId="77777777" w:rsidR="00E92DB7" w:rsidRDefault="00E92DB7" w:rsidP="0097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2FC"/>
    <w:multiLevelType w:val="hybridMultilevel"/>
    <w:tmpl w:val="390AB428"/>
    <w:lvl w:ilvl="0" w:tplc="6D1E904A">
      <w:start w:val="1"/>
      <w:numFmt w:val="bullet"/>
      <w:lvlText w:val="-"/>
      <w:lvlJc w:val="left"/>
      <w:pPr>
        <w:ind w:left="327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1" w15:restartNumberingAfterBreak="0">
    <w:nsid w:val="1DC84464"/>
    <w:multiLevelType w:val="multilevel"/>
    <w:tmpl w:val="EAF44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480C59"/>
    <w:multiLevelType w:val="hybridMultilevel"/>
    <w:tmpl w:val="A5A8BBBC"/>
    <w:lvl w:ilvl="0" w:tplc="6D1E904A">
      <w:start w:val="1"/>
      <w:numFmt w:val="bullet"/>
      <w:lvlText w:val="-"/>
      <w:lvlJc w:val="left"/>
      <w:pPr>
        <w:ind w:left="327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43BD"/>
    <w:multiLevelType w:val="hybridMultilevel"/>
    <w:tmpl w:val="B620954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4805224D"/>
    <w:multiLevelType w:val="hybridMultilevel"/>
    <w:tmpl w:val="2116D4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2751AAB"/>
    <w:multiLevelType w:val="multilevel"/>
    <w:tmpl w:val="C106A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 w:hint="default"/>
      </w:rPr>
    </w:lvl>
    <w:lvl w:ilvl="4"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A1F12F3"/>
    <w:multiLevelType w:val="hybridMultilevel"/>
    <w:tmpl w:val="D5EC7C6A"/>
    <w:lvl w:ilvl="0" w:tplc="A86A58A4">
      <w:numFmt w:val="bullet"/>
      <w:lvlText w:val="-"/>
      <w:lvlJc w:val="left"/>
      <w:pPr>
        <w:ind w:left="370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21" w:hanging="360"/>
      </w:pPr>
    </w:lvl>
    <w:lvl w:ilvl="2" w:tplc="0419001B" w:tentative="1">
      <w:start w:val="1"/>
      <w:numFmt w:val="lowerRoman"/>
      <w:lvlText w:val="%3."/>
      <w:lvlJc w:val="right"/>
      <w:pPr>
        <w:ind w:left="5141" w:hanging="180"/>
      </w:pPr>
    </w:lvl>
    <w:lvl w:ilvl="3" w:tplc="0419000F" w:tentative="1">
      <w:start w:val="1"/>
      <w:numFmt w:val="decimal"/>
      <w:lvlText w:val="%4."/>
      <w:lvlJc w:val="left"/>
      <w:pPr>
        <w:ind w:left="5861" w:hanging="360"/>
      </w:pPr>
    </w:lvl>
    <w:lvl w:ilvl="4" w:tplc="04190019" w:tentative="1">
      <w:start w:val="1"/>
      <w:numFmt w:val="lowerLetter"/>
      <w:lvlText w:val="%5."/>
      <w:lvlJc w:val="left"/>
      <w:pPr>
        <w:ind w:left="6581" w:hanging="360"/>
      </w:pPr>
    </w:lvl>
    <w:lvl w:ilvl="5" w:tplc="0419001B" w:tentative="1">
      <w:start w:val="1"/>
      <w:numFmt w:val="lowerRoman"/>
      <w:lvlText w:val="%6."/>
      <w:lvlJc w:val="right"/>
      <w:pPr>
        <w:ind w:left="7301" w:hanging="180"/>
      </w:pPr>
    </w:lvl>
    <w:lvl w:ilvl="6" w:tplc="0419000F" w:tentative="1">
      <w:start w:val="1"/>
      <w:numFmt w:val="decimal"/>
      <w:lvlText w:val="%7."/>
      <w:lvlJc w:val="left"/>
      <w:pPr>
        <w:ind w:left="8021" w:hanging="360"/>
      </w:pPr>
    </w:lvl>
    <w:lvl w:ilvl="7" w:tplc="04190019" w:tentative="1">
      <w:start w:val="1"/>
      <w:numFmt w:val="lowerLetter"/>
      <w:lvlText w:val="%8."/>
      <w:lvlJc w:val="left"/>
      <w:pPr>
        <w:ind w:left="8741" w:hanging="360"/>
      </w:pPr>
    </w:lvl>
    <w:lvl w:ilvl="8" w:tplc="0419001B" w:tentative="1">
      <w:start w:val="1"/>
      <w:numFmt w:val="lowerRoman"/>
      <w:lvlText w:val="%9."/>
      <w:lvlJc w:val="right"/>
      <w:pPr>
        <w:ind w:left="9461" w:hanging="180"/>
      </w:pPr>
    </w:lvl>
  </w:abstractNum>
  <w:abstractNum w:abstractNumId="7" w15:restartNumberingAfterBreak="0">
    <w:nsid w:val="66E36D44"/>
    <w:multiLevelType w:val="hybridMultilevel"/>
    <w:tmpl w:val="203CEA64"/>
    <w:lvl w:ilvl="0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8" w15:restartNumberingAfterBreak="0">
    <w:nsid w:val="793C43B4"/>
    <w:multiLevelType w:val="multilevel"/>
    <w:tmpl w:val="C106A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 w:hint="default"/>
      </w:rPr>
    </w:lvl>
    <w:lvl w:ilvl="4"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97"/>
    <w:rsid w:val="00002449"/>
    <w:rsid w:val="00010FB3"/>
    <w:rsid w:val="00026B07"/>
    <w:rsid w:val="00047A32"/>
    <w:rsid w:val="00053097"/>
    <w:rsid w:val="000656D9"/>
    <w:rsid w:val="000720BC"/>
    <w:rsid w:val="00083E07"/>
    <w:rsid w:val="0009052B"/>
    <w:rsid w:val="000A194B"/>
    <w:rsid w:val="000A6F60"/>
    <w:rsid w:val="000B3331"/>
    <w:rsid w:val="001029D9"/>
    <w:rsid w:val="00102E5E"/>
    <w:rsid w:val="00114375"/>
    <w:rsid w:val="00120024"/>
    <w:rsid w:val="0012167D"/>
    <w:rsid w:val="00145B42"/>
    <w:rsid w:val="00161357"/>
    <w:rsid w:val="00185501"/>
    <w:rsid w:val="00194A83"/>
    <w:rsid w:val="001B0DF7"/>
    <w:rsid w:val="001E2311"/>
    <w:rsid w:val="001F45C4"/>
    <w:rsid w:val="001F5105"/>
    <w:rsid w:val="001F6454"/>
    <w:rsid w:val="00201836"/>
    <w:rsid w:val="002030EF"/>
    <w:rsid w:val="00222B81"/>
    <w:rsid w:val="0022430F"/>
    <w:rsid w:val="0022590F"/>
    <w:rsid w:val="002426FD"/>
    <w:rsid w:val="0024336B"/>
    <w:rsid w:val="0026512E"/>
    <w:rsid w:val="00272760"/>
    <w:rsid w:val="002816F8"/>
    <w:rsid w:val="0028398B"/>
    <w:rsid w:val="00285AE1"/>
    <w:rsid w:val="00290D54"/>
    <w:rsid w:val="002A632E"/>
    <w:rsid w:val="002C4B17"/>
    <w:rsid w:val="002E4428"/>
    <w:rsid w:val="002E6C6D"/>
    <w:rsid w:val="002E6D84"/>
    <w:rsid w:val="002E75B0"/>
    <w:rsid w:val="00311EBF"/>
    <w:rsid w:val="003147B3"/>
    <w:rsid w:val="00317030"/>
    <w:rsid w:val="003202CA"/>
    <w:rsid w:val="003224CF"/>
    <w:rsid w:val="00324916"/>
    <w:rsid w:val="00324FC9"/>
    <w:rsid w:val="003425D0"/>
    <w:rsid w:val="003439E3"/>
    <w:rsid w:val="003552D8"/>
    <w:rsid w:val="003803B2"/>
    <w:rsid w:val="003C1B91"/>
    <w:rsid w:val="003C23D0"/>
    <w:rsid w:val="003D2564"/>
    <w:rsid w:val="003D5E45"/>
    <w:rsid w:val="003D70E8"/>
    <w:rsid w:val="0040528B"/>
    <w:rsid w:val="004105A9"/>
    <w:rsid w:val="00426D75"/>
    <w:rsid w:val="00437862"/>
    <w:rsid w:val="00450724"/>
    <w:rsid w:val="0045335F"/>
    <w:rsid w:val="004779C2"/>
    <w:rsid w:val="004A1EA6"/>
    <w:rsid w:val="004A3100"/>
    <w:rsid w:val="004E4AB6"/>
    <w:rsid w:val="004F4ADA"/>
    <w:rsid w:val="00512640"/>
    <w:rsid w:val="00512711"/>
    <w:rsid w:val="0051374C"/>
    <w:rsid w:val="00515D49"/>
    <w:rsid w:val="005162C9"/>
    <w:rsid w:val="0052159B"/>
    <w:rsid w:val="00527AE7"/>
    <w:rsid w:val="00537DAB"/>
    <w:rsid w:val="00545219"/>
    <w:rsid w:val="00581F97"/>
    <w:rsid w:val="00587B96"/>
    <w:rsid w:val="005A6BD4"/>
    <w:rsid w:val="005B29B7"/>
    <w:rsid w:val="005B4162"/>
    <w:rsid w:val="005B4677"/>
    <w:rsid w:val="005D0D64"/>
    <w:rsid w:val="005E5C9E"/>
    <w:rsid w:val="005F6F71"/>
    <w:rsid w:val="005F7525"/>
    <w:rsid w:val="00601002"/>
    <w:rsid w:val="00603ECE"/>
    <w:rsid w:val="006072D6"/>
    <w:rsid w:val="00610806"/>
    <w:rsid w:val="00614F4B"/>
    <w:rsid w:val="0062337A"/>
    <w:rsid w:val="0063321A"/>
    <w:rsid w:val="006708CB"/>
    <w:rsid w:val="006C04A6"/>
    <w:rsid w:val="006D1C5F"/>
    <w:rsid w:val="006E6F92"/>
    <w:rsid w:val="00711C63"/>
    <w:rsid w:val="0071451D"/>
    <w:rsid w:val="00724981"/>
    <w:rsid w:val="0072659A"/>
    <w:rsid w:val="00733C52"/>
    <w:rsid w:val="007477D8"/>
    <w:rsid w:val="007A5ECE"/>
    <w:rsid w:val="007B1BDE"/>
    <w:rsid w:val="007E63D5"/>
    <w:rsid w:val="007F45A4"/>
    <w:rsid w:val="00810DDC"/>
    <w:rsid w:val="00815D98"/>
    <w:rsid w:val="008346AD"/>
    <w:rsid w:val="00847308"/>
    <w:rsid w:val="008579AE"/>
    <w:rsid w:val="0086098C"/>
    <w:rsid w:val="00870BD5"/>
    <w:rsid w:val="00874207"/>
    <w:rsid w:val="008771AC"/>
    <w:rsid w:val="00886110"/>
    <w:rsid w:val="00897DE8"/>
    <w:rsid w:val="008A2F82"/>
    <w:rsid w:val="008E0474"/>
    <w:rsid w:val="008F2164"/>
    <w:rsid w:val="008F3F1B"/>
    <w:rsid w:val="008F54BD"/>
    <w:rsid w:val="00915632"/>
    <w:rsid w:val="00916CA9"/>
    <w:rsid w:val="00917630"/>
    <w:rsid w:val="00917A7B"/>
    <w:rsid w:val="00923CDE"/>
    <w:rsid w:val="009338D6"/>
    <w:rsid w:val="009339A6"/>
    <w:rsid w:val="00936DF9"/>
    <w:rsid w:val="00942E81"/>
    <w:rsid w:val="00957B80"/>
    <w:rsid w:val="00970722"/>
    <w:rsid w:val="00970C2F"/>
    <w:rsid w:val="00983A06"/>
    <w:rsid w:val="009B79DD"/>
    <w:rsid w:val="009C24A0"/>
    <w:rsid w:val="009F19C1"/>
    <w:rsid w:val="00A10C7B"/>
    <w:rsid w:val="00A33BC4"/>
    <w:rsid w:val="00A370BC"/>
    <w:rsid w:val="00A41C18"/>
    <w:rsid w:val="00A46E42"/>
    <w:rsid w:val="00A57149"/>
    <w:rsid w:val="00A67B25"/>
    <w:rsid w:val="00A70342"/>
    <w:rsid w:val="00A84406"/>
    <w:rsid w:val="00A84A2F"/>
    <w:rsid w:val="00A95707"/>
    <w:rsid w:val="00AB3B9F"/>
    <w:rsid w:val="00AC6ECF"/>
    <w:rsid w:val="00AE2B6F"/>
    <w:rsid w:val="00AE393D"/>
    <w:rsid w:val="00AF68D8"/>
    <w:rsid w:val="00B03547"/>
    <w:rsid w:val="00B15097"/>
    <w:rsid w:val="00B238FB"/>
    <w:rsid w:val="00B27556"/>
    <w:rsid w:val="00B422B0"/>
    <w:rsid w:val="00B54BCA"/>
    <w:rsid w:val="00B55DCF"/>
    <w:rsid w:val="00B619CD"/>
    <w:rsid w:val="00B634F5"/>
    <w:rsid w:val="00B63A83"/>
    <w:rsid w:val="00B63D0A"/>
    <w:rsid w:val="00B6532F"/>
    <w:rsid w:val="00B67E05"/>
    <w:rsid w:val="00B95FFE"/>
    <w:rsid w:val="00BB2304"/>
    <w:rsid w:val="00BC1DC5"/>
    <w:rsid w:val="00BD3468"/>
    <w:rsid w:val="00BE50C7"/>
    <w:rsid w:val="00BE66E4"/>
    <w:rsid w:val="00BF0801"/>
    <w:rsid w:val="00BF3C1A"/>
    <w:rsid w:val="00BF4B06"/>
    <w:rsid w:val="00BF7316"/>
    <w:rsid w:val="00C1616C"/>
    <w:rsid w:val="00C16803"/>
    <w:rsid w:val="00C221B5"/>
    <w:rsid w:val="00C318D6"/>
    <w:rsid w:val="00C34A43"/>
    <w:rsid w:val="00C34CB6"/>
    <w:rsid w:val="00C60E1F"/>
    <w:rsid w:val="00C63F7B"/>
    <w:rsid w:val="00C646D1"/>
    <w:rsid w:val="00C76B8C"/>
    <w:rsid w:val="00C907A3"/>
    <w:rsid w:val="00CA7D04"/>
    <w:rsid w:val="00CA7E25"/>
    <w:rsid w:val="00CB1F54"/>
    <w:rsid w:val="00CC28D7"/>
    <w:rsid w:val="00CC72B1"/>
    <w:rsid w:val="00CD4245"/>
    <w:rsid w:val="00CD6010"/>
    <w:rsid w:val="00D0196C"/>
    <w:rsid w:val="00D27DD0"/>
    <w:rsid w:val="00D36379"/>
    <w:rsid w:val="00D56CD0"/>
    <w:rsid w:val="00D61394"/>
    <w:rsid w:val="00D80F40"/>
    <w:rsid w:val="00D917B4"/>
    <w:rsid w:val="00DA6D9E"/>
    <w:rsid w:val="00DB0627"/>
    <w:rsid w:val="00DB6EB9"/>
    <w:rsid w:val="00DD1F8F"/>
    <w:rsid w:val="00DD37D0"/>
    <w:rsid w:val="00DD6DAB"/>
    <w:rsid w:val="00DE3B91"/>
    <w:rsid w:val="00DE683E"/>
    <w:rsid w:val="00DF2ACF"/>
    <w:rsid w:val="00E02CFC"/>
    <w:rsid w:val="00E10712"/>
    <w:rsid w:val="00E158AD"/>
    <w:rsid w:val="00E16C43"/>
    <w:rsid w:val="00E34EB0"/>
    <w:rsid w:val="00E62A01"/>
    <w:rsid w:val="00E744F1"/>
    <w:rsid w:val="00E84B90"/>
    <w:rsid w:val="00E92DB7"/>
    <w:rsid w:val="00E93306"/>
    <w:rsid w:val="00EA42C7"/>
    <w:rsid w:val="00EB4BCE"/>
    <w:rsid w:val="00EB7889"/>
    <w:rsid w:val="00EC3340"/>
    <w:rsid w:val="00EE1DBE"/>
    <w:rsid w:val="00EE7F78"/>
    <w:rsid w:val="00F076C7"/>
    <w:rsid w:val="00F24E46"/>
    <w:rsid w:val="00F33600"/>
    <w:rsid w:val="00F47FDF"/>
    <w:rsid w:val="00F51CEB"/>
    <w:rsid w:val="00F548F5"/>
    <w:rsid w:val="00F6220F"/>
    <w:rsid w:val="00F6342C"/>
    <w:rsid w:val="00F73BFF"/>
    <w:rsid w:val="00FA0440"/>
    <w:rsid w:val="00FA1173"/>
    <w:rsid w:val="00FA28E8"/>
    <w:rsid w:val="00FA611E"/>
    <w:rsid w:val="00FA7555"/>
    <w:rsid w:val="00FB075A"/>
    <w:rsid w:val="00FB4D1F"/>
    <w:rsid w:val="00FC2F32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FE5D"/>
  <w15:docId w15:val="{24B03018-C86B-4AE4-AE39-2E65DBEC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4CB6"/>
    <w:pPr>
      <w:keepNext/>
      <w:jc w:val="center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C34C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rsid w:val="00B15097"/>
    <w:pPr>
      <w:spacing w:before="80" w:after="120"/>
      <w:ind w:left="566"/>
      <w:jc w:val="both"/>
    </w:pPr>
    <w:rPr>
      <w:sz w:val="24"/>
      <w:szCs w:val="24"/>
    </w:rPr>
  </w:style>
  <w:style w:type="character" w:styleId="a3">
    <w:name w:val="Hyperlink"/>
    <w:rsid w:val="00B150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DDC"/>
    <w:pPr>
      <w:ind w:left="720"/>
      <w:contextualSpacing/>
    </w:pPr>
  </w:style>
  <w:style w:type="table" w:styleId="a5">
    <w:name w:val="Table Grid"/>
    <w:basedOn w:val="a1"/>
    <w:uiPriority w:val="59"/>
    <w:rsid w:val="00E8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85A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AE1"/>
  </w:style>
  <w:style w:type="character" w:customStyle="1" w:styleId="a8">
    <w:name w:val="Текст примечания Знак"/>
    <w:basedOn w:val="a0"/>
    <w:link w:val="a7"/>
    <w:uiPriority w:val="99"/>
    <w:semiHidden/>
    <w:rsid w:val="0028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5A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5A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5A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AE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C76B8C"/>
    <w:pPr>
      <w:jc w:val="center"/>
    </w:pPr>
    <w:rPr>
      <w:b/>
      <w:sz w:val="30"/>
    </w:rPr>
  </w:style>
  <w:style w:type="character" w:customStyle="1" w:styleId="ae">
    <w:name w:val="Название Знак"/>
    <w:basedOn w:val="a0"/>
    <w:link w:val="ad"/>
    <w:rsid w:val="00C76B8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Normal">
    <w:name w:val="ConsNormal"/>
    <w:rsid w:val="00C76B8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C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34CB6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4C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Revision"/>
    <w:hidden/>
    <w:uiPriority w:val="99"/>
    <w:semiHidden/>
    <w:rsid w:val="00AB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C0DD-7E85-44E6-9EB1-79C344E2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MTB117</Company>
  <LinksUpToDate>false</LinksUpToDate>
  <CharactersWithSpaces>18287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gigel</dc:creator>
  <cp:lastModifiedBy>zinovskaya</cp:lastModifiedBy>
  <cp:revision>3</cp:revision>
  <cp:lastPrinted>2014-10-30T07:00:00Z</cp:lastPrinted>
  <dcterms:created xsi:type="dcterms:W3CDTF">2020-01-14T13:16:00Z</dcterms:created>
  <dcterms:modified xsi:type="dcterms:W3CDTF">2020-01-21T12:02:00Z</dcterms:modified>
</cp:coreProperties>
</file>