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1AD2" w14:textId="0721736B" w:rsidR="005024C5" w:rsidRPr="00D205E7" w:rsidRDefault="005024C5" w:rsidP="005F7FAA">
      <w:pPr>
        <w:rPr>
          <w:color w:val="000000"/>
          <w:sz w:val="20"/>
          <w:szCs w:val="20"/>
        </w:rPr>
      </w:pPr>
    </w:p>
    <w:p w14:paraId="1E57BC7D" w14:textId="4A373ED1" w:rsidR="00DD742E" w:rsidRPr="005F7FAA" w:rsidRDefault="00DD742E" w:rsidP="005F7FAA">
      <w:pPr>
        <w:tabs>
          <w:tab w:val="left" w:pos="2870"/>
        </w:tabs>
        <w:ind w:left="5245"/>
        <w:jc w:val="right"/>
      </w:pPr>
      <w:r w:rsidRPr="005F7FAA">
        <w:t xml:space="preserve">Приложение </w:t>
      </w:r>
      <w:r w:rsidR="005F7FAA">
        <w:t>2</w:t>
      </w:r>
      <w:r w:rsidRPr="005F7FAA">
        <w:t xml:space="preserve"> </w:t>
      </w:r>
    </w:p>
    <w:p w14:paraId="26E6C4DA" w14:textId="3BCC72F5" w:rsidR="00DD742E" w:rsidRPr="005F7FAA" w:rsidRDefault="00DD742E" w:rsidP="005F7FAA">
      <w:pPr>
        <w:tabs>
          <w:tab w:val="left" w:pos="2870"/>
        </w:tabs>
        <w:ind w:left="5245"/>
        <w:jc w:val="right"/>
      </w:pPr>
      <w:r w:rsidRPr="005F7FAA">
        <w:t xml:space="preserve">к </w:t>
      </w:r>
      <w:r w:rsidR="00A423D8">
        <w:t>конкурсным документам № ОК 26/20</w:t>
      </w:r>
    </w:p>
    <w:p w14:paraId="7E1AB6EF" w14:textId="77777777" w:rsidR="00DD742E" w:rsidRPr="00146932" w:rsidRDefault="00DD742E" w:rsidP="005F7FAA">
      <w:pPr>
        <w:jc w:val="center"/>
        <w:rPr>
          <w:b/>
          <w:sz w:val="20"/>
          <w:szCs w:val="20"/>
          <w:lang w:eastAsia="en-US"/>
        </w:rPr>
      </w:pPr>
    </w:p>
    <w:p w14:paraId="3F59DAD7" w14:textId="55B2AF7F" w:rsidR="005024C5" w:rsidRPr="005A7833" w:rsidRDefault="005024C5" w:rsidP="005F7FAA">
      <w:pPr>
        <w:jc w:val="center"/>
        <w:rPr>
          <w:b/>
        </w:rPr>
      </w:pPr>
      <w:r w:rsidRPr="00F764DF">
        <w:rPr>
          <w:b/>
          <w:lang w:eastAsia="en-US"/>
        </w:rPr>
        <w:t xml:space="preserve">Состав услуг </w:t>
      </w:r>
      <w:r w:rsidRPr="005A7833">
        <w:rPr>
          <w:b/>
          <w:lang w:eastAsia="en-US"/>
        </w:rPr>
        <w:t xml:space="preserve">технической поддержки </w:t>
      </w:r>
      <w:r w:rsidR="00146932" w:rsidRPr="005A7833">
        <w:rPr>
          <w:b/>
        </w:rPr>
        <w:t>продуктов Hewlett Packard Enterprise</w:t>
      </w:r>
      <w:r w:rsidR="005A7833" w:rsidRPr="005A7833">
        <w:rPr>
          <w:b/>
        </w:rPr>
        <w:t xml:space="preserve"> и </w:t>
      </w:r>
    </w:p>
    <w:p w14:paraId="430384F0" w14:textId="790FB0F1" w:rsidR="005A7833" w:rsidRPr="005A7833" w:rsidRDefault="005A7833" w:rsidP="005F7FAA">
      <w:pPr>
        <w:jc w:val="center"/>
        <w:rPr>
          <w:b/>
        </w:rPr>
      </w:pPr>
      <w:r w:rsidRPr="005A7833">
        <w:rPr>
          <w:b/>
        </w:rPr>
        <w:t xml:space="preserve">систем хранения данных HPE 3PAR </w:t>
      </w:r>
      <w:proofErr w:type="spellStart"/>
      <w:r w:rsidRPr="005A7833">
        <w:rPr>
          <w:b/>
        </w:rPr>
        <w:t>StoreServ</w:t>
      </w:r>
      <w:proofErr w:type="spellEnd"/>
      <w:r w:rsidRPr="005A7833">
        <w:rPr>
          <w:b/>
        </w:rPr>
        <w:t xml:space="preserve"> 7400</w:t>
      </w:r>
    </w:p>
    <w:p w14:paraId="338CB2FB" w14:textId="77777777" w:rsidR="00146932" w:rsidRPr="00146932" w:rsidRDefault="00146932" w:rsidP="005F7FAA">
      <w:pPr>
        <w:jc w:val="center"/>
        <w:rPr>
          <w:b/>
          <w:bCs/>
          <w:color w:val="000000"/>
          <w:spacing w:val="-1"/>
        </w:rPr>
      </w:pPr>
    </w:p>
    <w:p w14:paraId="752D437E" w14:textId="7A998FFD" w:rsidR="005024C5" w:rsidRDefault="005024C5" w:rsidP="005F7FAA">
      <w:pPr>
        <w:shd w:val="clear" w:color="auto" w:fill="FFFFFF"/>
        <w:jc w:val="center"/>
      </w:pPr>
      <w:r w:rsidRPr="00146932">
        <w:t>Восстановление работоспособности оборудования и программного обеспечения</w:t>
      </w:r>
    </w:p>
    <w:p w14:paraId="7035DF48" w14:textId="77777777" w:rsidR="005F7FAA" w:rsidRPr="00146932" w:rsidRDefault="005F7FAA" w:rsidP="005F7FAA">
      <w:pPr>
        <w:shd w:val="clear" w:color="auto" w:fill="FFFFFF"/>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397"/>
        <w:gridCol w:w="7212"/>
      </w:tblGrid>
      <w:tr w:rsidR="002C3738" w:rsidRPr="00146932" w14:paraId="001A190F" w14:textId="77777777" w:rsidTr="00A512E0">
        <w:trPr>
          <w:cantSplit/>
          <w:trHeight w:val="337"/>
          <w:tblHeader/>
        </w:trPr>
        <w:tc>
          <w:tcPr>
            <w:tcW w:w="277" w:type="pct"/>
            <w:tcBorders>
              <w:top w:val="single" w:sz="4" w:space="0" w:color="auto"/>
              <w:left w:val="single" w:sz="4" w:space="0" w:color="auto"/>
              <w:bottom w:val="single" w:sz="4" w:space="0" w:color="auto"/>
              <w:right w:val="single" w:sz="4" w:space="0" w:color="auto"/>
            </w:tcBorders>
            <w:vAlign w:val="center"/>
            <w:hideMark/>
          </w:tcPr>
          <w:p w14:paraId="64832D5C" w14:textId="77777777" w:rsidR="002C3738" w:rsidRPr="00146932" w:rsidRDefault="002C3738" w:rsidP="005F7FAA">
            <w:pPr>
              <w:ind w:left="113" w:right="57"/>
              <w:jc w:val="center"/>
              <w:rPr>
                <w:b/>
                <w:sz w:val="20"/>
                <w:szCs w:val="20"/>
              </w:rPr>
            </w:pPr>
            <w:r w:rsidRPr="00146932">
              <w:rPr>
                <w:b/>
                <w:sz w:val="20"/>
                <w:szCs w:val="20"/>
              </w:rPr>
              <w:t xml:space="preserve">№ </w:t>
            </w:r>
          </w:p>
        </w:tc>
        <w:tc>
          <w:tcPr>
            <w:tcW w:w="1181" w:type="pct"/>
            <w:tcBorders>
              <w:top w:val="single" w:sz="4" w:space="0" w:color="auto"/>
              <w:left w:val="single" w:sz="4" w:space="0" w:color="auto"/>
              <w:bottom w:val="single" w:sz="4" w:space="0" w:color="auto"/>
              <w:right w:val="single" w:sz="4" w:space="0" w:color="auto"/>
            </w:tcBorders>
            <w:vAlign w:val="center"/>
            <w:hideMark/>
          </w:tcPr>
          <w:p w14:paraId="1770148A" w14:textId="77777777" w:rsidR="002C3738" w:rsidRPr="00146932" w:rsidRDefault="002C3738" w:rsidP="005F7FAA">
            <w:pPr>
              <w:ind w:left="113" w:right="57"/>
              <w:jc w:val="center"/>
              <w:rPr>
                <w:b/>
                <w:sz w:val="20"/>
                <w:szCs w:val="20"/>
              </w:rPr>
            </w:pPr>
            <w:r w:rsidRPr="00146932">
              <w:rPr>
                <w:b/>
                <w:sz w:val="20"/>
                <w:szCs w:val="20"/>
              </w:rPr>
              <w:t>Наименование</w:t>
            </w:r>
          </w:p>
        </w:tc>
        <w:tc>
          <w:tcPr>
            <w:tcW w:w="3542" w:type="pct"/>
            <w:tcBorders>
              <w:top w:val="single" w:sz="4" w:space="0" w:color="auto"/>
              <w:left w:val="single" w:sz="4" w:space="0" w:color="auto"/>
              <w:bottom w:val="single" w:sz="4" w:space="0" w:color="auto"/>
              <w:right w:val="single" w:sz="4" w:space="0" w:color="auto"/>
            </w:tcBorders>
            <w:vAlign w:val="center"/>
            <w:hideMark/>
          </w:tcPr>
          <w:p w14:paraId="41D0BE1C" w14:textId="77777777" w:rsidR="002C3738" w:rsidRPr="00146932" w:rsidRDefault="002C3738" w:rsidP="005F7FAA">
            <w:pPr>
              <w:ind w:left="113" w:right="57"/>
              <w:jc w:val="center"/>
              <w:rPr>
                <w:b/>
                <w:sz w:val="20"/>
                <w:szCs w:val="20"/>
              </w:rPr>
            </w:pPr>
            <w:r w:rsidRPr="00146932">
              <w:rPr>
                <w:b/>
                <w:sz w:val="20"/>
                <w:szCs w:val="20"/>
              </w:rPr>
              <w:t>Содержание услуги</w:t>
            </w:r>
          </w:p>
        </w:tc>
      </w:tr>
      <w:tr w:rsidR="002C3738" w:rsidRPr="00146932" w14:paraId="1483C35E" w14:textId="77777777" w:rsidTr="00A512E0">
        <w:trPr>
          <w:cantSplit/>
        </w:trPr>
        <w:tc>
          <w:tcPr>
            <w:tcW w:w="2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440029C" w14:textId="77777777" w:rsidR="002C3738" w:rsidRPr="00146932" w:rsidRDefault="002C3738" w:rsidP="005F7FAA">
            <w:pPr>
              <w:ind w:left="113" w:right="57"/>
              <w:rPr>
                <w:sz w:val="20"/>
                <w:szCs w:val="20"/>
              </w:rPr>
            </w:pPr>
            <w:r w:rsidRPr="00146932">
              <w:rPr>
                <w:sz w:val="20"/>
                <w:szCs w:val="20"/>
              </w:rPr>
              <w:t>1</w:t>
            </w:r>
          </w:p>
        </w:tc>
        <w:tc>
          <w:tcPr>
            <w:tcW w:w="11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6B0C9F4" w14:textId="77777777" w:rsidR="002C3738" w:rsidRPr="00146932" w:rsidRDefault="002C3738" w:rsidP="005F7FAA">
            <w:pPr>
              <w:tabs>
                <w:tab w:val="left" w:pos="2880"/>
                <w:tab w:val="left" w:pos="4867"/>
                <w:tab w:val="left" w:pos="6840"/>
                <w:tab w:val="left" w:pos="8827"/>
              </w:tabs>
              <w:ind w:left="113" w:right="57"/>
              <w:rPr>
                <w:bCs/>
                <w:snapToGrid w:val="0"/>
                <w:sz w:val="20"/>
                <w:szCs w:val="20"/>
              </w:rPr>
            </w:pPr>
            <w:r w:rsidRPr="00146932">
              <w:rPr>
                <w:bCs/>
                <w:snapToGrid w:val="0"/>
                <w:sz w:val="20"/>
                <w:szCs w:val="20"/>
              </w:rPr>
              <w:t>Дистанционная поддержка и диагностика событий с оборудованием и программным обеспечением</w:t>
            </w:r>
          </w:p>
        </w:tc>
        <w:tc>
          <w:tcPr>
            <w:tcW w:w="35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7406F17" w14:textId="5C17B793" w:rsidR="002C3738" w:rsidRPr="00146932" w:rsidRDefault="002C3738" w:rsidP="005F7FAA">
            <w:pPr>
              <w:pStyle w:val="22"/>
              <w:shd w:val="clear" w:color="auto" w:fill="auto"/>
              <w:spacing w:line="240" w:lineRule="auto"/>
              <w:ind w:left="120" w:right="135" w:firstLine="434"/>
              <w:jc w:val="both"/>
              <w:rPr>
                <w:sz w:val="20"/>
              </w:rPr>
            </w:pPr>
            <w:r w:rsidRPr="00146932">
              <w:rPr>
                <w:rStyle w:val="28pt"/>
                <w:sz w:val="20"/>
                <w:szCs w:val="20"/>
              </w:rPr>
              <w:t>При возникновении инцидента</w:t>
            </w:r>
            <w:r w:rsidR="00B225FC" w:rsidRPr="00146932">
              <w:rPr>
                <w:rStyle w:val="28pt"/>
                <w:sz w:val="20"/>
                <w:szCs w:val="20"/>
              </w:rPr>
              <w:t xml:space="preserve"> </w:t>
            </w:r>
            <w:r w:rsidRPr="00146932">
              <w:rPr>
                <w:rStyle w:val="28pt"/>
                <w:sz w:val="20"/>
                <w:szCs w:val="20"/>
              </w:rPr>
              <w:t xml:space="preserve">Заказчик обращается в службу технической поддержки Исполнителя и </w:t>
            </w:r>
            <w:r w:rsidR="00B225FC" w:rsidRPr="00146932">
              <w:rPr>
                <w:rStyle w:val="28pt"/>
                <w:sz w:val="20"/>
                <w:szCs w:val="20"/>
              </w:rPr>
              <w:t>указывает</w:t>
            </w:r>
            <w:r w:rsidRPr="00146932">
              <w:rPr>
                <w:rStyle w:val="28pt"/>
                <w:sz w:val="20"/>
                <w:szCs w:val="20"/>
              </w:rPr>
              <w:t xml:space="preserve"> приоритет обращения в зависимости от уровня критичности:</w:t>
            </w:r>
          </w:p>
          <w:p w14:paraId="2DF2AA06" w14:textId="58DFB34C" w:rsidR="002C3738" w:rsidRPr="00146932" w:rsidRDefault="002C3738" w:rsidP="005F7FAA">
            <w:pPr>
              <w:pStyle w:val="22"/>
              <w:shd w:val="clear" w:color="auto" w:fill="auto"/>
              <w:spacing w:line="240" w:lineRule="auto"/>
              <w:ind w:left="120" w:right="135" w:firstLine="426"/>
              <w:jc w:val="both"/>
              <w:rPr>
                <w:sz w:val="20"/>
              </w:rPr>
            </w:pPr>
            <w:r w:rsidRPr="00146932">
              <w:rPr>
                <w:rStyle w:val="28pt"/>
                <w:sz w:val="20"/>
                <w:szCs w:val="20"/>
              </w:rPr>
              <w:t xml:space="preserve">Уровень критичности 1 — простой критически важных систем. Например, рабочая среда полностью вышла из строя, рабочая система или приложение вышло из строя или находится под серьезной угрозой, повреждение, потеря данных или высокий риск для них, критическое воздействие на бизнес, </w:t>
            </w:r>
            <w:r w:rsidR="00B225FC" w:rsidRPr="00146932">
              <w:rPr>
                <w:rStyle w:val="28pt"/>
                <w:sz w:val="20"/>
                <w:szCs w:val="20"/>
              </w:rPr>
              <w:t xml:space="preserve">серьёзная </w:t>
            </w:r>
            <w:r w:rsidRPr="00146932">
              <w:rPr>
                <w:rStyle w:val="28pt"/>
                <w:sz w:val="20"/>
                <w:szCs w:val="20"/>
              </w:rPr>
              <w:t>проблем</w:t>
            </w:r>
            <w:r w:rsidR="00B225FC" w:rsidRPr="00146932">
              <w:rPr>
                <w:rStyle w:val="28pt"/>
                <w:sz w:val="20"/>
                <w:szCs w:val="20"/>
              </w:rPr>
              <w:t>а</w:t>
            </w:r>
            <w:r w:rsidRPr="00146932">
              <w:rPr>
                <w:rStyle w:val="28pt"/>
                <w:sz w:val="20"/>
                <w:szCs w:val="20"/>
              </w:rPr>
              <w:t xml:space="preserve"> безопасности.</w:t>
            </w:r>
          </w:p>
          <w:p w14:paraId="5171701C" w14:textId="383A1A7F" w:rsidR="002C3738" w:rsidRPr="00146932" w:rsidRDefault="002C3738" w:rsidP="005F7FAA">
            <w:pPr>
              <w:pStyle w:val="22"/>
              <w:shd w:val="clear" w:color="auto" w:fill="auto"/>
              <w:spacing w:line="240" w:lineRule="auto"/>
              <w:ind w:left="120" w:right="135" w:firstLine="426"/>
              <w:jc w:val="both"/>
              <w:rPr>
                <w:sz w:val="20"/>
              </w:rPr>
            </w:pPr>
            <w:r w:rsidRPr="00146932">
              <w:rPr>
                <w:rStyle w:val="28pt"/>
                <w:sz w:val="20"/>
                <w:szCs w:val="20"/>
              </w:rPr>
              <w:t>Уровень критичности 2 — нарушение работы критически важных систем. Например, значительно ограничены возможности рабочей среды, нестабильное состояние или нарушение безопасности рабочей системы или приложения, риск повторного возникновения проблемы,</w:t>
            </w:r>
            <w:r w:rsidR="00B225FC" w:rsidRPr="00146932">
              <w:rPr>
                <w:rStyle w:val="28pt"/>
                <w:sz w:val="20"/>
                <w:szCs w:val="20"/>
              </w:rPr>
              <w:t xml:space="preserve"> выход из строя </w:t>
            </w:r>
            <w:r w:rsidR="006B0D62" w:rsidRPr="00146932">
              <w:rPr>
                <w:rStyle w:val="28pt"/>
                <w:sz w:val="20"/>
                <w:szCs w:val="20"/>
              </w:rPr>
              <w:t>двух или более дисков одного массива,</w:t>
            </w:r>
            <w:r w:rsidRPr="00146932">
              <w:rPr>
                <w:rStyle w:val="28pt"/>
                <w:sz w:val="20"/>
                <w:szCs w:val="20"/>
              </w:rPr>
              <w:t xml:space="preserve"> значительное воздействие на бизнес.</w:t>
            </w:r>
          </w:p>
          <w:p w14:paraId="07E6CA67" w14:textId="1A1169FA" w:rsidR="002C3738" w:rsidRPr="00146932" w:rsidRDefault="002C3738" w:rsidP="005F7FAA">
            <w:pPr>
              <w:pStyle w:val="22"/>
              <w:shd w:val="clear" w:color="auto" w:fill="auto"/>
              <w:spacing w:line="240" w:lineRule="auto"/>
              <w:ind w:left="120" w:right="135" w:firstLine="426"/>
              <w:jc w:val="both"/>
              <w:rPr>
                <w:sz w:val="20"/>
              </w:rPr>
            </w:pPr>
            <w:r w:rsidRPr="00146932">
              <w:rPr>
                <w:rStyle w:val="28pt"/>
                <w:sz w:val="20"/>
                <w:szCs w:val="20"/>
              </w:rPr>
              <w:t>Уровень критичности 3 — нормальная работа. Например,</w:t>
            </w:r>
            <w:r w:rsidR="00B225FC" w:rsidRPr="00146932">
              <w:rPr>
                <w:rStyle w:val="28pt"/>
                <w:sz w:val="20"/>
                <w:szCs w:val="20"/>
              </w:rPr>
              <w:t xml:space="preserve"> выход из строя одного из дисков массива данных,</w:t>
            </w:r>
            <w:r w:rsidRPr="00146932">
              <w:rPr>
                <w:rStyle w:val="28pt"/>
                <w:sz w:val="20"/>
                <w:szCs w:val="20"/>
              </w:rPr>
              <w:t xml:space="preserve"> выход из строя или снижение производительности </w:t>
            </w:r>
            <w:r w:rsidR="00B225FC" w:rsidRPr="00146932">
              <w:rPr>
                <w:rStyle w:val="28pt"/>
                <w:sz w:val="20"/>
                <w:szCs w:val="20"/>
              </w:rPr>
              <w:t>тестовой</w:t>
            </w:r>
            <w:r w:rsidRPr="00146932">
              <w:rPr>
                <w:rStyle w:val="28pt"/>
                <w:sz w:val="20"/>
                <w:szCs w:val="20"/>
              </w:rPr>
              <w:t xml:space="preserve"> системы, проблемы с рабочей системой или приложением, для которых найдено временное решение, некритичное ограничение функциональности, ограниченное воздействие на бизнес.</w:t>
            </w:r>
          </w:p>
          <w:p w14:paraId="0B367942" w14:textId="1A72C566" w:rsidR="004B4D6E" w:rsidRPr="00146932" w:rsidRDefault="002C3738" w:rsidP="005F7FAA">
            <w:pPr>
              <w:pStyle w:val="22"/>
              <w:shd w:val="clear" w:color="auto" w:fill="auto"/>
              <w:spacing w:line="240" w:lineRule="auto"/>
              <w:ind w:left="120" w:right="135" w:firstLine="426"/>
              <w:jc w:val="both"/>
              <w:rPr>
                <w:color w:val="000000"/>
                <w:sz w:val="20"/>
                <w:shd w:val="clear" w:color="auto" w:fill="FFFFFF"/>
                <w:lang w:bidi="ru-RU"/>
              </w:rPr>
            </w:pPr>
            <w:r w:rsidRPr="00146932">
              <w:rPr>
                <w:rStyle w:val="28pt"/>
                <w:sz w:val="20"/>
                <w:szCs w:val="20"/>
              </w:rPr>
              <w:t>Уровень критичности 4 — низкое воздействие</w:t>
            </w:r>
            <w:r w:rsidR="006B0D62" w:rsidRPr="00146932">
              <w:rPr>
                <w:rStyle w:val="28pt"/>
                <w:sz w:val="20"/>
                <w:szCs w:val="20"/>
              </w:rPr>
              <w:t>, профилактика</w:t>
            </w:r>
            <w:r w:rsidRPr="00146932">
              <w:rPr>
                <w:rStyle w:val="28pt"/>
                <w:sz w:val="20"/>
                <w:szCs w:val="20"/>
              </w:rPr>
              <w:t xml:space="preserve"> или консультация. Отсутствие воздействия на бизнес или пользователей.</w:t>
            </w:r>
          </w:p>
          <w:p w14:paraId="7C2437F6" w14:textId="41C15AA5" w:rsidR="002C3738" w:rsidRPr="00146932" w:rsidRDefault="002C3738" w:rsidP="005F7FAA">
            <w:pPr>
              <w:ind w:left="113" w:right="135"/>
              <w:jc w:val="both"/>
              <w:rPr>
                <w:snapToGrid w:val="0"/>
                <w:sz w:val="20"/>
                <w:szCs w:val="20"/>
              </w:rPr>
            </w:pPr>
            <w:r w:rsidRPr="00146932">
              <w:rPr>
                <w:rStyle w:val="28pt"/>
                <w:sz w:val="20"/>
                <w:szCs w:val="20"/>
              </w:rPr>
              <w:t>После обращения Заказчика в службу технической поддержки специалист Исполнителя может дистанционно выявить неисправность оборудования</w:t>
            </w:r>
            <w:r w:rsidR="006B0D62" w:rsidRPr="00146932">
              <w:rPr>
                <w:rStyle w:val="28pt"/>
                <w:sz w:val="20"/>
                <w:szCs w:val="20"/>
              </w:rPr>
              <w:t>, оказать консультацию по устранению или прибыть на место расположения оборудования</w:t>
            </w:r>
            <w:r w:rsidRPr="00146932">
              <w:rPr>
                <w:snapToGrid w:val="0"/>
                <w:sz w:val="20"/>
                <w:szCs w:val="20"/>
              </w:rPr>
              <w:t>.</w:t>
            </w:r>
          </w:p>
        </w:tc>
      </w:tr>
      <w:tr w:rsidR="002C3738" w:rsidRPr="00146932" w14:paraId="238CC678" w14:textId="77777777" w:rsidTr="00A512E0">
        <w:trPr>
          <w:cantSplit/>
          <w:trHeight w:val="705"/>
        </w:trPr>
        <w:tc>
          <w:tcPr>
            <w:tcW w:w="2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DEAAF50" w14:textId="77777777" w:rsidR="002C3738" w:rsidRPr="00146932" w:rsidRDefault="002C3738" w:rsidP="005F7FAA">
            <w:pPr>
              <w:ind w:left="113" w:right="57"/>
              <w:rPr>
                <w:sz w:val="20"/>
                <w:szCs w:val="20"/>
              </w:rPr>
            </w:pPr>
            <w:r w:rsidRPr="00146932">
              <w:rPr>
                <w:sz w:val="20"/>
                <w:szCs w:val="20"/>
              </w:rPr>
              <w:t>2</w:t>
            </w:r>
          </w:p>
        </w:tc>
        <w:tc>
          <w:tcPr>
            <w:tcW w:w="11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F545273" w14:textId="77777777" w:rsidR="002C3738" w:rsidRPr="00146932" w:rsidRDefault="002C3738" w:rsidP="005F7FAA">
            <w:pPr>
              <w:tabs>
                <w:tab w:val="left" w:pos="2880"/>
                <w:tab w:val="left" w:pos="4867"/>
                <w:tab w:val="left" w:pos="6840"/>
                <w:tab w:val="left" w:pos="8827"/>
              </w:tabs>
              <w:ind w:left="113" w:right="57"/>
              <w:rPr>
                <w:bCs/>
                <w:snapToGrid w:val="0"/>
                <w:sz w:val="20"/>
                <w:szCs w:val="20"/>
              </w:rPr>
            </w:pPr>
            <w:r w:rsidRPr="00146932">
              <w:rPr>
                <w:bCs/>
                <w:snapToGrid w:val="0"/>
                <w:sz w:val="20"/>
                <w:szCs w:val="20"/>
              </w:rPr>
              <w:t>Поддержка оборудования с выездом к Заказчику</w:t>
            </w:r>
          </w:p>
        </w:tc>
        <w:tc>
          <w:tcPr>
            <w:tcW w:w="35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0EBDD11" w14:textId="5FF221AA" w:rsidR="002C3738" w:rsidRPr="00146932" w:rsidRDefault="002C3738" w:rsidP="005F7FAA">
            <w:pPr>
              <w:ind w:left="113" w:right="135"/>
              <w:jc w:val="both"/>
              <w:rPr>
                <w:snapToGrid w:val="0"/>
                <w:sz w:val="20"/>
                <w:szCs w:val="20"/>
              </w:rPr>
            </w:pPr>
            <w:r w:rsidRPr="00146932">
              <w:rPr>
                <w:snapToGrid w:val="0"/>
                <w:sz w:val="20"/>
                <w:szCs w:val="20"/>
              </w:rPr>
              <w:t xml:space="preserve">Если техническая проблема не может быть </w:t>
            </w:r>
            <w:r w:rsidRPr="00146932">
              <w:rPr>
                <w:snapToGrid w:val="0"/>
                <w:sz w:val="20"/>
                <w:szCs w:val="20"/>
                <w:shd w:val="clear" w:color="auto" w:fill="FFFFFF" w:themeFill="background1"/>
              </w:rPr>
              <w:t xml:space="preserve">решена дистанционно, </w:t>
            </w:r>
            <w:r w:rsidR="00FC5DF8" w:rsidRPr="00146932">
              <w:rPr>
                <w:snapToGrid w:val="0"/>
                <w:color w:val="000000" w:themeColor="text1"/>
                <w:sz w:val="20"/>
                <w:szCs w:val="20"/>
                <w:shd w:val="clear" w:color="auto" w:fill="FFFFFF" w:themeFill="background1"/>
              </w:rPr>
              <w:t>Исполнитель</w:t>
            </w:r>
            <w:r w:rsidRPr="00146932">
              <w:rPr>
                <w:snapToGrid w:val="0"/>
                <w:color w:val="000000" w:themeColor="text1"/>
                <w:sz w:val="20"/>
                <w:szCs w:val="20"/>
                <w:shd w:val="clear" w:color="auto" w:fill="FFFFFF" w:themeFill="background1"/>
              </w:rPr>
              <w:t xml:space="preserve"> </w:t>
            </w:r>
            <w:r w:rsidR="00FC5DF8" w:rsidRPr="00146932">
              <w:rPr>
                <w:snapToGrid w:val="0"/>
                <w:color w:val="000000" w:themeColor="text1"/>
                <w:sz w:val="20"/>
                <w:szCs w:val="20"/>
                <w:shd w:val="clear" w:color="auto" w:fill="FFFFFF" w:themeFill="background1"/>
              </w:rPr>
              <w:t>должен произвести необходимые работы</w:t>
            </w:r>
            <w:r w:rsidRPr="00146932">
              <w:rPr>
                <w:snapToGrid w:val="0"/>
                <w:color w:val="000000" w:themeColor="text1"/>
                <w:sz w:val="20"/>
                <w:szCs w:val="20"/>
                <w:shd w:val="clear" w:color="auto" w:fill="FFFFFF" w:themeFill="background1"/>
              </w:rPr>
              <w:t xml:space="preserve"> по месту эксплуатации </w:t>
            </w:r>
            <w:r w:rsidR="00FC5DF8" w:rsidRPr="00146932">
              <w:rPr>
                <w:snapToGrid w:val="0"/>
                <w:color w:val="000000" w:themeColor="text1"/>
                <w:sz w:val="20"/>
                <w:szCs w:val="20"/>
                <w:shd w:val="clear" w:color="auto" w:fill="FFFFFF" w:themeFill="background1"/>
              </w:rPr>
              <w:t xml:space="preserve">оборудования </w:t>
            </w:r>
            <w:r w:rsidRPr="00146932">
              <w:rPr>
                <w:snapToGrid w:val="0"/>
                <w:color w:val="000000" w:themeColor="text1"/>
                <w:sz w:val="20"/>
                <w:szCs w:val="20"/>
                <w:shd w:val="clear" w:color="auto" w:fill="FFFFFF" w:themeFill="background1"/>
              </w:rPr>
              <w:t>для восстановления его рабочего состояния</w:t>
            </w:r>
            <w:r w:rsidRPr="00146932">
              <w:rPr>
                <w:snapToGrid w:val="0"/>
                <w:sz w:val="20"/>
                <w:szCs w:val="20"/>
                <w:shd w:val="clear" w:color="auto" w:fill="FFFFFF" w:themeFill="background1"/>
              </w:rPr>
              <w:t>.</w:t>
            </w:r>
          </w:p>
        </w:tc>
      </w:tr>
      <w:tr w:rsidR="002C3738" w:rsidRPr="00146932" w14:paraId="1DC11F76" w14:textId="77777777" w:rsidTr="00A512E0">
        <w:trPr>
          <w:cantSplit/>
        </w:trPr>
        <w:tc>
          <w:tcPr>
            <w:tcW w:w="2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AA6B5A5" w14:textId="77777777" w:rsidR="002C3738" w:rsidRPr="00146932" w:rsidRDefault="002C3738" w:rsidP="005F7FAA">
            <w:pPr>
              <w:ind w:left="113" w:right="57"/>
              <w:rPr>
                <w:sz w:val="20"/>
                <w:szCs w:val="20"/>
              </w:rPr>
            </w:pPr>
            <w:r w:rsidRPr="00146932">
              <w:rPr>
                <w:sz w:val="20"/>
                <w:szCs w:val="20"/>
              </w:rPr>
              <w:t>3</w:t>
            </w:r>
          </w:p>
        </w:tc>
        <w:tc>
          <w:tcPr>
            <w:tcW w:w="11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89362CB" w14:textId="77777777" w:rsidR="002C3738" w:rsidRPr="00146932" w:rsidRDefault="002C3738" w:rsidP="005F7FAA">
            <w:pPr>
              <w:tabs>
                <w:tab w:val="left" w:pos="2880"/>
                <w:tab w:val="left" w:pos="4867"/>
                <w:tab w:val="left" w:pos="6840"/>
                <w:tab w:val="left" w:pos="8827"/>
              </w:tabs>
              <w:ind w:left="113" w:right="57"/>
              <w:rPr>
                <w:bCs/>
                <w:snapToGrid w:val="0"/>
                <w:sz w:val="20"/>
                <w:szCs w:val="20"/>
              </w:rPr>
            </w:pPr>
            <w:r w:rsidRPr="00146932">
              <w:rPr>
                <w:bCs/>
                <w:snapToGrid w:val="0"/>
                <w:sz w:val="20"/>
                <w:szCs w:val="20"/>
              </w:rPr>
              <w:t>Стоимость запчастей и материалов необходимых для обслуживания включена в стоимость услуг технической поддержки.</w:t>
            </w:r>
          </w:p>
        </w:tc>
        <w:tc>
          <w:tcPr>
            <w:tcW w:w="35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941D624" w14:textId="0E13FD85" w:rsidR="002C3738" w:rsidRPr="00146932" w:rsidRDefault="002C3738" w:rsidP="005F7FAA">
            <w:pPr>
              <w:ind w:left="113" w:right="135"/>
              <w:jc w:val="both"/>
              <w:rPr>
                <w:snapToGrid w:val="0"/>
                <w:sz w:val="20"/>
                <w:szCs w:val="20"/>
              </w:rPr>
            </w:pPr>
            <w:r w:rsidRPr="00146932">
              <w:rPr>
                <w:snapToGrid w:val="0"/>
                <w:sz w:val="20"/>
                <w:szCs w:val="20"/>
              </w:rPr>
              <w:t xml:space="preserve">Исполнитель </w:t>
            </w:r>
            <w:r w:rsidR="006B0D62" w:rsidRPr="00146932">
              <w:rPr>
                <w:snapToGrid w:val="0"/>
                <w:sz w:val="20"/>
                <w:szCs w:val="20"/>
              </w:rPr>
              <w:t xml:space="preserve">за свой счёт </w:t>
            </w:r>
            <w:r w:rsidRPr="00146932">
              <w:rPr>
                <w:snapToGrid w:val="0"/>
                <w:sz w:val="20"/>
                <w:szCs w:val="20"/>
              </w:rPr>
              <w:t>предоставит все поддерживаемые запасные части и материалы, необходимые для поддержания оборудования в рабочем состоянии, в том числе части и материалы для выпущенных и рекомендуемых технических усовершенствований аппаратных средств.</w:t>
            </w:r>
          </w:p>
        </w:tc>
      </w:tr>
      <w:tr w:rsidR="002C3738" w:rsidRPr="00146932" w14:paraId="2F9FB267" w14:textId="77777777" w:rsidTr="00A512E0">
        <w:trPr>
          <w:cantSplit/>
        </w:trPr>
        <w:tc>
          <w:tcPr>
            <w:tcW w:w="2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4E0B96D" w14:textId="77777777" w:rsidR="002C3738" w:rsidRPr="00146932" w:rsidRDefault="002C3738" w:rsidP="005F7FAA">
            <w:pPr>
              <w:ind w:left="113" w:right="57"/>
              <w:rPr>
                <w:sz w:val="20"/>
                <w:szCs w:val="20"/>
              </w:rPr>
            </w:pPr>
            <w:r w:rsidRPr="00146932">
              <w:rPr>
                <w:sz w:val="20"/>
                <w:szCs w:val="20"/>
              </w:rPr>
              <w:lastRenderedPageBreak/>
              <w:t>4</w:t>
            </w:r>
          </w:p>
        </w:tc>
        <w:tc>
          <w:tcPr>
            <w:tcW w:w="11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C364FFC" w14:textId="7A2C0011" w:rsidR="002C3738" w:rsidRPr="00146932" w:rsidRDefault="002C3738" w:rsidP="005F7FAA">
            <w:pPr>
              <w:tabs>
                <w:tab w:val="left" w:pos="2880"/>
                <w:tab w:val="left" w:pos="4867"/>
                <w:tab w:val="left" w:pos="6840"/>
                <w:tab w:val="left" w:pos="8827"/>
              </w:tabs>
              <w:ind w:left="113" w:right="57"/>
              <w:rPr>
                <w:bCs/>
                <w:snapToGrid w:val="0"/>
                <w:sz w:val="20"/>
                <w:szCs w:val="20"/>
              </w:rPr>
            </w:pPr>
            <w:r w:rsidRPr="00146932">
              <w:rPr>
                <w:bCs/>
                <w:snapToGrid w:val="0"/>
                <w:sz w:val="20"/>
                <w:szCs w:val="20"/>
              </w:rPr>
              <w:t xml:space="preserve">Время реакции при обслуживании оборудования </w:t>
            </w:r>
            <w:r w:rsidR="00A512E0">
              <w:rPr>
                <w:bCs/>
                <w:snapToGrid w:val="0"/>
                <w:sz w:val="20"/>
                <w:szCs w:val="20"/>
              </w:rPr>
              <w:t>в режиме 9/5</w:t>
            </w:r>
          </w:p>
        </w:tc>
        <w:tc>
          <w:tcPr>
            <w:tcW w:w="35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1EE4C36" w14:textId="77777777" w:rsidR="00A512E0" w:rsidRPr="00146932" w:rsidRDefault="00A512E0" w:rsidP="005F7FAA">
            <w:pPr>
              <w:ind w:left="113" w:right="135" w:firstLine="299"/>
              <w:jc w:val="both"/>
              <w:rPr>
                <w:snapToGrid w:val="0"/>
                <w:sz w:val="20"/>
                <w:szCs w:val="20"/>
              </w:rPr>
            </w:pPr>
            <w:r w:rsidRPr="00146932">
              <w:rPr>
                <w:snapToGrid w:val="0"/>
                <w:sz w:val="20"/>
                <w:szCs w:val="20"/>
              </w:rPr>
              <w:t>График обслуживания – это часы, в течение которых принимаются обращения Заказчика и предоставляются услуги технической поддержки.</w:t>
            </w:r>
          </w:p>
          <w:p w14:paraId="2A6F9A73" w14:textId="4A4E7E2D" w:rsidR="00A512E0" w:rsidRDefault="00A512E0" w:rsidP="005F7FAA">
            <w:pPr>
              <w:ind w:left="113" w:right="135" w:firstLine="299"/>
              <w:jc w:val="both"/>
              <w:rPr>
                <w:snapToGrid w:val="0"/>
                <w:sz w:val="20"/>
                <w:szCs w:val="20"/>
              </w:rPr>
            </w:pPr>
            <w:r w:rsidRPr="00146932">
              <w:rPr>
                <w:snapToGrid w:val="0"/>
                <w:sz w:val="20"/>
                <w:szCs w:val="20"/>
              </w:rPr>
              <w:t xml:space="preserve">Техническая поддержка должна осуществляться </w:t>
            </w:r>
            <w:r>
              <w:rPr>
                <w:snapToGrid w:val="0"/>
                <w:sz w:val="20"/>
                <w:szCs w:val="20"/>
              </w:rPr>
              <w:t>в рабочее время банка, указанное на сайте</w:t>
            </w:r>
            <w:r w:rsidRPr="00A512E0">
              <w:rPr>
                <w:snapToGrid w:val="0"/>
                <w:sz w:val="20"/>
                <w:szCs w:val="20"/>
              </w:rPr>
              <w:t xml:space="preserve"> </w:t>
            </w:r>
            <w:r>
              <w:rPr>
                <w:snapToGrid w:val="0"/>
                <w:sz w:val="20"/>
                <w:szCs w:val="20"/>
              </w:rPr>
              <w:t>(</w:t>
            </w:r>
            <w:r w:rsidRPr="00A512E0">
              <w:rPr>
                <w:snapToGrid w:val="0"/>
                <w:sz w:val="20"/>
                <w:szCs w:val="20"/>
              </w:rPr>
              <w:t>с 08:</w:t>
            </w:r>
            <w:r>
              <w:rPr>
                <w:snapToGrid w:val="0"/>
                <w:sz w:val="20"/>
                <w:szCs w:val="20"/>
              </w:rPr>
              <w:t>3</w:t>
            </w:r>
            <w:r w:rsidRPr="00A512E0">
              <w:rPr>
                <w:snapToGrid w:val="0"/>
                <w:sz w:val="20"/>
                <w:szCs w:val="20"/>
              </w:rPr>
              <w:t>0 по 1</w:t>
            </w:r>
            <w:r>
              <w:rPr>
                <w:snapToGrid w:val="0"/>
                <w:sz w:val="20"/>
                <w:szCs w:val="20"/>
              </w:rPr>
              <w:t>7</w:t>
            </w:r>
            <w:r w:rsidRPr="00A512E0">
              <w:rPr>
                <w:snapToGrid w:val="0"/>
                <w:sz w:val="20"/>
                <w:szCs w:val="20"/>
              </w:rPr>
              <w:t>:</w:t>
            </w:r>
            <w:r>
              <w:rPr>
                <w:snapToGrid w:val="0"/>
                <w:sz w:val="20"/>
                <w:szCs w:val="20"/>
              </w:rPr>
              <w:t>3</w:t>
            </w:r>
            <w:r w:rsidRPr="00A512E0">
              <w:rPr>
                <w:snapToGrid w:val="0"/>
                <w:sz w:val="20"/>
                <w:szCs w:val="20"/>
              </w:rPr>
              <w:t>0</w:t>
            </w:r>
            <w:r>
              <w:rPr>
                <w:snapToGrid w:val="0"/>
                <w:sz w:val="20"/>
                <w:szCs w:val="20"/>
              </w:rPr>
              <w:t>)</w:t>
            </w:r>
            <w:r w:rsidRPr="00A512E0">
              <w:rPr>
                <w:snapToGrid w:val="0"/>
                <w:sz w:val="20"/>
                <w:szCs w:val="20"/>
              </w:rPr>
              <w:t xml:space="preserve"> в рабочие дни установленные согласно утвержденного Министерством труда и социальной защиты Республики Беларусь производственного календаря на текущий и последующие годы</w:t>
            </w:r>
            <w:r>
              <w:rPr>
                <w:snapToGrid w:val="0"/>
                <w:sz w:val="20"/>
                <w:szCs w:val="20"/>
              </w:rPr>
              <w:t>, ис</w:t>
            </w:r>
            <w:r w:rsidRPr="00146932">
              <w:rPr>
                <w:snapToGrid w:val="0"/>
                <w:sz w:val="20"/>
                <w:szCs w:val="20"/>
              </w:rPr>
              <w:t>ключая выходные и официальные праздничные дни РБ.</w:t>
            </w:r>
          </w:p>
          <w:p w14:paraId="0E43A27B" w14:textId="2C0407C0" w:rsidR="003412A2" w:rsidRPr="00146932" w:rsidRDefault="003412A2" w:rsidP="005F7FAA">
            <w:pPr>
              <w:ind w:left="113" w:right="135" w:firstLine="299"/>
              <w:jc w:val="both"/>
              <w:rPr>
                <w:snapToGrid w:val="0"/>
                <w:sz w:val="20"/>
                <w:szCs w:val="20"/>
              </w:rPr>
            </w:pPr>
            <w:r w:rsidRPr="00146932">
              <w:rPr>
                <w:snapToGrid w:val="0"/>
                <w:sz w:val="20"/>
                <w:szCs w:val="20"/>
              </w:rPr>
              <w:t xml:space="preserve">При возникновении серьезных неисправностей (уровень критичности 1) с обслуживаемым оборудованием Исполнитель обязуется провести восстановление работоспособности поддерживаемого оборудования в течение </w:t>
            </w:r>
            <w:r w:rsidR="00A512E0">
              <w:rPr>
                <w:snapToGrid w:val="0"/>
                <w:sz w:val="20"/>
                <w:szCs w:val="20"/>
              </w:rPr>
              <w:t>2</w:t>
            </w:r>
            <w:r w:rsidR="000259CD">
              <w:rPr>
                <w:snapToGrid w:val="0"/>
                <w:sz w:val="20"/>
                <w:szCs w:val="20"/>
              </w:rPr>
              <w:t>-х</w:t>
            </w:r>
            <w:r w:rsidR="00A512E0">
              <w:rPr>
                <w:snapToGrid w:val="0"/>
                <w:sz w:val="20"/>
                <w:szCs w:val="20"/>
              </w:rPr>
              <w:t xml:space="preserve"> рабочих дней,</w:t>
            </w:r>
            <w:r w:rsidRPr="00146932">
              <w:rPr>
                <w:snapToGrid w:val="0"/>
                <w:sz w:val="20"/>
                <w:szCs w:val="20"/>
              </w:rPr>
              <w:t xml:space="preserve"> </w:t>
            </w:r>
            <w:r w:rsidR="00A512E0" w:rsidRPr="00146932">
              <w:rPr>
                <w:snapToGrid w:val="0"/>
                <w:sz w:val="20"/>
                <w:szCs w:val="20"/>
              </w:rPr>
              <w:t xml:space="preserve">следующих за </w:t>
            </w:r>
            <w:r w:rsidR="00A512E0">
              <w:rPr>
                <w:snapToGrid w:val="0"/>
                <w:sz w:val="20"/>
                <w:szCs w:val="20"/>
              </w:rPr>
              <w:t>днём</w:t>
            </w:r>
            <w:r w:rsidRPr="00146932">
              <w:rPr>
                <w:snapToGrid w:val="0"/>
                <w:sz w:val="20"/>
                <w:szCs w:val="20"/>
              </w:rPr>
              <w:t xml:space="preserve"> </w:t>
            </w:r>
            <w:r w:rsidR="00A512E0">
              <w:rPr>
                <w:snapToGrid w:val="0"/>
                <w:sz w:val="20"/>
                <w:szCs w:val="20"/>
              </w:rPr>
              <w:t>фиксации</w:t>
            </w:r>
            <w:r w:rsidRPr="00146932">
              <w:rPr>
                <w:snapToGrid w:val="0"/>
                <w:sz w:val="20"/>
                <w:szCs w:val="20"/>
              </w:rPr>
              <w:t xml:space="preserve"> обращения служб</w:t>
            </w:r>
            <w:r w:rsidR="00A512E0">
              <w:rPr>
                <w:snapToGrid w:val="0"/>
                <w:sz w:val="20"/>
                <w:szCs w:val="20"/>
              </w:rPr>
              <w:t>ой</w:t>
            </w:r>
            <w:r w:rsidRPr="00146932">
              <w:rPr>
                <w:snapToGrid w:val="0"/>
                <w:sz w:val="20"/>
                <w:szCs w:val="20"/>
              </w:rPr>
              <w:t xml:space="preserve"> технической поддержки</w:t>
            </w:r>
            <w:r w:rsidR="00A512E0">
              <w:rPr>
                <w:snapToGrid w:val="0"/>
                <w:sz w:val="20"/>
                <w:szCs w:val="20"/>
              </w:rPr>
              <w:t xml:space="preserve"> Исполнителя</w:t>
            </w:r>
            <w:r w:rsidRPr="00146932">
              <w:rPr>
                <w:snapToGrid w:val="0"/>
                <w:sz w:val="20"/>
                <w:szCs w:val="20"/>
              </w:rPr>
              <w:t>.</w:t>
            </w:r>
          </w:p>
          <w:p w14:paraId="5403BF97" w14:textId="2ED9E470" w:rsidR="000259CD" w:rsidRPr="00146932" w:rsidRDefault="003412A2" w:rsidP="005F7FAA">
            <w:pPr>
              <w:ind w:left="113" w:right="135" w:firstLine="299"/>
              <w:jc w:val="both"/>
              <w:rPr>
                <w:snapToGrid w:val="0"/>
                <w:sz w:val="20"/>
                <w:szCs w:val="20"/>
              </w:rPr>
            </w:pPr>
            <w:r w:rsidRPr="00146932">
              <w:rPr>
                <w:snapToGrid w:val="0"/>
                <w:sz w:val="20"/>
                <w:szCs w:val="20"/>
              </w:rPr>
              <w:t xml:space="preserve">В случае возникновения инцидентов (уровень критичности 2) с обслуживаемым оборудованием Исполнитель обязуется провести восстановление работоспособности поддерживаемого оборудования в течение </w:t>
            </w:r>
            <w:r w:rsidR="00A512E0">
              <w:rPr>
                <w:snapToGrid w:val="0"/>
                <w:sz w:val="20"/>
                <w:szCs w:val="20"/>
              </w:rPr>
              <w:t>3</w:t>
            </w:r>
            <w:r w:rsidRPr="00146932">
              <w:rPr>
                <w:snapToGrid w:val="0"/>
                <w:sz w:val="20"/>
                <w:szCs w:val="20"/>
              </w:rPr>
              <w:t xml:space="preserve">-х </w:t>
            </w:r>
            <w:r w:rsidR="00A512E0">
              <w:rPr>
                <w:snapToGrid w:val="0"/>
                <w:sz w:val="20"/>
                <w:szCs w:val="20"/>
              </w:rPr>
              <w:t>рабочих</w:t>
            </w:r>
            <w:r w:rsidRPr="00146932">
              <w:rPr>
                <w:snapToGrid w:val="0"/>
                <w:sz w:val="20"/>
                <w:szCs w:val="20"/>
              </w:rPr>
              <w:t xml:space="preserve"> дней</w:t>
            </w:r>
            <w:r w:rsidR="00A73723" w:rsidRPr="00146932">
              <w:rPr>
                <w:snapToGrid w:val="0"/>
                <w:sz w:val="20"/>
                <w:szCs w:val="20"/>
              </w:rPr>
              <w:t>,</w:t>
            </w:r>
            <w:r w:rsidRPr="00146932">
              <w:rPr>
                <w:snapToGrid w:val="0"/>
                <w:sz w:val="20"/>
                <w:szCs w:val="20"/>
              </w:rPr>
              <w:t xml:space="preserve"> следующих </w:t>
            </w:r>
            <w:r w:rsidR="000259CD" w:rsidRPr="00146932">
              <w:rPr>
                <w:snapToGrid w:val="0"/>
                <w:sz w:val="20"/>
                <w:szCs w:val="20"/>
              </w:rPr>
              <w:t xml:space="preserve">за </w:t>
            </w:r>
            <w:r w:rsidR="000259CD">
              <w:rPr>
                <w:snapToGrid w:val="0"/>
                <w:sz w:val="20"/>
                <w:szCs w:val="20"/>
              </w:rPr>
              <w:t>днём</w:t>
            </w:r>
            <w:r w:rsidR="000259CD" w:rsidRPr="00146932">
              <w:rPr>
                <w:snapToGrid w:val="0"/>
                <w:sz w:val="20"/>
                <w:szCs w:val="20"/>
              </w:rPr>
              <w:t xml:space="preserve"> </w:t>
            </w:r>
            <w:r w:rsidR="000259CD">
              <w:rPr>
                <w:snapToGrid w:val="0"/>
                <w:sz w:val="20"/>
                <w:szCs w:val="20"/>
              </w:rPr>
              <w:t>фиксации</w:t>
            </w:r>
            <w:r w:rsidR="000259CD" w:rsidRPr="00146932">
              <w:rPr>
                <w:snapToGrid w:val="0"/>
                <w:sz w:val="20"/>
                <w:szCs w:val="20"/>
              </w:rPr>
              <w:t xml:space="preserve"> обращения служб</w:t>
            </w:r>
            <w:r w:rsidR="000259CD">
              <w:rPr>
                <w:snapToGrid w:val="0"/>
                <w:sz w:val="20"/>
                <w:szCs w:val="20"/>
              </w:rPr>
              <w:t>ой</w:t>
            </w:r>
            <w:r w:rsidR="000259CD" w:rsidRPr="00146932">
              <w:rPr>
                <w:snapToGrid w:val="0"/>
                <w:sz w:val="20"/>
                <w:szCs w:val="20"/>
              </w:rPr>
              <w:t xml:space="preserve"> технической поддержки</w:t>
            </w:r>
            <w:r w:rsidR="000259CD">
              <w:rPr>
                <w:snapToGrid w:val="0"/>
                <w:sz w:val="20"/>
                <w:szCs w:val="20"/>
              </w:rPr>
              <w:t xml:space="preserve"> Исполнителя</w:t>
            </w:r>
            <w:r w:rsidR="000259CD" w:rsidRPr="00146932">
              <w:rPr>
                <w:snapToGrid w:val="0"/>
                <w:sz w:val="20"/>
                <w:szCs w:val="20"/>
              </w:rPr>
              <w:t>.</w:t>
            </w:r>
          </w:p>
          <w:p w14:paraId="5295B4A0" w14:textId="77777777" w:rsidR="000259CD" w:rsidRDefault="00A73723" w:rsidP="005F7FAA">
            <w:pPr>
              <w:ind w:left="113" w:right="135" w:firstLine="299"/>
              <w:jc w:val="both"/>
              <w:rPr>
                <w:snapToGrid w:val="0"/>
                <w:sz w:val="20"/>
                <w:szCs w:val="20"/>
              </w:rPr>
            </w:pPr>
            <w:r w:rsidRPr="00146932">
              <w:rPr>
                <w:snapToGrid w:val="0"/>
                <w:sz w:val="20"/>
                <w:szCs w:val="20"/>
              </w:rPr>
              <w:t xml:space="preserve">В случае возникновения инцидентов (уровень критичности 3) с обслуживаемым оборудованием Исполнитель обязуется провести восстановление работоспособности поддерживаемого оборудования в течение 14-и </w:t>
            </w:r>
            <w:r w:rsidR="000259CD">
              <w:rPr>
                <w:snapToGrid w:val="0"/>
                <w:sz w:val="20"/>
                <w:szCs w:val="20"/>
              </w:rPr>
              <w:t>рабочих</w:t>
            </w:r>
            <w:r w:rsidR="000259CD" w:rsidRPr="00146932">
              <w:rPr>
                <w:snapToGrid w:val="0"/>
                <w:sz w:val="20"/>
                <w:szCs w:val="20"/>
              </w:rPr>
              <w:t xml:space="preserve"> </w:t>
            </w:r>
            <w:r w:rsidRPr="00146932">
              <w:rPr>
                <w:snapToGrid w:val="0"/>
                <w:sz w:val="20"/>
                <w:szCs w:val="20"/>
              </w:rPr>
              <w:t xml:space="preserve">дней, </w:t>
            </w:r>
            <w:r w:rsidR="000259CD" w:rsidRPr="00146932">
              <w:rPr>
                <w:snapToGrid w:val="0"/>
                <w:sz w:val="20"/>
                <w:szCs w:val="20"/>
              </w:rPr>
              <w:t xml:space="preserve">следующих за </w:t>
            </w:r>
            <w:r w:rsidR="000259CD">
              <w:rPr>
                <w:snapToGrid w:val="0"/>
                <w:sz w:val="20"/>
                <w:szCs w:val="20"/>
              </w:rPr>
              <w:t>днём</w:t>
            </w:r>
            <w:r w:rsidR="000259CD" w:rsidRPr="00146932">
              <w:rPr>
                <w:snapToGrid w:val="0"/>
                <w:sz w:val="20"/>
                <w:szCs w:val="20"/>
              </w:rPr>
              <w:t xml:space="preserve"> </w:t>
            </w:r>
            <w:r w:rsidR="000259CD">
              <w:rPr>
                <w:snapToGrid w:val="0"/>
                <w:sz w:val="20"/>
                <w:szCs w:val="20"/>
              </w:rPr>
              <w:t>фиксации</w:t>
            </w:r>
            <w:r w:rsidR="000259CD" w:rsidRPr="00146932">
              <w:rPr>
                <w:snapToGrid w:val="0"/>
                <w:sz w:val="20"/>
                <w:szCs w:val="20"/>
              </w:rPr>
              <w:t xml:space="preserve"> обращения служб</w:t>
            </w:r>
            <w:r w:rsidR="000259CD">
              <w:rPr>
                <w:snapToGrid w:val="0"/>
                <w:sz w:val="20"/>
                <w:szCs w:val="20"/>
              </w:rPr>
              <w:t>ой</w:t>
            </w:r>
            <w:r w:rsidR="000259CD" w:rsidRPr="00146932">
              <w:rPr>
                <w:snapToGrid w:val="0"/>
                <w:sz w:val="20"/>
                <w:szCs w:val="20"/>
              </w:rPr>
              <w:t xml:space="preserve"> технической поддержки</w:t>
            </w:r>
            <w:r w:rsidR="000259CD">
              <w:rPr>
                <w:snapToGrid w:val="0"/>
                <w:sz w:val="20"/>
                <w:szCs w:val="20"/>
              </w:rPr>
              <w:t xml:space="preserve"> Исполнителя</w:t>
            </w:r>
            <w:r w:rsidR="000259CD" w:rsidRPr="00146932">
              <w:rPr>
                <w:snapToGrid w:val="0"/>
                <w:sz w:val="20"/>
                <w:szCs w:val="20"/>
              </w:rPr>
              <w:t>.</w:t>
            </w:r>
          </w:p>
          <w:p w14:paraId="6DD8F80D" w14:textId="77777777" w:rsidR="000259CD" w:rsidRDefault="00A73723" w:rsidP="005F7FAA">
            <w:pPr>
              <w:ind w:left="113" w:right="135" w:firstLine="299"/>
              <w:jc w:val="both"/>
              <w:rPr>
                <w:snapToGrid w:val="0"/>
                <w:sz w:val="20"/>
                <w:szCs w:val="20"/>
              </w:rPr>
            </w:pPr>
            <w:r w:rsidRPr="00146932">
              <w:rPr>
                <w:snapToGrid w:val="0"/>
                <w:sz w:val="20"/>
                <w:szCs w:val="20"/>
              </w:rPr>
              <w:t xml:space="preserve">В случае регистрации обращения (уровень критичности 4), Исполнитель обязуется исправить проблему в течение </w:t>
            </w:r>
            <w:r w:rsidR="000259CD">
              <w:rPr>
                <w:snapToGrid w:val="0"/>
                <w:sz w:val="20"/>
                <w:szCs w:val="20"/>
              </w:rPr>
              <w:t>25</w:t>
            </w:r>
            <w:r w:rsidRPr="00146932">
              <w:rPr>
                <w:snapToGrid w:val="0"/>
                <w:sz w:val="20"/>
                <w:szCs w:val="20"/>
              </w:rPr>
              <w:t xml:space="preserve">-и </w:t>
            </w:r>
            <w:r w:rsidR="000259CD">
              <w:rPr>
                <w:snapToGrid w:val="0"/>
                <w:sz w:val="20"/>
                <w:szCs w:val="20"/>
              </w:rPr>
              <w:t>рабочих</w:t>
            </w:r>
            <w:r w:rsidR="000259CD" w:rsidRPr="00146932">
              <w:rPr>
                <w:snapToGrid w:val="0"/>
                <w:sz w:val="20"/>
                <w:szCs w:val="20"/>
              </w:rPr>
              <w:t xml:space="preserve"> </w:t>
            </w:r>
            <w:r w:rsidRPr="00146932">
              <w:rPr>
                <w:snapToGrid w:val="0"/>
                <w:sz w:val="20"/>
                <w:szCs w:val="20"/>
              </w:rPr>
              <w:t xml:space="preserve">дней, </w:t>
            </w:r>
            <w:r w:rsidR="000259CD" w:rsidRPr="00146932">
              <w:rPr>
                <w:snapToGrid w:val="0"/>
                <w:sz w:val="20"/>
                <w:szCs w:val="20"/>
              </w:rPr>
              <w:t xml:space="preserve">следующих за </w:t>
            </w:r>
            <w:r w:rsidR="000259CD">
              <w:rPr>
                <w:snapToGrid w:val="0"/>
                <w:sz w:val="20"/>
                <w:szCs w:val="20"/>
              </w:rPr>
              <w:t>днём</w:t>
            </w:r>
            <w:r w:rsidR="000259CD" w:rsidRPr="00146932">
              <w:rPr>
                <w:snapToGrid w:val="0"/>
                <w:sz w:val="20"/>
                <w:szCs w:val="20"/>
              </w:rPr>
              <w:t xml:space="preserve"> </w:t>
            </w:r>
            <w:r w:rsidR="000259CD">
              <w:rPr>
                <w:snapToGrid w:val="0"/>
                <w:sz w:val="20"/>
                <w:szCs w:val="20"/>
              </w:rPr>
              <w:t>фиксации</w:t>
            </w:r>
            <w:r w:rsidR="000259CD" w:rsidRPr="00146932">
              <w:rPr>
                <w:snapToGrid w:val="0"/>
                <w:sz w:val="20"/>
                <w:szCs w:val="20"/>
              </w:rPr>
              <w:t xml:space="preserve"> обращения служб</w:t>
            </w:r>
            <w:r w:rsidR="000259CD">
              <w:rPr>
                <w:snapToGrid w:val="0"/>
                <w:sz w:val="20"/>
                <w:szCs w:val="20"/>
              </w:rPr>
              <w:t>ой</w:t>
            </w:r>
            <w:r w:rsidR="000259CD" w:rsidRPr="00146932">
              <w:rPr>
                <w:snapToGrid w:val="0"/>
                <w:sz w:val="20"/>
                <w:szCs w:val="20"/>
              </w:rPr>
              <w:t xml:space="preserve"> технической поддержки</w:t>
            </w:r>
            <w:r w:rsidR="000259CD">
              <w:rPr>
                <w:snapToGrid w:val="0"/>
                <w:sz w:val="20"/>
                <w:szCs w:val="20"/>
              </w:rPr>
              <w:t xml:space="preserve"> Исполнителя</w:t>
            </w:r>
            <w:r w:rsidR="000259CD" w:rsidRPr="00146932">
              <w:rPr>
                <w:snapToGrid w:val="0"/>
                <w:sz w:val="20"/>
                <w:szCs w:val="20"/>
              </w:rPr>
              <w:t>.</w:t>
            </w:r>
          </w:p>
          <w:p w14:paraId="51E4EAB5" w14:textId="084F861F" w:rsidR="00A73723" w:rsidRPr="00146932" w:rsidRDefault="00A73723" w:rsidP="005F7FAA">
            <w:pPr>
              <w:ind w:left="113" w:right="135" w:firstLine="299"/>
              <w:jc w:val="both"/>
              <w:rPr>
                <w:snapToGrid w:val="0"/>
                <w:sz w:val="20"/>
                <w:szCs w:val="20"/>
              </w:rPr>
            </w:pPr>
            <w:r w:rsidRPr="00146932">
              <w:rPr>
                <w:snapToGrid w:val="0"/>
                <w:sz w:val="20"/>
                <w:szCs w:val="20"/>
              </w:rPr>
              <w:t>В случае, если уровень критичности в заявке не указан, работы выполняются по уровню критичности 3.</w:t>
            </w:r>
          </w:p>
          <w:p w14:paraId="15C790D8" w14:textId="532A7CD4" w:rsidR="003412A2" w:rsidRPr="00146932" w:rsidRDefault="003412A2" w:rsidP="005F7FAA">
            <w:pPr>
              <w:ind w:left="113" w:right="135" w:firstLine="299"/>
              <w:jc w:val="both"/>
              <w:rPr>
                <w:snapToGrid w:val="0"/>
                <w:sz w:val="20"/>
                <w:szCs w:val="20"/>
              </w:rPr>
            </w:pPr>
            <w:r w:rsidRPr="00146932">
              <w:rPr>
                <w:snapToGrid w:val="0"/>
                <w:sz w:val="20"/>
                <w:szCs w:val="20"/>
              </w:rPr>
              <w:t xml:space="preserve">Исполнитель согласует с Заказчиком время и сроки проведения процедур по устранению неисправностей и приступит к работе в </w:t>
            </w:r>
            <w:r w:rsidR="00B22842" w:rsidRPr="00146932">
              <w:rPr>
                <w:snapToGrid w:val="0"/>
                <w:sz w:val="20"/>
                <w:szCs w:val="20"/>
              </w:rPr>
              <w:t>это</w:t>
            </w:r>
            <w:r w:rsidRPr="00146932">
              <w:rPr>
                <w:snapToGrid w:val="0"/>
                <w:sz w:val="20"/>
                <w:szCs w:val="20"/>
              </w:rPr>
              <w:t xml:space="preserve"> время.</w:t>
            </w:r>
            <w:r w:rsidR="00A73723" w:rsidRPr="00146932">
              <w:rPr>
                <w:snapToGrid w:val="0"/>
                <w:sz w:val="20"/>
                <w:szCs w:val="20"/>
              </w:rPr>
              <w:t xml:space="preserve"> </w:t>
            </w:r>
          </w:p>
          <w:p w14:paraId="644E8D46" w14:textId="18D58F2A" w:rsidR="00A73723" w:rsidRPr="00146932" w:rsidRDefault="00A73723" w:rsidP="005F7FAA">
            <w:pPr>
              <w:ind w:left="113" w:right="135" w:firstLine="299"/>
              <w:jc w:val="both"/>
              <w:rPr>
                <w:snapToGrid w:val="0"/>
                <w:sz w:val="20"/>
                <w:szCs w:val="20"/>
              </w:rPr>
            </w:pPr>
            <w:r w:rsidRPr="00146932">
              <w:rPr>
                <w:snapToGrid w:val="0"/>
                <w:sz w:val="20"/>
                <w:szCs w:val="20"/>
              </w:rPr>
              <w:t xml:space="preserve">По дополнительному согласованию с Заказчиком, допускается увеличение сроков восстановления работоспособности (при понижении уровня критичности или при невозможности выполнении работ). </w:t>
            </w:r>
          </w:p>
          <w:p w14:paraId="1B292CAA" w14:textId="77777777" w:rsidR="002C3738" w:rsidRPr="00146932" w:rsidRDefault="002C3738" w:rsidP="005F7FAA">
            <w:pPr>
              <w:ind w:left="113" w:right="135" w:firstLine="299"/>
              <w:jc w:val="both"/>
              <w:rPr>
                <w:snapToGrid w:val="0"/>
                <w:sz w:val="20"/>
                <w:szCs w:val="20"/>
              </w:rPr>
            </w:pPr>
            <w:r w:rsidRPr="00146932">
              <w:rPr>
                <w:snapToGrid w:val="0"/>
                <w:sz w:val="20"/>
                <w:szCs w:val="20"/>
              </w:rPr>
              <w:t>Время реакции при обслуживании с выездом к Заказчику - это период между первоначальным обращением в службу технической поддержки Исполнителя для получения технической поддержки и прибытием специалиста Исполнителя к Заказчику.</w:t>
            </w:r>
          </w:p>
          <w:p w14:paraId="60A1761A" w14:textId="15CCA846" w:rsidR="003412A2" w:rsidRPr="00146932" w:rsidRDefault="000259CD" w:rsidP="005F7FAA">
            <w:pPr>
              <w:ind w:left="113" w:right="135" w:firstLine="299"/>
              <w:jc w:val="both"/>
              <w:rPr>
                <w:snapToGrid w:val="0"/>
                <w:sz w:val="20"/>
                <w:szCs w:val="20"/>
              </w:rPr>
            </w:pPr>
            <w:r>
              <w:rPr>
                <w:snapToGrid w:val="0"/>
                <w:sz w:val="20"/>
                <w:szCs w:val="20"/>
              </w:rPr>
              <w:t>Время реакции на запрос в службу ТП Исполнителя поступивший в рабочий день</w:t>
            </w:r>
            <w:r w:rsidR="005F7FAA">
              <w:rPr>
                <w:snapToGrid w:val="0"/>
                <w:sz w:val="20"/>
                <w:szCs w:val="20"/>
              </w:rPr>
              <w:t xml:space="preserve"> д</w:t>
            </w:r>
            <w:r w:rsidR="002C3738" w:rsidRPr="00146932">
              <w:rPr>
                <w:snapToGrid w:val="0"/>
                <w:sz w:val="20"/>
                <w:szCs w:val="20"/>
              </w:rPr>
              <w:t xml:space="preserve">ля поддерживаемого оборудования </w:t>
            </w:r>
            <w:r w:rsidR="005F7FAA">
              <w:rPr>
                <w:snapToGrid w:val="0"/>
                <w:sz w:val="20"/>
                <w:szCs w:val="20"/>
              </w:rPr>
              <w:t xml:space="preserve">- </w:t>
            </w:r>
            <w:r w:rsidR="002C3738" w:rsidRPr="00146932">
              <w:rPr>
                <w:snapToGrid w:val="0"/>
                <w:sz w:val="20"/>
                <w:szCs w:val="20"/>
              </w:rPr>
              <w:t>время реакции</w:t>
            </w:r>
            <w:r>
              <w:rPr>
                <w:snapToGrid w:val="0"/>
                <w:sz w:val="20"/>
                <w:szCs w:val="20"/>
              </w:rPr>
              <w:t xml:space="preserve"> на запрос в рабочее время</w:t>
            </w:r>
            <w:r w:rsidR="002C3738" w:rsidRPr="00146932">
              <w:rPr>
                <w:snapToGrid w:val="0"/>
                <w:sz w:val="20"/>
                <w:szCs w:val="20"/>
              </w:rPr>
              <w:t>.</w:t>
            </w:r>
          </w:p>
          <w:p w14:paraId="1600A118" w14:textId="71D5A98E" w:rsidR="003412A2" w:rsidRPr="00146932" w:rsidRDefault="003412A2" w:rsidP="005F7FAA">
            <w:pPr>
              <w:ind w:left="113" w:right="135" w:firstLine="299"/>
              <w:jc w:val="both"/>
              <w:rPr>
                <w:snapToGrid w:val="0"/>
                <w:sz w:val="20"/>
                <w:szCs w:val="20"/>
              </w:rPr>
            </w:pPr>
            <w:r w:rsidRPr="00146932">
              <w:rPr>
                <w:snapToGrid w:val="0"/>
                <w:sz w:val="20"/>
                <w:szCs w:val="20"/>
              </w:rPr>
              <w:t xml:space="preserve">Фиксированное время ремонта </w:t>
            </w:r>
            <w:r w:rsidR="005F7FAA">
              <w:rPr>
                <w:snapToGrid w:val="0"/>
                <w:sz w:val="20"/>
                <w:szCs w:val="20"/>
              </w:rPr>
              <w:t>-</w:t>
            </w:r>
            <w:r w:rsidRPr="00146932">
              <w:rPr>
                <w:snapToGrid w:val="0"/>
                <w:sz w:val="20"/>
                <w:szCs w:val="20"/>
              </w:rPr>
              <w:t xml:space="preserve"> это период времени, который начинается с момента получения и подтверждения Исполнителем первоначального запроса на обслуживание оборудования.</w:t>
            </w:r>
          </w:p>
          <w:p w14:paraId="15A32A6F" w14:textId="166FBA7B" w:rsidR="002C3738" w:rsidRPr="00146932" w:rsidRDefault="002C3738" w:rsidP="005F7FAA">
            <w:pPr>
              <w:ind w:left="113" w:right="57"/>
              <w:rPr>
                <w:snapToGrid w:val="0"/>
                <w:sz w:val="20"/>
                <w:szCs w:val="20"/>
              </w:rPr>
            </w:pPr>
          </w:p>
        </w:tc>
      </w:tr>
      <w:tr w:rsidR="00A512E0" w:rsidRPr="00146932" w14:paraId="6F5BEDF8" w14:textId="77777777" w:rsidTr="00A512E0">
        <w:trPr>
          <w:cantSplit/>
        </w:trPr>
        <w:tc>
          <w:tcPr>
            <w:tcW w:w="2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0A673B" w14:textId="4744A5EB" w:rsidR="00A512E0" w:rsidRPr="00146932" w:rsidRDefault="00A512E0" w:rsidP="005F7FAA">
            <w:pPr>
              <w:ind w:left="113" w:right="57"/>
              <w:rPr>
                <w:sz w:val="20"/>
                <w:szCs w:val="20"/>
              </w:rPr>
            </w:pPr>
            <w:r>
              <w:rPr>
                <w:sz w:val="20"/>
                <w:szCs w:val="20"/>
              </w:rPr>
              <w:lastRenderedPageBreak/>
              <w:t>5</w:t>
            </w:r>
          </w:p>
        </w:tc>
        <w:tc>
          <w:tcPr>
            <w:tcW w:w="11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26F311" w14:textId="3094A460" w:rsidR="00A512E0" w:rsidRPr="00146932" w:rsidRDefault="00A512E0" w:rsidP="005F7FAA">
            <w:pPr>
              <w:tabs>
                <w:tab w:val="left" w:pos="2880"/>
                <w:tab w:val="left" w:pos="4867"/>
                <w:tab w:val="left" w:pos="6840"/>
                <w:tab w:val="left" w:pos="8827"/>
              </w:tabs>
              <w:ind w:left="113" w:right="57"/>
              <w:rPr>
                <w:bCs/>
                <w:snapToGrid w:val="0"/>
                <w:sz w:val="20"/>
                <w:szCs w:val="20"/>
              </w:rPr>
            </w:pPr>
            <w:r w:rsidRPr="00146932">
              <w:rPr>
                <w:bCs/>
                <w:snapToGrid w:val="0"/>
                <w:sz w:val="20"/>
                <w:szCs w:val="20"/>
              </w:rPr>
              <w:t xml:space="preserve">Время реакции при обслуживании оборудования </w:t>
            </w:r>
            <w:r>
              <w:rPr>
                <w:bCs/>
                <w:snapToGrid w:val="0"/>
                <w:sz w:val="20"/>
                <w:szCs w:val="20"/>
              </w:rPr>
              <w:t>в режиме 24/7</w:t>
            </w:r>
          </w:p>
        </w:tc>
        <w:tc>
          <w:tcPr>
            <w:tcW w:w="35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4E545F" w14:textId="6B78CB35" w:rsidR="00A512E0" w:rsidRDefault="00A512E0" w:rsidP="005F7FAA">
            <w:pPr>
              <w:ind w:left="113" w:right="135" w:firstLine="299"/>
              <w:jc w:val="both"/>
              <w:rPr>
                <w:snapToGrid w:val="0"/>
                <w:sz w:val="20"/>
                <w:szCs w:val="20"/>
              </w:rPr>
            </w:pPr>
            <w:r w:rsidRPr="00146932">
              <w:rPr>
                <w:snapToGrid w:val="0"/>
                <w:sz w:val="20"/>
                <w:szCs w:val="20"/>
              </w:rPr>
              <w:t>Техническая поддержка должна осуществляться круглосуточно в режиме 24 (двадцать четыре) часа 7 (семь) дней в неделю, включая выходные и официальные праздничные дни РБ.</w:t>
            </w:r>
          </w:p>
          <w:p w14:paraId="405F34F4" w14:textId="4528B902" w:rsidR="00A512E0" w:rsidRPr="00146932" w:rsidRDefault="00A512E0" w:rsidP="005F7FAA">
            <w:pPr>
              <w:ind w:left="113" w:right="135" w:firstLine="299"/>
              <w:jc w:val="both"/>
              <w:rPr>
                <w:snapToGrid w:val="0"/>
                <w:sz w:val="20"/>
                <w:szCs w:val="20"/>
              </w:rPr>
            </w:pPr>
            <w:r w:rsidRPr="00146932">
              <w:rPr>
                <w:snapToGrid w:val="0"/>
                <w:sz w:val="20"/>
                <w:szCs w:val="20"/>
              </w:rPr>
              <w:t>При возникновении серьезных неисправностей (уровень критичности 1) с обслуживаемым оборудованием Исполнитель обязуется провести восстановление работоспособности поддерживаемого оборудования в течение 24 часов после получения обращения службой технической поддержки.</w:t>
            </w:r>
          </w:p>
          <w:p w14:paraId="1F7F5693" w14:textId="77777777" w:rsidR="00A512E0" w:rsidRPr="00146932" w:rsidRDefault="00A512E0" w:rsidP="005F7FAA">
            <w:pPr>
              <w:ind w:left="113" w:right="135" w:firstLine="299"/>
              <w:jc w:val="both"/>
              <w:rPr>
                <w:snapToGrid w:val="0"/>
                <w:sz w:val="20"/>
                <w:szCs w:val="20"/>
              </w:rPr>
            </w:pPr>
            <w:r w:rsidRPr="00146932">
              <w:rPr>
                <w:snapToGrid w:val="0"/>
                <w:sz w:val="20"/>
                <w:szCs w:val="20"/>
              </w:rPr>
              <w:t>В случае возникновения инцидентов (уровень критичности 2) с обслуживаемым оборудованием Исполнитель обязуется провести восстановление работоспособности поддерживаемого оборудования в течение 2-х календарных дней, следующих за днём после получения обращения службой технической поддержки.</w:t>
            </w:r>
          </w:p>
          <w:p w14:paraId="73290863" w14:textId="77777777" w:rsidR="00A512E0" w:rsidRPr="00146932" w:rsidRDefault="00A512E0" w:rsidP="005F7FAA">
            <w:pPr>
              <w:ind w:left="113" w:right="135" w:firstLine="299"/>
              <w:jc w:val="both"/>
              <w:rPr>
                <w:snapToGrid w:val="0"/>
                <w:sz w:val="20"/>
                <w:szCs w:val="20"/>
              </w:rPr>
            </w:pPr>
            <w:r w:rsidRPr="00146932">
              <w:rPr>
                <w:snapToGrid w:val="0"/>
                <w:sz w:val="20"/>
                <w:szCs w:val="20"/>
              </w:rPr>
              <w:t>В случае возникновения инцидентов (уровень критичности 3) с обслуживаемым оборудованием Исполнитель обязуется провести восстановление работоспособности поддерживаемого оборудования в течение 14-и календарных дней, следующих за днём после получения обращения службой технической поддержки.</w:t>
            </w:r>
          </w:p>
          <w:p w14:paraId="0833A6A5" w14:textId="77777777" w:rsidR="00A512E0" w:rsidRPr="00146932" w:rsidRDefault="00A512E0" w:rsidP="005F7FAA">
            <w:pPr>
              <w:ind w:left="113" w:right="135" w:firstLine="299"/>
              <w:jc w:val="both"/>
              <w:rPr>
                <w:snapToGrid w:val="0"/>
                <w:sz w:val="20"/>
                <w:szCs w:val="20"/>
              </w:rPr>
            </w:pPr>
            <w:r w:rsidRPr="00146932">
              <w:rPr>
                <w:snapToGrid w:val="0"/>
                <w:sz w:val="20"/>
                <w:szCs w:val="20"/>
              </w:rPr>
              <w:t>В случае регистрации обращения (уровень критичности 4), Исполнитель обязуется исправить проблему в течение 30-и календарных дней, следующих за днём после получения обращения службой технической поддержки.</w:t>
            </w:r>
          </w:p>
          <w:p w14:paraId="408CB1FA" w14:textId="77777777" w:rsidR="00A512E0" w:rsidRPr="00146932" w:rsidRDefault="00A512E0" w:rsidP="005F7FAA">
            <w:pPr>
              <w:ind w:left="113" w:right="135" w:firstLine="299"/>
              <w:jc w:val="both"/>
              <w:rPr>
                <w:snapToGrid w:val="0"/>
                <w:sz w:val="20"/>
                <w:szCs w:val="20"/>
              </w:rPr>
            </w:pPr>
            <w:r w:rsidRPr="00146932">
              <w:rPr>
                <w:snapToGrid w:val="0"/>
                <w:sz w:val="20"/>
                <w:szCs w:val="20"/>
              </w:rPr>
              <w:t>В случае, если уровень критичности в заявке не указан, работы выполняются по уровню критичности 3.</w:t>
            </w:r>
          </w:p>
          <w:p w14:paraId="709499D6" w14:textId="77777777" w:rsidR="00A512E0" w:rsidRPr="00146932" w:rsidRDefault="00A512E0" w:rsidP="005F7FAA">
            <w:pPr>
              <w:ind w:left="113" w:right="135" w:firstLine="299"/>
              <w:jc w:val="both"/>
              <w:rPr>
                <w:snapToGrid w:val="0"/>
                <w:sz w:val="20"/>
                <w:szCs w:val="20"/>
              </w:rPr>
            </w:pPr>
            <w:r w:rsidRPr="00146932">
              <w:rPr>
                <w:snapToGrid w:val="0"/>
                <w:sz w:val="20"/>
                <w:szCs w:val="20"/>
              </w:rPr>
              <w:t xml:space="preserve">Исполнитель согласует с Заказчиком время и сроки проведения процедур по устранению неисправностей и приступит к работе в это время. </w:t>
            </w:r>
          </w:p>
          <w:p w14:paraId="0FDE94AA" w14:textId="77777777" w:rsidR="00A512E0" w:rsidRPr="00146932" w:rsidRDefault="00A512E0" w:rsidP="005F7FAA">
            <w:pPr>
              <w:ind w:left="113" w:right="135" w:firstLine="299"/>
              <w:jc w:val="both"/>
              <w:rPr>
                <w:snapToGrid w:val="0"/>
                <w:sz w:val="20"/>
                <w:szCs w:val="20"/>
              </w:rPr>
            </w:pPr>
            <w:r w:rsidRPr="00146932">
              <w:rPr>
                <w:snapToGrid w:val="0"/>
                <w:sz w:val="20"/>
                <w:szCs w:val="20"/>
              </w:rPr>
              <w:t xml:space="preserve">По дополнительному согласованию с Заказчиком, допускается увеличение сроков восстановления работоспособности (при понижении уровня критичности или при невозможности выполнении работ). </w:t>
            </w:r>
          </w:p>
          <w:p w14:paraId="68FA0337" w14:textId="77777777" w:rsidR="00A512E0" w:rsidRPr="00146932" w:rsidRDefault="00A512E0" w:rsidP="005F7FAA">
            <w:pPr>
              <w:ind w:left="113" w:right="135" w:firstLine="299"/>
              <w:jc w:val="both"/>
              <w:rPr>
                <w:snapToGrid w:val="0"/>
                <w:sz w:val="20"/>
                <w:szCs w:val="20"/>
              </w:rPr>
            </w:pPr>
            <w:r w:rsidRPr="00146932">
              <w:rPr>
                <w:snapToGrid w:val="0"/>
                <w:sz w:val="20"/>
                <w:szCs w:val="20"/>
              </w:rPr>
              <w:t>Время реакции при обслуживании с выездом к Заказчику - это период между первоначальным обращением в службу технической поддержки Исполнителя для получения технической поддержки и прибытием специалиста Исполнителя к Заказчику.</w:t>
            </w:r>
          </w:p>
          <w:p w14:paraId="5A5A3D6E" w14:textId="77777777" w:rsidR="00A512E0" w:rsidRPr="00146932" w:rsidRDefault="00A512E0" w:rsidP="005F7FAA">
            <w:pPr>
              <w:ind w:left="113" w:right="135" w:firstLine="299"/>
              <w:jc w:val="both"/>
              <w:rPr>
                <w:snapToGrid w:val="0"/>
                <w:sz w:val="20"/>
                <w:szCs w:val="20"/>
              </w:rPr>
            </w:pPr>
            <w:r w:rsidRPr="00146932">
              <w:rPr>
                <w:snapToGrid w:val="0"/>
                <w:sz w:val="20"/>
                <w:szCs w:val="20"/>
              </w:rPr>
              <w:t>Для поддерживаемого оборудования время реакции при обслуживании составляет не более 6 часов с момента получения обращения.</w:t>
            </w:r>
          </w:p>
          <w:p w14:paraId="4147823B" w14:textId="114DA9D3" w:rsidR="00A512E0" w:rsidRPr="00146932" w:rsidRDefault="00A512E0" w:rsidP="005F7FAA">
            <w:pPr>
              <w:ind w:left="113" w:right="135" w:firstLine="299"/>
              <w:jc w:val="both"/>
              <w:rPr>
                <w:snapToGrid w:val="0"/>
                <w:sz w:val="20"/>
                <w:szCs w:val="20"/>
              </w:rPr>
            </w:pPr>
            <w:r w:rsidRPr="00146932">
              <w:rPr>
                <w:snapToGrid w:val="0"/>
                <w:sz w:val="20"/>
                <w:szCs w:val="20"/>
              </w:rPr>
              <w:t>Фиксированное время ремонта — это период времени, который начинается с момента получения и подтверждения Исполнителем первоначального запроса на обслуживание оборудования.</w:t>
            </w:r>
          </w:p>
        </w:tc>
      </w:tr>
      <w:tr w:rsidR="00A512E0" w:rsidRPr="00146932" w14:paraId="541CBB63" w14:textId="77777777" w:rsidTr="00A512E0">
        <w:trPr>
          <w:cantSplit/>
        </w:trPr>
        <w:tc>
          <w:tcPr>
            <w:tcW w:w="2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8BD73C" w14:textId="102EDAC9" w:rsidR="00A512E0" w:rsidRPr="00146932" w:rsidRDefault="00A512E0" w:rsidP="005F7FAA">
            <w:pPr>
              <w:ind w:left="113" w:right="57"/>
              <w:rPr>
                <w:sz w:val="20"/>
                <w:szCs w:val="20"/>
              </w:rPr>
            </w:pPr>
            <w:r>
              <w:rPr>
                <w:sz w:val="20"/>
                <w:szCs w:val="20"/>
              </w:rPr>
              <w:t>6</w:t>
            </w:r>
          </w:p>
        </w:tc>
        <w:tc>
          <w:tcPr>
            <w:tcW w:w="11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CCED04" w14:textId="23449BEA" w:rsidR="00A512E0" w:rsidRPr="00146932" w:rsidRDefault="00A512E0" w:rsidP="005F7FAA">
            <w:pPr>
              <w:tabs>
                <w:tab w:val="left" w:pos="2880"/>
                <w:tab w:val="left" w:pos="4867"/>
                <w:tab w:val="left" w:pos="6840"/>
                <w:tab w:val="left" w:pos="8827"/>
              </w:tabs>
              <w:ind w:left="113" w:right="57"/>
              <w:rPr>
                <w:bCs/>
                <w:snapToGrid w:val="0"/>
                <w:sz w:val="20"/>
                <w:szCs w:val="20"/>
              </w:rPr>
            </w:pPr>
            <w:r w:rsidRPr="00146932">
              <w:rPr>
                <w:bCs/>
                <w:snapToGrid w:val="0"/>
                <w:sz w:val="20"/>
                <w:szCs w:val="20"/>
              </w:rPr>
              <w:t>Состав технической поддержки</w:t>
            </w:r>
          </w:p>
        </w:tc>
        <w:tc>
          <w:tcPr>
            <w:tcW w:w="35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7AB5F8" w14:textId="77777777" w:rsidR="00A512E0" w:rsidRPr="00146932" w:rsidRDefault="00A512E0" w:rsidP="005F7FAA">
            <w:pPr>
              <w:ind w:left="113" w:right="135" w:firstLine="299"/>
              <w:jc w:val="both"/>
              <w:rPr>
                <w:sz w:val="20"/>
                <w:szCs w:val="20"/>
              </w:rPr>
            </w:pPr>
            <w:r w:rsidRPr="00146932">
              <w:rPr>
                <w:sz w:val="20"/>
                <w:szCs w:val="20"/>
              </w:rPr>
              <w:t>Техническая поддержка осуществляется для всего оборудования, приведенного в спецификации. В состав технической поддержки включается все составляющие программного обеспечения производителя оборудования и системных компонентов: трансиверы, соединительные кабели (подключенные к устройству), платы расширения, батарейные модули, диски, процессоры, память и другое оборудование, установленное внутри устройств.</w:t>
            </w:r>
          </w:p>
          <w:p w14:paraId="6506E219" w14:textId="5BE2692A" w:rsidR="00A512E0" w:rsidRPr="00146932" w:rsidRDefault="00A512E0" w:rsidP="005F7FAA">
            <w:pPr>
              <w:ind w:left="113" w:right="135" w:firstLine="299"/>
              <w:jc w:val="both"/>
              <w:rPr>
                <w:snapToGrid w:val="0"/>
                <w:sz w:val="20"/>
                <w:szCs w:val="20"/>
              </w:rPr>
            </w:pPr>
            <w:r w:rsidRPr="00146932">
              <w:rPr>
                <w:snapToGrid w:val="0"/>
                <w:sz w:val="20"/>
                <w:szCs w:val="20"/>
              </w:rPr>
              <w:t>Заказчик имеет право исключить или добавить отдельное оборудование из списка технической поддержки предварительно уведомив Исполнителя в письменной форме за 1 месяц</w:t>
            </w:r>
          </w:p>
        </w:tc>
      </w:tr>
      <w:tr w:rsidR="00A512E0" w:rsidRPr="00146932" w14:paraId="384425CF" w14:textId="77777777" w:rsidTr="00A512E0">
        <w:trPr>
          <w:cantSplit/>
        </w:trPr>
        <w:tc>
          <w:tcPr>
            <w:tcW w:w="2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D4DAACA" w14:textId="2A100E6B" w:rsidR="00A512E0" w:rsidRPr="00146932" w:rsidRDefault="00A512E0" w:rsidP="005F7FAA">
            <w:pPr>
              <w:ind w:left="113" w:right="57"/>
              <w:rPr>
                <w:sz w:val="20"/>
                <w:szCs w:val="20"/>
              </w:rPr>
            </w:pPr>
            <w:r>
              <w:rPr>
                <w:sz w:val="20"/>
                <w:szCs w:val="20"/>
              </w:rPr>
              <w:t>7</w:t>
            </w:r>
          </w:p>
        </w:tc>
        <w:tc>
          <w:tcPr>
            <w:tcW w:w="11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79E01D1" w14:textId="77777777" w:rsidR="00A512E0" w:rsidRPr="00146932" w:rsidRDefault="00A512E0" w:rsidP="005F7FAA">
            <w:pPr>
              <w:tabs>
                <w:tab w:val="left" w:pos="2880"/>
                <w:tab w:val="left" w:pos="4867"/>
                <w:tab w:val="left" w:pos="6840"/>
                <w:tab w:val="left" w:pos="8827"/>
              </w:tabs>
              <w:ind w:left="113" w:right="57"/>
              <w:rPr>
                <w:bCs/>
                <w:snapToGrid w:val="0"/>
                <w:sz w:val="20"/>
                <w:szCs w:val="20"/>
              </w:rPr>
            </w:pPr>
            <w:r w:rsidRPr="00146932">
              <w:rPr>
                <w:bCs/>
                <w:snapToGrid w:val="0"/>
                <w:sz w:val="20"/>
                <w:szCs w:val="20"/>
              </w:rPr>
              <w:t>Информация в электронной форме о технической поддержке и обслуживании</w:t>
            </w:r>
          </w:p>
        </w:tc>
        <w:tc>
          <w:tcPr>
            <w:tcW w:w="35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A6E958B" w14:textId="14909276" w:rsidR="00A512E0" w:rsidRPr="00146932" w:rsidRDefault="00A512E0" w:rsidP="005F7FAA">
            <w:pPr>
              <w:ind w:left="113" w:right="135" w:firstLine="299"/>
              <w:jc w:val="both"/>
              <w:rPr>
                <w:snapToGrid w:val="0"/>
                <w:sz w:val="20"/>
                <w:szCs w:val="20"/>
              </w:rPr>
            </w:pPr>
            <w:r w:rsidRPr="00146932">
              <w:rPr>
                <w:snapToGrid w:val="0"/>
                <w:sz w:val="20"/>
                <w:szCs w:val="20"/>
              </w:rPr>
              <w:t>Исполнитель, в случае необходимости, предоставляет документацию к оборудованию, предложения по улучшению его работы, рекомендации по выполнению технической поддержки, модернизации и другую информацию.</w:t>
            </w:r>
          </w:p>
          <w:p w14:paraId="63B88145" w14:textId="1F9A5DD4" w:rsidR="00A512E0" w:rsidRPr="00146932" w:rsidRDefault="00A512E0" w:rsidP="005F7FAA">
            <w:pPr>
              <w:ind w:left="113" w:right="135" w:firstLine="299"/>
              <w:jc w:val="both"/>
              <w:rPr>
                <w:snapToGrid w:val="0"/>
                <w:sz w:val="20"/>
                <w:szCs w:val="20"/>
              </w:rPr>
            </w:pPr>
          </w:p>
        </w:tc>
      </w:tr>
      <w:tr w:rsidR="00A512E0" w:rsidRPr="00146932" w14:paraId="24E85FD1" w14:textId="77777777" w:rsidTr="00A512E0">
        <w:trPr>
          <w:cantSplit/>
        </w:trPr>
        <w:tc>
          <w:tcPr>
            <w:tcW w:w="2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96B45B3" w14:textId="0BE30D08" w:rsidR="00A512E0" w:rsidRPr="00146932" w:rsidRDefault="00A512E0" w:rsidP="005F7FAA">
            <w:pPr>
              <w:ind w:left="113" w:right="57"/>
              <w:rPr>
                <w:sz w:val="20"/>
                <w:szCs w:val="20"/>
              </w:rPr>
            </w:pPr>
            <w:r>
              <w:rPr>
                <w:sz w:val="20"/>
                <w:szCs w:val="20"/>
              </w:rPr>
              <w:t>8</w:t>
            </w:r>
          </w:p>
        </w:tc>
        <w:tc>
          <w:tcPr>
            <w:tcW w:w="11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5DB328" w14:textId="77777777" w:rsidR="00A512E0" w:rsidRPr="00146932" w:rsidRDefault="00A512E0" w:rsidP="005F7FAA">
            <w:pPr>
              <w:tabs>
                <w:tab w:val="left" w:pos="2880"/>
                <w:tab w:val="left" w:pos="4867"/>
                <w:tab w:val="left" w:pos="6840"/>
                <w:tab w:val="left" w:pos="8827"/>
              </w:tabs>
              <w:ind w:left="113" w:right="57"/>
              <w:rPr>
                <w:bCs/>
                <w:snapToGrid w:val="0"/>
                <w:sz w:val="20"/>
                <w:szCs w:val="20"/>
              </w:rPr>
            </w:pPr>
            <w:r w:rsidRPr="00146932">
              <w:rPr>
                <w:bCs/>
                <w:snapToGrid w:val="0"/>
                <w:sz w:val="20"/>
                <w:szCs w:val="20"/>
              </w:rPr>
              <w:t>Поддержка встроенного ПО</w:t>
            </w:r>
          </w:p>
        </w:tc>
        <w:tc>
          <w:tcPr>
            <w:tcW w:w="35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AEB1D1" w14:textId="0B9BC996" w:rsidR="00A512E0" w:rsidRPr="00146932" w:rsidRDefault="00A512E0" w:rsidP="005F7FAA">
            <w:pPr>
              <w:ind w:left="113" w:right="135" w:firstLine="299"/>
              <w:jc w:val="both"/>
              <w:rPr>
                <w:snapToGrid w:val="0"/>
                <w:sz w:val="20"/>
                <w:szCs w:val="20"/>
              </w:rPr>
            </w:pPr>
            <w:r w:rsidRPr="00146932">
              <w:rPr>
                <w:snapToGrid w:val="0"/>
                <w:sz w:val="20"/>
                <w:szCs w:val="20"/>
              </w:rPr>
              <w:t xml:space="preserve">Исполнитель поддерживает стабильную версию встроенного программного обеспечения и в случае необходимости рекомендует выполнить обновление. Для этого Исполнитель своевременно информирует Заказчика о необходимости установить обновления микрокода и ПО в соответствии с рекомендациями производителя. Установка обновлений производится Исполнителем под контролем технических специалистов Заказчика. Технический специалист Исполнителя предоставит необходимые файлы микрокода и выполнит обновление компонентов комплекса, после согласования с Заказчиком времени и списка обновляемых компонентов. </w:t>
            </w:r>
          </w:p>
        </w:tc>
      </w:tr>
      <w:tr w:rsidR="00A512E0" w:rsidRPr="00146932" w14:paraId="70E922E8" w14:textId="77777777" w:rsidTr="00A512E0">
        <w:trPr>
          <w:cantSplit/>
        </w:trPr>
        <w:tc>
          <w:tcPr>
            <w:tcW w:w="2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1B093F2" w14:textId="1DF39014" w:rsidR="00A512E0" w:rsidRPr="00146932" w:rsidRDefault="00A512E0" w:rsidP="005F7FAA">
            <w:pPr>
              <w:ind w:left="113" w:right="57"/>
              <w:rPr>
                <w:sz w:val="20"/>
                <w:szCs w:val="20"/>
              </w:rPr>
            </w:pPr>
            <w:r>
              <w:rPr>
                <w:sz w:val="20"/>
                <w:szCs w:val="20"/>
              </w:rPr>
              <w:t>9</w:t>
            </w:r>
          </w:p>
        </w:tc>
        <w:tc>
          <w:tcPr>
            <w:tcW w:w="11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E28552C" w14:textId="77777777" w:rsidR="00A512E0" w:rsidRPr="00146932" w:rsidRDefault="00A512E0" w:rsidP="005F7FAA">
            <w:pPr>
              <w:tabs>
                <w:tab w:val="left" w:pos="2880"/>
                <w:tab w:val="left" w:pos="4867"/>
                <w:tab w:val="left" w:pos="6840"/>
                <w:tab w:val="left" w:pos="8827"/>
              </w:tabs>
              <w:ind w:left="113" w:right="57"/>
              <w:rPr>
                <w:bCs/>
                <w:snapToGrid w:val="0"/>
                <w:sz w:val="20"/>
                <w:szCs w:val="20"/>
              </w:rPr>
            </w:pPr>
            <w:r w:rsidRPr="00146932">
              <w:rPr>
                <w:bCs/>
                <w:snapToGrid w:val="0"/>
                <w:sz w:val="20"/>
                <w:szCs w:val="20"/>
              </w:rPr>
              <w:t>Привлечение дополнительных ресурсов для решения сложных проблем</w:t>
            </w:r>
          </w:p>
        </w:tc>
        <w:tc>
          <w:tcPr>
            <w:tcW w:w="35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5863E9" w14:textId="77777777" w:rsidR="00A512E0" w:rsidRPr="00146932" w:rsidRDefault="00A512E0" w:rsidP="005F7FAA">
            <w:pPr>
              <w:ind w:left="113" w:right="135" w:firstLine="299"/>
              <w:jc w:val="both"/>
              <w:rPr>
                <w:snapToGrid w:val="0"/>
                <w:sz w:val="20"/>
                <w:szCs w:val="20"/>
              </w:rPr>
            </w:pPr>
            <w:r w:rsidRPr="00146932">
              <w:rPr>
                <w:snapToGrid w:val="0"/>
                <w:sz w:val="20"/>
                <w:szCs w:val="20"/>
              </w:rPr>
              <w:t xml:space="preserve">Исполнитель использует формальные процедуры эскалации – привлечения дополнительных ресурсов для решения очень сложных проблем с оборудованием. </w:t>
            </w:r>
          </w:p>
          <w:p w14:paraId="604AC65A" w14:textId="77777777" w:rsidR="00A512E0" w:rsidRPr="00146932" w:rsidRDefault="00A512E0" w:rsidP="005F7FAA">
            <w:pPr>
              <w:shd w:val="clear" w:color="auto" w:fill="FFFFFF"/>
              <w:ind w:left="113" w:right="135" w:firstLine="299"/>
              <w:jc w:val="both"/>
              <w:rPr>
                <w:snapToGrid w:val="0"/>
                <w:sz w:val="20"/>
                <w:szCs w:val="20"/>
              </w:rPr>
            </w:pPr>
            <w:r w:rsidRPr="00146932">
              <w:rPr>
                <w:snapToGrid w:val="0"/>
                <w:sz w:val="20"/>
                <w:szCs w:val="20"/>
              </w:rPr>
              <w:t>Служба технической поддержки Исполнителя координирует процесс эскалации, быстро привлекая для решения ключевых проблем специалистов производителя оборудования.</w:t>
            </w:r>
          </w:p>
          <w:p w14:paraId="05FDB3D8" w14:textId="7002ECCB" w:rsidR="00A512E0" w:rsidRPr="00146932" w:rsidRDefault="00A512E0" w:rsidP="005F7FAA">
            <w:pPr>
              <w:shd w:val="clear" w:color="auto" w:fill="FFFFFF"/>
              <w:ind w:left="113" w:right="135" w:firstLine="299"/>
              <w:jc w:val="both"/>
              <w:rPr>
                <w:snapToGrid w:val="0"/>
                <w:sz w:val="20"/>
                <w:szCs w:val="20"/>
              </w:rPr>
            </w:pPr>
            <w:r w:rsidRPr="00146932">
              <w:rPr>
                <w:snapToGrid w:val="0"/>
                <w:sz w:val="20"/>
                <w:szCs w:val="20"/>
              </w:rPr>
              <w:t>Любые дополнительные ресурсы, привлечённые для устранения неисправностей, оплачиваются Исполнителем.</w:t>
            </w:r>
          </w:p>
        </w:tc>
      </w:tr>
      <w:tr w:rsidR="00A512E0" w:rsidRPr="00146932" w14:paraId="4CE61AFE" w14:textId="77777777" w:rsidTr="00A512E0">
        <w:trPr>
          <w:cantSplit/>
        </w:trPr>
        <w:tc>
          <w:tcPr>
            <w:tcW w:w="2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FDC3CA" w14:textId="0489D2C4" w:rsidR="00A512E0" w:rsidRPr="00146932" w:rsidRDefault="00A512E0" w:rsidP="005F7FAA">
            <w:pPr>
              <w:ind w:left="113" w:right="57"/>
              <w:rPr>
                <w:sz w:val="20"/>
                <w:szCs w:val="20"/>
              </w:rPr>
            </w:pPr>
            <w:r w:rsidRPr="00146932">
              <w:rPr>
                <w:sz w:val="20"/>
                <w:szCs w:val="20"/>
              </w:rPr>
              <w:lastRenderedPageBreak/>
              <w:t>10</w:t>
            </w:r>
          </w:p>
        </w:tc>
        <w:tc>
          <w:tcPr>
            <w:tcW w:w="11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E4D00F1" w14:textId="77777777" w:rsidR="00A512E0" w:rsidRPr="00146932" w:rsidRDefault="00A512E0" w:rsidP="005F7FAA">
            <w:pPr>
              <w:tabs>
                <w:tab w:val="left" w:pos="2880"/>
                <w:tab w:val="left" w:pos="4867"/>
                <w:tab w:val="left" w:pos="6840"/>
                <w:tab w:val="left" w:pos="8827"/>
              </w:tabs>
              <w:ind w:left="113" w:right="57"/>
              <w:rPr>
                <w:bCs/>
                <w:snapToGrid w:val="0"/>
                <w:sz w:val="20"/>
                <w:szCs w:val="20"/>
              </w:rPr>
            </w:pPr>
            <w:r w:rsidRPr="00146932">
              <w:rPr>
                <w:bCs/>
                <w:snapToGrid w:val="0"/>
                <w:sz w:val="20"/>
                <w:szCs w:val="20"/>
              </w:rPr>
              <w:t>Регистрация заявки на техническое обслуживание</w:t>
            </w:r>
          </w:p>
        </w:tc>
        <w:tc>
          <w:tcPr>
            <w:tcW w:w="35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59E03FC" w14:textId="77777777" w:rsidR="00A512E0" w:rsidRPr="00146932" w:rsidRDefault="00A512E0" w:rsidP="005F7FAA">
            <w:pPr>
              <w:ind w:left="113" w:right="135" w:firstLine="299"/>
              <w:jc w:val="both"/>
              <w:rPr>
                <w:snapToGrid w:val="0"/>
                <w:sz w:val="20"/>
                <w:szCs w:val="20"/>
              </w:rPr>
            </w:pPr>
            <w:r w:rsidRPr="00146932">
              <w:rPr>
                <w:snapToGrid w:val="0"/>
                <w:sz w:val="20"/>
                <w:szCs w:val="20"/>
              </w:rPr>
              <w:t xml:space="preserve">Заявка на восстановление работоспособности оборудования должна быть направлена представителем Заказчика в службу технической поддержки Исполнителя по телефону, электронной почте или систему </w:t>
            </w:r>
            <w:r w:rsidRPr="00146932">
              <w:rPr>
                <w:snapToGrid w:val="0"/>
                <w:sz w:val="20"/>
                <w:szCs w:val="20"/>
                <w:lang w:val="en-US"/>
              </w:rPr>
              <w:t>service</w:t>
            </w:r>
            <w:r w:rsidRPr="00146932">
              <w:rPr>
                <w:snapToGrid w:val="0"/>
                <w:sz w:val="20"/>
                <w:szCs w:val="20"/>
              </w:rPr>
              <w:t xml:space="preserve"> </w:t>
            </w:r>
            <w:r w:rsidRPr="00146932">
              <w:rPr>
                <w:snapToGrid w:val="0"/>
                <w:sz w:val="20"/>
                <w:szCs w:val="20"/>
                <w:lang w:val="en-US"/>
              </w:rPr>
              <w:t>desk</w:t>
            </w:r>
            <w:r w:rsidRPr="00146932">
              <w:rPr>
                <w:snapToGrid w:val="0"/>
                <w:sz w:val="20"/>
                <w:szCs w:val="20"/>
              </w:rPr>
              <w:t xml:space="preserve">. </w:t>
            </w:r>
          </w:p>
          <w:p w14:paraId="3A0BA0FB" w14:textId="77777777" w:rsidR="00A512E0" w:rsidRPr="00146932" w:rsidRDefault="00A512E0" w:rsidP="005F7FAA">
            <w:pPr>
              <w:pStyle w:val="22"/>
              <w:shd w:val="clear" w:color="auto" w:fill="auto"/>
              <w:spacing w:line="240" w:lineRule="auto"/>
              <w:ind w:left="120" w:right="135" w:firstLine="299"/>
              <w:jc w:val="both"/>
              <w:rPr>
                <w:rStyle w:val="28pt"/>
                <w:sz w:val="20"/>
                <w:szCs w:val="20"/>
              </w:rPr>
            </w:pPr>
            <w:r w:rsidRPr="00146932">
              <w:rPr>
                <w:rStyle w:val="28pt"/>
                <w:sz w:val="20"/>
                <w:szCs w:val="20"/>
              </w:rPr>
              <w:t xml:space="preserve">Исполнитель должен предоставить контакты для регистрации обращений: не менее двух номеров телефона для экстренной связи, почту сервисного центра или систему </w:t>
            </w:r>
            <w:r w:rsidRPr="00146932">
              <w:rPr>
                <w:rStyle w:val="28pt"/>
                <w:sz w:val="20"/>
                <w:szCs w:val="20"/>
                <w:lang w:val="en-US"/>
              </w:rPr>
              <w:t>ServiceDesk</w:t>
            </w:r>
            <w:r w:rsidRPr="00146932">
              <w:rPr>
                <w:rStyle w:val="28pt"/>
                <w:sz w:val="20"/>
                <w:szCs w:val="20"/>
              </w:rPr>
              <w:t xml:space="preserve"> для регистрации обращений.</w:t>
            </w:r>
          </w:p>
          <w:p w14:paraId="00D223ED" w14:textId="3704FD65" w:rsidR="00A512E0" w:rsidRPr="00146932" w:rsidRDefault="00A512E0" w:rsidP="005F7FAA">
            <w:pPr>
              <w:pStyle w:val="22"/>
              <w:shd w:val="clear" w:color="auto" w:fill="auto"/>
              <w:spacing w:line="240" w:lineRule="auto"/>
              <w:ind w:left="120" w:right="135" w:firstLine="299"/>
              <w:jc w:val="both"/>
              <w:rPr>
                <w:sz w:val="20"/>
              </w:rPr>
            </w:pPr>
            <w:r w:rsidRPr="00146932">
              <w:rPr>
                <w:rStyle w:val="28pt"/>
                <w:sz w:val="20"/>
                <w:szCs w:val="20"/>
              </w:rPr>
              <w:t>При регистрации обращений Исполнителю отправляется следующая информация:</w:t>
            </w:r>
          </w:p>
          <w:p w14:paraId="18B8F52B" w14:textId="77777777" w:rsidR="00A512E0" w:rsidRPr="00146932" w:rsidRDefault="00A512E0" w:rsidP="005F7FAA">
            <w:pPr>
              <w:pStyle w:val="22"/>
              <w:numPr>
                <w:ilvl w:val="0"/>
                <w:numId w:val="9"/>
              </w:numPr>
              <w:shd w:val="clear" w:color="auto" w:fill="auto"/>
              <w:tabs>
                <w:tab w:val="left" w:pos="155"/>
                <w:tab w:val="left" w:pos="404"/>
              </w:tabs>
              <w:spacing w:line="240" w:lineRule="auto"/>
              <w:ind w:left="120" w:right="135" w:firstLine="299"/>
              <w:jc w:val="both"/>
              <w:rPr>
                <w:sz w:val="20"/>
              </w:rPr>
            </w:pPr>
            <w:r w:rsidRPr="00146932">
              <w:rPr>
                <w:rStyle w:val="28pt"/>
                <w:sz w:val="20"/>
                <w:szCs w:val="20"/>
              </w:rPr>
              <w:t xml:space="preserve">серийный номер </w:t>
            </w:r>
            <w:r w:rsidRPr="00146932">
              <w:rPr>
                <w:rStyle w:val="28pt"/>
                <w:sz w:val="20"/>
                <w:szCs w:val="20"/>
                <w:lang w:eastAsia="en-US" w:bidi="en-US"/>
              </w:rPr>
              <w:t>(</w:t>
            </w:r>
            <w:r w:rsidRPr="00146932">
              <w:rPr>
                <w:rStyle w:val="28pt"/>
                <w:sz w:val="20"/>
                <w:szCs w:val="20"/>
                <w:lang w:val="en-US" w:eastAsia="en-US" w:bidi="en-US"/>
              </w:rPr>
              <w:t>Serial</w:t>
            </w:r>
            <w:r w:rsidRPr="00146932">
              <w:rPr>
                <w:rStyle w:val="28pt"/>
                <w:sz w:val="20"/>
                <w:szCs w:val="20"/>
                <w:lang w:eastAsia="en-US" w:bidi="en-US"/>
              </w:rPr>
              <w:t xml:space="preserve"> </w:t>
            </w:r>
            <w:r w:rsidRPr="00146932">
              <w:rPr>
                <w:rStyle w:val="28pt"/>
                <w:sz w:val="20"/>
                <w:szCs w:val="20"/>
                <w:lang w:val="en-US" w:eastAsia="en-US" w:bidi="en-US"/>
              </w:rPr>
              <w:t>Number</w:t>
            </w:r>
            <w:r w:rsidRPr="00146932">
              <w:rPr>
                <w:rStyle w:val="28pt"/>
                <w:sz w:val="20"/>
                <w:szCs w:val="20"/>
                <w:lang w:eastAsia="en-US" w:bidi="en-US"/>
              </w:rPr>
              <w:t xml:space="preserve">) и наименование </w:t>
            </w:r>
            <w:r w:rsidRPr="00146932">
              <w:rPr>
                <w:rStyle w:val="28pt"/>
                <w:sz w:val="20"/>
                <w:szCs w:val="20"/>
              </w:rPr>
              <w:t>основного оборудования;</w:t>
            </w:r>
          </w:p>
          <w:p w14:paraId="0AA243B3" w14:textId="77777777" w:rsidR="00A512E0" w:rsidRPr="00146932" w:rsidRDefault="00A512E0" w:rsidP="005F7FAA">
            <w:pPr>
              <w:pStyle w:val="22"/>
              <w:numPr>
                <w:ilvl w:val="0"/>
                <w:numId w:val="9"/>
              </w:numPr>
              <w:shd w:val="clear" w:color="auto" w:fill="auto"/>
              <w:tabs>
                <w:tab w:val="left" w:pos="104"/>
                <w:tab w:val="left" w:pos="404"/>
              </w:tabs>
              <w:spacing w:line="240" w:lineRule="auto"/>
              <w:ind w:left="120" w:right="135" w:firstLine="299"/>
              <w:jc w:val="both"/>
              <w:rPr>
                <w:rStyle w:val="28pt"/>
                <w:color w:val="auto"/>
                <w:sz w:val="20"/>
                <w:szCs w:val="20"/>
                <w:shd w:val="clear" w:color="auto" w:fill="auto"/>
                <w:lang w:bidi="ar-SA"/>
              </w:rPr>
            </w:pPr>
            <w:r w:rsidRPr="00146932">
              <w:rPr>
                <w:rStyle w:val="28pt"/>
                <w:sz w:val="20"/>
                <w:szCs w:val="20"/>
              </w:rPr>
              <w:t>краткое описание неисправности</w:t>
            </w:r>
            <w:r w:rsidRPr="00146932">
              <w:rPr>
                <w:rStyle w:val="28pt"/>
                <w:sz w:val="20"/>
                <w:szCs w:val="20"/>
                <w:lang w:eastAsia="en-US" w:bidi="en-US"/>
              </w:rPr>
              <w:t>;</w:t>
            </w:r>
          </w:p>
          <w:p w14:paraId="0E0BD72D" w14:textId="77777777" w:rsidR="00A512E0" w:rsidRPr="00146932" w:rsidRDefault="00A512E0" w:rsidP="005F7FAA">
            <w:pPr>
              <w:pStyle w:val="22"/>
              <w:numPr>
                <w:ilvl w:val="0"/>
                <w:numId w:val="9"/>
              </w:numPr>
              <w:shd w:val="clear" w:color="auto" w:fill="auto"/>
              <w:tabs>
                <w:tab w:val="left" w:pos="104"/>
                <w:tab w:val="left" w:pos="404"/>
              </w:tabs>
              <w:spacing w:line="240" w:lineRule="auto"/>
              <w:ind w:left="120" w:right="135" w:firstLine="299"/>
              <w:jc w:val="both"/>
              <w:rPr>
                <w:sz w:val="20"/>
              </w:rPr>
            </w:pPr>
            <w:r w:rsidRPr="00146932">
              <w:rPr>
                <w:sz w:val="20"/>
              </w:rPr>
              <w:t>уровень критичности</w:t>
            </w:r>
          </w:p>
          <w:p w14:paraId="774A8A76" w14:textId="77777777" w:rsidR="00A512E0" w:rsidRPr="00146932" w:rsidRDefault="00A512E0" w:rsidP="005F7FAA">
            <w:pPr>
              <w:pStyle w:val="22"/>
              <w:numPr>
                <w:ilvl w:val="0"/>
                <w:numId w:val="9"/>
              </w:numPr>
              <w:shd w:val="clear" w:color="auto" w:fill="auto"/>
              <w:tabs>
                <w:tab w:val="left" w:pos="144"/>
                <w:tab w:val="left" w:pos="404"/>
              </w:tabs>
              <w:spacing w:line="240" w:lineRule="auto"/>
              <w:ind w:left="120" w:right="135" w:firstLine="299"/>
              <w:jc w:val="both"/>
              <w:rPr>
                <w:sz w:val="20"/>
              </w:rPr>
            </w:pPr>
            <w:r w:rsidRPr="00146932">
              <w:rPr>
                <w:rStyle w:val="28pt"/>
                <w:sz w:val="20"/>
                <w:szCs w:val="20"/>
              </w:rPr>
              <w:t>контактные данные специалиста (фамилия, имя; телефон или адрес электронной почты);</w:t>
            </w:r>
          </w:p>
          <w:p w14:paraId="3B29C7E3" w14:textId="3E2DEE72" w:rsidR="00A512E0" w:rsidRPr="00146932" w:rsidRDefault="00A512E0" w:rsidP="005F7FAA">
            <w:pPr>
              <w:pStyle w:val="22"/>
              <w:shd w:val="clear" w:color="auto" w:fill="auto"/>
              <w:spacing w:line="240" w:lineRule="auto"/>
              <w:ind w:left="120" w:right="135" w:firstLine="299"/>
              <w:jc w:val="both"/>
              <w:rPr>
                <w:snapToGrid w:val="0"/>
                <w:sz w:val="20"/>
              </w:rPr>
            </w:pPr>
            <w:r w:rsidRPr="00146932">
              <w:rPr>
                <w:rStyle w:val="28pt"/>
                <w:sz w:val="20"/>
                <w:szCs w:val="20"/>
              </w:rPr>
              <w:t>Отсчет времени реагирования/восстановления начинается с момента предоставления всей вышеперечисленной информации.</w:t>
            </w:r>
          </w:p>
        </w:tc>
      </w:tr>
      <w:tr w:rsidR="00A512E0" w:rsidRPr="00146932" w14:paraId="3A958A43" w14:textId="77777777" w:rsidTr="00A512E0">
        <w:trPr>
          <w:cantSplit/>
        </w:trPr>
        <w:tc>
          <w:tcPr>
            <w:tcW w:w="2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5E734F" w14:textId="37BCEC79" w:rsidR="00A512E0" w:rsidRPr="00146932" w:rsidRDefault="00A512E0" w:rsidP="005F7FAA">
            <w:pPr>
              <w:ind w:left="113" w:right="57"/>
              <w:rPr>
                <w:sz w:val="20"/>
                <w:szCs w:val="20"/>
              </w:rPr>
            </w:pPr>
            <w:r w:rsidRPr="00146932">
              <w:rPr>
                <w:sz w:val="20"/>
                <w:szCs w:val="20"/>
              </w:rPr>
              <w:t>11</w:t>
            </w:r>
          </w:p>
        </w:tc>
        <w:tc>
          <w:tcPr>
            <w:tcW w:w="11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7A83E6" w14:textId="1BBD3A0E" w:rsidR="00A512E0" w:rsidRPr="00146932" w:rsidRDefault="00A512E0" w:rsidP="005F7FAA">
            <w:pPr>
              <w:tabs>
                <w:tab w:val="left" w:pos="2880"/>
                <w:tab w:val="left" w:pos="4867"/>
                <w:tab w:val="left" w:pos="6840"/>
                <w:tab w:val="left" w:pos="8827"/>
              </w:tabs>
              <w:ind w:left="113" w:right="57"/>
              <w:rPr>
                <w:bCs/>
                <w:snapToGrid w:val="0"/>
                <w:sz w:val="20"/>
                <w:szCs w:val="20"/>
              </w:rPr>
            </w:pPr>
            <w:r w:rsidRPr="00146932">
              <w:rPr>
                <w:sz w:val="20"/>
                <w:szCs w:val="20"/>
              </w:rPr>
              <w:t>Технические консультации и работы на площадях Заказчика по заявкам</w:t>
            </w:r>
          </w:p>
        </w:tc>
        <w:tc>
          <w:tcPr>
            <w:tcW w:w="35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92DE8F" w14:textId="0BF7C7E0" w:rsidR="00A512E0" w:rsidRPr="00146932" w:rsidRDefault="00A512E0" w:rsidP="005F7FAA">
            <w:pPr>
              <w:ind w:left="113" w:right="135" w:firstLine="299"/>
              <w:jc w:val="both"/>
              <w:rPr>
                <w:sz w:val="20"/>
                <w:szCs w:val="20"/>
              </w:rPr>
            </w:pPr>
            <w:r w:rsidRPr="00146932">
              <w:rPr>
                <w:sz w:val="20"/>
                <w:szCs w:val="20"/>
              </w:rPr>
              <w:t>В состав технической поддержки в рамках срока действия договора включается до 24 рабочих часов использования технических специалистов на площадках заказчика, в задачах не связанных с решением зарегистрированных инцидентов.</w:t>
            </w:r>
          </w:p>
          <w:p w14:paraId="60230577" w14:textId="1172DB75" w:rsidR="00A512E0" w:rsidRPr="00146932" w:rsidRDefault="00A512E0" w:rsidP="005F7FAA">
            <w:pPr>
              <w:ind w:left="113" w:right="135" w:firstLine="299"/>
              <w:jc w:val="both"/>
              <w:rPr>
                <w:snapToGrid w:val="0"/>
                <w:sz w:val="20"/>
                <w:szCs w:val="20"/>
              </w:rPr>
            </w:pPr>
            <w:r w:rsidRPr="00146932">
              <w:rPr>
                <w:snapToGrid w:val="0"/>
                <w:sz w:val="20"/>
                <w:szCs w:val="20"/>
              </w:rPr>
              <w:t>В рамках технической поддержки допускаются консультации по настройке технологического оборудования, приведенного в спецификации.</w:t>
            </w:r>
          </w:p>
        </w:tc>
      </w:tr>
      <w:tr w:rsidR="00A512E0" w:rsidRPr="00146932" w14:paraId="3199B9E7" w14:textId="77777777" w:rsidTr="00A512E0">
        <w:trPr>
          <w:cantSplit/>
        </w:trPr>
        <w:tc>
          <w:tcPr>
            <w:tcW w:w="2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A65FB6" w14:textId="6003817F" w:rsidR="00A512E0" w:rsidRPr="00146932" w:rsidRDefault="00A512E0" w:rsidP="005F7FAA">
            <w:pPr>
              <w:ind w:left="113" w:right="57"/>
              <w:rPr>
                <w:sz w:val="20"/>
                <w:szCs w:val="20"/>
              </w:rPr>
            </w:pPr>
            <w:r w:rsidRPr="00146932">
              <w:rPr>
                <w:sz w:val="20"/>
                <w:szCs w:val="20"/>
              </w:rPr>
              <w:t>12</w:t>
            </w:r>
          </w:p>
        </w:tc>
        <w:tc>
          <w:tcPr>
            <w:tcW w:w="11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B29000" w14:textId="77777777" w:rsidR="00A512E0" w:rsidRPr="00146932" w:rsidRDefault="00A512E0" w:rsidP="005F7FAA">
            <w:pPr>
              <w:tabs>
                <w:tab w:val="left" w:pos="2880"/>
                <w:tab w:val="left" w:pos="4867"/>
                <w:tab w:val="left" w:pos="6840"/>
                <w:tab w:val="left" w:pos="8827"/>
              </w:tabs>
              <w:ind w:left="113" w:right="57"/>
              <w:rPr>
                <w:bCs/>
                <w:snapToGrid w:val="0"/>
                <w:sz w:val="20"/>
                <w:szCs w:val="20"/>
              </w:rPr>
            </w:pPr>
            <w:r w:rsidRPr="00146932">
              <w:rPr>
                <w:bCs/>
                <w:snapToGrid w:val="0"/>
                <w:sz w:val="20"/>
                <w:szCs w:val="20"/>
              </w:rPr>
              <w:t>Контроль</w:t>
            </w:r>
          </w:p>
        </w:tc>
        <w:tc>
          <w:tcPr>
            <w:tcW w:w="35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4B2365" w14:textId="3B06E91E" w:rsidR="00A512E0" w:rsidRPr="00146932" w:rsidRDefault="00A512E0" w:rsidP="005F7FAA">
            <w:pPr>
              <w:ind w:left="113" w:right="135" w:firstLine="299"/>
              <w:jc w:val="both"/>
              <w:rPr>
                <w:snapToGrid w:val="0"/>
                <w:sz w:val="20"/>
                <w:szCs w:val="20"/>
              </w:rPr>
            </w:pPr>
            <w:r w:rsidRPr="00146932">
              <w:rPr>
                <w:snapToGrid w:val="0"/>
                <w:sz w:val="20"/>
                <w:szCs w:val="20"/>
              </w:rPr>
              <w:t>Исполнитель обязуется контролировать состояние оборудования и предоставлять Заказчику (по запросу) информацию о проверке оборудования, зафиксированных сбоях, выполненных ремонтах за каждый отчётный месяц. В случае невозможности выполнения ремонта оборудования сервисным центром производителя в указанные сроки - выполнить ремонт за собственные средства или заменить оборудование на аналогичное.</w:t>
            </w:r>
          </w:p>
        </w:tc>
      </w:tr>
      <w:tr w:rsidR="00A512E0" w:rsidRPr="00146932" w14:paraId="1E78DAEA" w14:textId="77777777" w:rsidTr="00A512E0">
        <w:trPr>
          <w:cantSplit/>
        </w:trPr>
        <w:tc>
          <w:tcPr>
            <w:tcW w:w="2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7D8F15" w14:textId="6A919E53" w:rsidR="00A512E0" w:rsidRPr="00146932" w:rsidRDefault="00A512E0" w:rsidP="005F7FAA">
            <w:pPr>
              <w:ind w:left="113" w:right="57"/>
              <w:rPr>
                <w:sz w:val="20"/>
                <w:szCs w:val="20"/>
              </w:rPr>
            </w:pPr>
            <w:r w:rsidRPr="00146932">
              <w:rPr>
                <w:sz w:val="20"/>
                <w:szCs w:val="20"/>
              </w:rPr>
              <w:t>13</w:t>
            </w:r>
          </w:p>
        </w:tc>
        <w:tc>
          <w:tcPr>
            <w:tcW w:w="11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E7135C" w14:textId="77777777" w:rsidR="00A512E0" w:rsidRPr="00146932" w:rsidRDefault="00A512E0" w:rsidP="005F7FAA">
            <w:pPr>
              <w:tabs>
                <w:tab w:val="left" w:pos="2880"/>
                <w:tab w:val="left" w:pos="4867"/>
                <w:tab w:val="left" w:pos="6840"/>
                <w:tab w:val="left" w:pos="8827"/>
              </w:tabs>
              <w:ind w:left="113" w:right="57"/>
              <w:rPr>
                <w:bCs/>
                <w:snapToGrid w:val="0"/>
                <w:sz w:val="20"/>
                <w:szCs w:val="20"/>
              </w:rPr>
            </w:pPr>
            <w:r w:rsidRPr="00146932">
              <w:rPr>
                <w:bCs/>
                <w:snapToGrid w:val="0"/>
                <w:sz w:val="20"/>
                <w:szCs w:val="20"/>
              </w:rPr>
              <w:t>Транспорт</w:t>
            </w:r>
          </w:p>
        </w:tc>
        <w:tc>
          <w:tcPr>
            <w:tcW w:w="35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DE9EA4" w14:textId="3FD3DF65" w:rsidR="00A512E0" w:rsidRPr="00146932" w:rsidRDefault="00A512E0" w:rsidP="005F7FAA">
            <w:pPr>
              <w:ind w:left="113" w:right="135" w:firstLine="299"/>
              <w:jc w:val="both"/>
              <w:rPr>
                <w:snapToGrid w:val="0"/>
                <w:sz w:val="20"/>
                <w:szCs w:val="20"/>
              </w:rPr>
            </w:pPr>
            <w:r w:rsidRPr="00146932">
              <w:rPr>
                <w:snapToGrid w:val="0"/>
                <w:sz w:val="20"/>
                <w:szCs w:val="20"/>
              </w:rPr>
              <w:t>В случае возникновения технических проблем с оборудованием, требующих его перемещения в сервисный центр, все работы по демонтажу, монтажу, перемещению и настройке этого оборудования выполняются инженерами Исполнителя или инженерами сервисного центра производителя оборудования, без привлечения работников банка.</w:t>
            </w:r>
          </w:p>
        </w:tc>
      </w:tr>
      <w:tr w:rsidR="00A512E0" w:rsidRPr="00146932" w14:paraId="3B983970" w14:textId="77777777" w:rsidTr="00A512E0">
        <w:trPr>
          <w:cantSplit/>
        </w:trPr>
        <w:tc>
          <w:tcPr>
            <w:tcW w:w="2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672F1A" w14:textId="476C7B4B" w:rsidR="00A512E0" w:rsidRPr="00146932" w:rsidRDefault="00A512E0" w:rsidP="005F7FAA">
            <w:pPr>
              <w:ind w:left="113" w:right="57"/>
              <w:rPr>
                <w:sz w:val="20"/>
                <w:szCs w:val="20"/>
              </w:rPr>
            </w:pPr>
            <w:r w:rsidRPr="00146932">
              <w:rPr>
                <w:sz w:val="20"/>
                <w:szCs w:val="20"/>
              </w:rPr>
              <w:t>14</w:t>
            </w:r>
          </w:p>
        </w:tc>
        <w:tc>
          <w:tcPr>
            <w:tcW w:w="11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086C9E4" w14:textId="2B39951D" w:rsidR="00A512E0" w:rsidRPr="00146932" w:rsidRDefault="00A512E0" w:rsidP="005F7FAA">
            <w:pPr>
              <w:tabs>
                <w:tab w:val="left" w:pos="2880"/>
                <w:tab w:val="left" w:pos="4867"/>
                <w:tab w:val="left" w:pos="6840"/>
                <w:tab w:val="left" w:pos="8827"/>
              </w:tabs>
              <w:ind w:left="113" w:right="57"/>
              <w:rPr>
                <w:bCs/>
                <w:snapToGrid w:val="0"/>
                <w:sz w:val="20"/>
                <w:szCs w:val="20"/>
              </w:rPr>
            </w:pPr>
            <w:r w:rsidRPr="00146932">
              <w:rPr>
                <w:bCs/>
                <w:snapToGrid w:val="0"/>
                <w:sz w:val="20"/>
                <w:szCs w:val="20"/>
              </w:rPr>
              <w:t>Расположение оборудования</w:t>
            </w:r>
          </w:p>
        </w:tc>
        <w:tc>
          <w:tcPr>
            <w:tcW w:w="35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FC1AAD" w14:textId="0FFB5844" w:rsidR="00A512E0" w:rsidRPr="00146932" w:rsidRDefault="00A512E0" w:rsidP="005F7FAA">
            <w:pPr>
              <w:ind w:left="113" w:right="135" w:firstLine="299"/>
              <w:jc w:val="both"/>
              <w:rPr>
                <w:snapToGrid w:val="0"/>
                <w:sz w:val="20"/>
                <w:szCs w:val="20"/>
              </w:rPr>
            </w:pPr>
            <w:r w:rsidRPr="00146932">
              <w:rPr>
                <w:snapToGrid w:val="0"/>
                <w:sz w:val="20"/>
                <w:szCs w:val="20"/>
              </w:rPr>
              <w:t>г. Минск</w:t>
            </w:r>
            <w:r w:rsidR="003E736F">
              <w:rPr>
                <w:snapToGrid w:val="0"/>
                <w:sz w:val="20"/>
                <w:szCs w:val="20"/>
              </w:rPr>
              <w:t xml:space="preserve">, Партизанский проспект 6а, ул. Интернациональная 36а, ул. З. </w:t>
            </w:r>
            <w:proofErr w:type="spellStart"/>
            <w:r w:rsidR="003E736F">
              <w:rPr>
                <w:snapToGrid w:val="0"/>
                <w:sz w:val="20"/>
                <w:szCs w:val="20"/>
              </w:rPr>
              <w:t>Бядули</w:t>
            </w:r>
            <w:proofErr w:type="spellEnd"/>
            <w:r w:rsidR="003E736F">
              <w:rPr>
                <w:snapToGrid w:val="0"/>
                <w:sz w:val="20"/>
                <w:szCs w:val="20"/>
              </w:rPr>
              <w:t xml:space="preserve"> 11</w:t>
            </w:r>
          </w:p>
        </w:tc>
      </w:tr>
    </w:tbl>
    <w:p w14:paraId="6576F7DA" w14:textId="4211E4D3" w:rsidR="005A7833" w:rsidRPr="008D626B" w:rsidRDefault="005A7833" w:rsidP="00A423D8">
      <w:pPr>
        <w:ind w:right="57"/>
        <w:rPr>
          <w:color w:val="000000"/>
          <w:spacing w:val="-4"/>
          <w:lang w:val="en-US"/>
        </w:rPr>
      </w:pPr>
    </w:p>
    <w:sectPr w:rsidR="005A7833" w:rsidRPr="008D626B" w:rsidSect="005F7FAA">
      <w:pgSz w:w="11907" w:h="16840" w:code="9"/>
      <w:pgMar w:top="426"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Futura Bk">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51C"/>
    <w:multiLevelType w:val="multilevel"/>
    <w:tmpl w:val="76A8AA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725C92"/>
    <w:multiLevelType w:val="hybridMultilevel"/>
    <w:tmpl w:val="1D1C2626"/>
    <w:lvl w:ilvl="0" w:tplc="0C64B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AE17ADC"/>
    <w:multiLevelType w:val="hybridMultilevel"/>
    <w:tmpl w:val="C2AEFE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59370F"/>
    <w:multiLevelType w:val="hybridMultilevel"/>
    <w:tmpl w:val="57DCF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3B5133"/>
    <w:multiLevelType w:val="multilevel"/>
    <w:tmpl w:val="A87C32C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E8B77AA"/>
    <w:multiLevelType w:val="multilevel"/>
    <w:tmpl w:val="F3048B0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145CB0"/>
    <w:multiLevelType w:val="multilevel"/>
    <w:tmpl w:val="4E84AF3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5607A33"/>
    <w:multiLevelType w:val="hybridMultilevel"/>
    <w:tmpl w:val="3510F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09621A"/>
    <w:multiLevelType w:val="hybridMultilevel"/>
    <w:tmpl w:val="25D26592"/>
    <w:lvl w:ilvl="0" w:tplc="136EB9E8">
      <w:start w:val="1"/>
      <w:numFmt w:val="decimal"/>
      <w:lvlText w:val="%1."/>
      <w:lvlJc w:val="left"/>
      <w:pPr>
        <w:tabs>
          <w:tab w:val="num" w:pos="900"/>
        </w:tabs>
        <w:ind w:left="900" w:hanging="360"/>
      </w:pPr>
      <w:rPr>
        <w:rFonts w:hint="default"/>
      </w:rPr>
    </w:lvl>
    <w:lvl w:ilvl="1" w:tplc="B256332A">
      <w:numFmt w:val="none"/>
      <w:lvlText w:val=""/>
      <w:lvlJc w:val="left"/>
      <w:pPr>
        <w:tabs>
          <w:tab w:val="num" w:pos="360"/>
        </w:tabs>
      </w:pPr>
    </w:lvl>
    <w:lvl w:ilvl="2" w:tplc="524ECF62">
      <w:numFmt w:val="none"/>
      <w:lvlText w:val=""/>
      <w:lvlJc w:val="left"/>
      <w:pPr>
        <w:tabs>
          <w:tab w:val="num" w:pos="360"/>
        </w:tabs>
      </w:pPr>
    </w:lvl>
    <w:lvl w:ilvl="3" w:tplc="6EB24316">
      <w:numFmt w:val="none"/>
      <w:lvlText w:val=""/>
      <w:lvlJc w:val="left"/>
      <w:pPr>
        <w:tabs>
          <w:tab w:val="num" w:pos="360"/>
        </w:tabs>
      </w:pPr>
    </w:lvl>
    <w:lvl w:ilvl="4" w:tplc="0E146FDA">
      <w:numFmt w:val="none"/>
      <w:lvlText w:val=""/>
      <w:lvlJc w:val="left"/>
      <w:pPr>
        <w:tabs>
          <w:tab w:val="num" w:pos="360"/>
        </w:tabs>
      </w:pPr>
    </w:lvl>
    <w:lvl w:ilvl="5" w:tplc="9B3CBE46">
      <w:numFmt w:val="none"/>
      <w:lvlText w:val=""/>
      <w:lvlJc w:val="left"/>
      <w:pPr>
        <w:tabs>
          <w:tab w:val="num" w:pos="360"/>
        </w:tabs>
      </w:pPr>
    </w:lvl>
    <w:lvl w:ilvl="6" w:tplc="316C7D3E">
      <w:numFmt w:val="none"/>
      <w:lvlText w:val=""/>
      <w:lvlJc w:val="left"/>
      <w:pPr>
        <w:tabs>
          <w:tab w:val="num" w:pos="360"/>
        </w:tabs>
      </w:pPr>
    </w:lvl>
    <w:lvl w:ilvl="7" w:tplc="141A6E10">
      <w:numFmt w:val="none"/>
      <w:lvlText w:val=""/>
      <w:lvlJc w:val="left"/>
      <w:pPr>
        <w:tabs>
          <w:tab w:val="num" w:pos="360"/>
        </w:tabs>
      </w:pPr>
    </w:lvl>
    <w:lvl w:ilvl="8" w:tplc="BC16125C">
      <w:numFmt w:val="none"/>
      <w:lvlText w:val=""/>
      <w:lvlJc w:val="left"/>
      <w:pPr>
        <w:tabs>
          <w:tab w:val="num" w:pos="360"/>
        </w:tabs>
      </w:pPr>
    </w:lvl>
  </w:abstractNum>
  <w:abstractNum w:abstractNumId="9" w15:restartNumberingAfterBreak="0">
    <w:nsid w:val="2677560D"/>
    <w:multiLevelType w:val="hybridMultilevel"/>
    <w:tmpl w:val="7D1AB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B117BD"/>
    <w:multiLevelType w:val="hybridMultilevel"/>
    <w:tmpl w:val="EF089492"/>
    <w:lvl w:ilvl="0" w:tplc="4DC27D3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AA6BFE"/>
    <w:multiLevelType w:val="hybridMultilevel"/>
    <w:tmpl w:val="7FA0A09C"/>
    <w:lvl w:ilvl="0" w:tplc="E1D08802">
      <w:start w:val="1"/>
      <w:numFmt w:val="decimal"/>
      <w:lvlText w:val="2.%1."/>
      <w:lvlJc w:val="right"/>
      <w:pPr>
        <w:ind w:left="1080" w:hanging="360"/>
      </w:pPr>
      <w:rPr>
        <w:rFonts w:hint="default"/>
        <w:b w:val="0"/>
        <w:i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05028AF"/>
    <w:multiLevelType w:val="hybridMultilevel"/>
    <w:tmpl w:val="0A7ED076"/>
    <w:lvl w:ilvl="0" w:tplc="3C865E4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3" w15:restartNumberingAfterBreak="0">
    <w:nsid w:val="36A75037"/>
    <w:multiLevelType w:val="hybridMultilevel"/>
    <w:tmpl w:val="E2009764"/>
    <w:lvl w:ilvl="0" w:tplc="04190005">
      <w:start w:val="1"/>
      <w:numFmt w:val="bullet"/>
      <w:lvlText w:val=""/>
      <w:lvlJc w:val="left"/>
      <w:pPr>
        <w:tabs>
          <w:tab w:val="num" w:pos="360"/>
        </w:tabs>
        <w:ind w:left="360" w:hanging="360"/>
      </w:pPr>
      <w:rPr>
        <w:rFonts w:ascii="Wingdings" w:hAnsi="Wingdings" w:hint="default"/>
      </w:rPr>
    </w:lvl>
    <w:lvl w:ilvl="1" w:tplc="508C82FE">
      <w:start w:val="1"/>
      <w:numFmt w:val="bullet"/>
      <w:lvlText w:val="-"/>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7153F34"/>
    <w:multiLevelType w:val="hybridMultilevel"/>
    <w:tmpl w:val="ECC00022"/>
    <w:lvl w:ilvl="0" w:tplc="2EAABE10">
      <w:start w:val="21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05227E"/>
    <w:multiLevelType w:val="hybridMultilevel"/>
    <w:tmpl w:val="3DE88294"/>
    <w:lvl w:ilvl="0" w:tplc="59D0DE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9FB74FC"/>
    <w:multiLevelType w:val="hybridMultilevel"/>
    <w:tmpl w:val="4CDE7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337EF8"/>
    <w:multiLevelType w:val="hybridMultilevel"/>
    <w:tmpl w:val="CEE83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FC7FC5"/>
    <w:multiLevelType w:val="hybridMultilevel"/>
    <w:tmpl w:val="B7909F56"/>
    <w:lvl w:ilvl="0" w:tplc="2E86352E">
      <w:start w:val="1"/>
      <w:numFmt w:val="decimal"/>
      <w:lvlText w:val="1.%1."/>
      <w:lvlJc w:val="left"/>
      <w:pPr>
        <w:ind w:left="108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27B1284"/>
    <w:multiLevelType w:val="hybridMultilevel"/>
    <w:tmpl w:val="7D1AB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6B0061"/>
    <w:multiLevelType w:val="hybridMultilevel"/>
    <w:tmpl w:val="0CBE3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EB2DEF"/>
    <w:multiLevelType w:val="hybridMultilevel"/>
    <w:tmpl w:val="12CC70C2"/>
    <w:lvl w:ilvl="0" w:tplc="742669BE">
      <w:start w:val="1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82F523E"/>
    <w:multiLevelType w:val="hybridMultilevel"/>
    <w:tmpl w:val="71FE9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546045"/>
    <w:multiLevelType w:val="hybridMultilevel"/>
    <w:tmpl w:val="8D28C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467A2F"/>
    <w:multiLevelType w:val="multilevel"/>
    <w:tmpl w:val="FB76A82E"/>
    <w:lvl w:ilvl="0">
      <w:start w:val="1"/>
      <w:numFmt w:val="decimal"/>
      <w:lvlText w:val="%1."/>
      <w:lvlJc w:val="left"/>
      <w:pPr>
        <w:ind w:left="360" w:hanging="360"/>
      </w:pPr>
      <w:rPr>
        <w:rFonts w:hint="default"/>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0E0D8C"/>
    <w:multiLevelType w:val="hybridMultilevel"/>
    <w:tmpl w:val="620E5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6507B"/>
    <w:multiLevelType w:val="hybridMultilevel"/>
    <w:tmpl w:val="3E42EEC4"/>
    <w:lvl w:ilvl="0" w:tplc="4F56EC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B8F2265"/>
    <w:multiLevelType w:val="hybridMultilevel"/>
    <w:tmpl w:val="73C0F682"/>
    <w:lvl w:ilvl="0" w:tplc="B70CBC6C">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343A79"/>
    <w:multiLevelType w:val="hybridMultilevel"/>
    <w:tmpl w:val="4B64D4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62A79D4"/>
    <w:multiLevelType w:val="hybridMultilevel"/>
    <w:tmpl w:val="3A542BE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F01B2C"/>
    <w:multiLevelType w:val="hybridMultilevel"/>
    <w:tmpl w:val="3FE0C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94705365">
    <w:abstractNumId w:val="8"/>
  </w:num>
  <w:num w:numId="2" w16cid:durableId="1472283004">
    <w:abstractNumId w:val="24"/>
  </w:num>
  <w:num w:numId="3" w16cid:durableId="247421045">
    <w:abstractNumId w:val="22"/>
  </w:num>
  <w:num w:numId="4" w16cid:durableId="1650937003">
    <w:abstractNumId w:val="3"/>
  </w:num>
  <w:num w:numId="5" w16cid:durableId="1381246280">
    <w:abstractNumId w:val="13"/>
  </w:num>
  <w:num w:numId="6" w16cid:durableId="48070118">
    <w:abstractNumId w:val="2"/>
  </w:num>
  <w:num w:numId="7" w16cid:durableId="1810316258">
    <w:abstractNumId w:val="12"/>
  </w:num>
  <w:num w:numId="8" w16cid:durableId="529150695">
    <w:abstractNumId w:val="28"/>
  </w:num>
  <w:num w:numId="9" w16cid:durableId="701442571">
    <w:abstractNumId w:val="0"/>
  </w:num>
  <w:num w:numId="10" w16cid:durableId="481390116">
    <w:abstractNumId w:val="30"/>
  </w:num>
  <w:num w:numId="11" w16cid:durableId="43797895">
    <w:abstractNumId w:val="29"/>
  </w:num>
  <w:num w:numId="12" w16cid:durableId="618607128">
    <w:abstractNumId w:val="10"/>
  </w:num>
  <w:num w:numId="13" w16cid:durableId="416362455">
    <w:abstractNumId w:val="21"/>
  </w:num>
  <w:num w:numId="14" w16cid:durableId="955716225">
    <w:abstractNumId w:val="4"/>
  </w:num>
  <w:num w:numId="15" w16cid:durableId="400754258">
    <w:abstractNumId w:val="5"/>
  </w:num>
  <w:num w:numId="16" w16cid:durableId="886375392">
    <w:abstractNumId w:val="6"/>
  </w:num>
  <w:num w:numId="17" w16cid:durableId="660811625">
    <w:abstractNumId w:val="19"/>
  </w:num>
  <w:num w:numId="18" w16cid:durableId="66417279">
    <w:abstractNumId w:val="9"/>
  </w:num>
  <w:num w:numId="19" w16cid:durableId="1215585674">
    <w:abstractNumId w:val="18"/>
  </w:num>
  <w:num w:numId="20" w16cid:durableId="666322795">
    <w:abstractNumId w:val="11"/>
  </w:num>
  <w:num w:numId="21" w16cid:durableId="1867214149">
    <w:abstractNumId w:val="16"/>
  </w:num>
  <w:num w:numId="22" w16cid:durableId="428475253">
    <w:abstractNumId w:val="25"/>
  </w:num>
  <w:num w:numId="23" w16cid:durableId="1939676765">
    <w:abstractNumId w:val="26"/>
  </w:num>
  <w:num w:numId="24" w16cid:durableId="982009230">
    <w:abstractNumId w:val="1"/>
  </w:num>
  <w:num w:numId="25" w16cid:durableId="1816098559">
    <w:abstractNumId w:val="7"/>
  </w:num>
  <w:num w:numId="26" w16cid:durableId="1581716858">
    <w:abstractNumId w:val="23"/>
  </w:num>
  <w:num w:numId="27" w16cid:durableId="154806813">
    <w:abstractNumId w:val="20"/>
  </w:num>
  <w:num w:numId="28" w16cid:durableId="369108086">
    <w:abstractNumId w:val="14"/>
  </w:num>
  <w:num w:numId="29" w16cid:durableId="824399556">
    <w:abstractNumId w:val="15"/>
  </w:num>
  <w:num w:numId="30" w16cid:durableId="688288619">
    <w:abstractNumId w:val="17"/>
  </w:num>
  <w:num w:numId="31" w16cid:durableId="12165515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7FB"/>
    <w:rsid w:val="0000440A"/>
    <w:rsid w:val="000259CD"/>
    <w:rsid w:val="000334A6"/>
    <w:rsid w:val="0004267A"/>
    <w:rsid w:val="00047017"/>
    <w:rsid w:val="000633E3"/>
    <w:rsid w:val="00064A60"/>
    <w:rsid w:val="00067425"/>
    <w:rsid w:val="00070522"/>
    <w:rsid w:val="0007485C"/>
    <w:rsid w:val="000753E1"/>
    <w:rsid w:val="000810A8"/>
    <w:rsid w:val="0008305F"/>
    <w:rsid w:val="00083210"/>
    <w:rsid w:val="000A474E"/>
    <w:rsid w:val="000A4B5B"/>
    <w:rsid w:val="000B5634"/>
    <w:rsid w:val="000B7302"/>
    <w:rsid w:val="000C29D9"/>
    <w:rsid w:val="000D19EE"/>
    <w:rsid w:val="000E4249"/>
    <w:rsid w:val="000E514C"/>
    <w:rsid w:val="000E7441"/>
    <w:rsid w:val="000F57FE"/>
    <w:rsid w:val="000F585E"/>
    <w:rsid w:val="000F5ED0"/>
    <w:rsid w:val="001007E4"/>
    <w:rsid w:val="00112A06"/>
    <w:rsid w:val="00112FED"/>
    <w:rsid w:val="00125E07"/>
    <w:rsid w:val="00135AEF"/>
    <w:rsid w:val="001430DB"/>
    <w:rsid w:val="00146932"/>
    <w:rsid w:val="0014699F"/>
    <w:rsid w:val="00147E77"/>
    <w:rsid w:val="00156E2A"/>
    <w:rsid w:val="00160A1E"/>
    <w:rsid w:val="00161553"/>
    <w:rsid w:val="001708D6"/>
    <w:rsid w:val="0017394A"/>
    <w:rsid w:val="001825E1"/>
    <w:rsid w:val="00183414"/>
    <w:rsid w:val="00184A5C"/>
    <w:rsid w:val="00184E5B"/>
    <w:rsid w:val="0018578E"/>
    <w:rsid w:val="0019776A"/>
    <w:rsid w:val="001A47FB"/>
    <w:rsid w:val="001D24D3"/>
    <w:rsid w:val="001E6060"/>
    <w:rsid w:val="001E7D9D"/>
    <w:rsid w:val="001F2999"/>
    <w:rsid w:val="001F7DC5"/>
    <w:rsid w:val="002108FC"/>
    <w:rsid w:val="002145A1"/>
    <w:rsid w:val="00217133"/>
    <w:rsid w:val="00225830"/>
    <w:rsid w:val="002328A9"/>
    <w:rsid w:val="002362A1"/>
    <w:rsid w:val="00272F56"/>
    <w:rsid w:val="002746AE"/>
    <w:rsid w:val="00277663"/>
    <w:rsid w:val="002A24EE"/>
    <w:rsid w:val="002A277D"/>
    <w:rsid w:val="002A460B"/>
    <w:rsid w:val="002A6C2C"/>
    <w:rsid w:val="002C3738"/>
    <w:rsid w:val="002C54DF"/>
    <w:rsid w:val="002C6544"/>
    <w:rsid w:val="002D15F6"/>
    <w:rsid w:val="002E54B0"/>
    <w:rsid w:val="002F7D23"/>
    <w:rsid w:val="003047BD"/>
    <w:rsid w:val="00311BAE"/>
    <w:rsid w:val="003146BE"/>
    <w:rsid w:val="00315C77"/>
    <w:rsid w:val="003239F9"/>
    <w:rsid w:val="00331ECB"/>
    <w:rsid w:val="003338B9"/>
    <w:rsid w:val="003412A2"/>
    <w:rsid w:val="003524EB"/>
    <w:rsid w:val="003552B0"/>
    <w:rsid w:val="0036759A"/>
    <w:rsid w:val="003727F5"/>
    <w:rsid w:val="003764A9"/>
    <w:rsid w:val="00376514"/>
    <w:rsid w:val="00385AE4"/>
    <w:rsid w:val="003A0ACB"/>
    <w:rsid w:val="003C7503"/>
    <w:rsid w:val="003D1D97"/>
    <w:rsid w:val="003D4445"/>
    <w:rsid w:val="003E736F"/>
    <w:rsid w:val="003F0F69"/>
    <w:rsid w:val="003F27B9"/>
    <w:rsid w:val="003F2F17"/>
    <w:rsid w:val="003F322F"/>
    <w:rsid w:val="00401072"/>
    <w:rsid w:val="00402031"/>
    <w:rsid w:val="0041145A"/>
    <w:rsid w:val="00412C25"/>
    <w:rsid w:val="004174D4"/>
    <w:rsid w:val="004229D7"/>
    <w:rsid w:val="004269FE"/>
    <w:rsid w:val="00432188"/>
    <w:rsid w:val="00455256"/>
    <w:rsid w:val="0046447B"/>
    <w:rsid w:val="00472BC5"/>
    <w:rsid w:val="00476C99"/>
    <w:rsid w:val="00477369"/>
    <w:rsid w:val="00480AE5"/>
    <w:rsid w:val="00487E90"/>
    <w:rsid w:val="00491B93"/>
    <w:rsid w:val="004A7E51"/>
    <w:rsid w:val="004B0612"/>
    <w:rsid w:val="004B4D6E"/>
    <w:rsid w:val="004C5767"/>
    <w:rsid w:val="004C6A94"/>
    <w:rsid w:val="004D0F48"/>
    <w:rsid w:val="005012BE"/>
    <w:rsid w:val="005024C5"/>
    <w:rsid w:val="00505193"/>
    <w:rsid w:val="00506D4C"/>
    <w:rsid w:val="00514E28"/>
    <w:rsid w:val="0053557E"/>
    <w:rsid w:val="00543E91"/>
    <w:rsid w:val="00550CFA"/>
    <w:rsid w:val="00563E61"/>
    <w:rsid w:val="0059287A"/>
    <w:rsid w:val="005A0EE1"/>
    <w:rsid w:val="005A7833"/>
    <w:rsid w:val="005C2E3D"/>
    <w:rsid w:val="005D3D19"/>
    <w:rsid w:val="005E7EC4"/>
    <w:rsid w:val="005F7FAA"/>
    <w:rsid w:val="006150A5"/>
    <w:rsid w:val="00632036"/>
    <w:rsid w:val="00643DCA"/>
    <w:rsid w:val="00653FF1"/>
    <w:rsid w:val="00657749"/>
    <w:rsid w:val="006672C0"/>
    <w:rsid w:val="00667D24"/>
    <w:rsid w:val="00671104"/>
    <w:rsid w:val="00676867"/>
    <w:rsid w:val="006779CC"/>
    <w:rsid w:val="00683A41"/>
    <w:rsid w:val="006853A6"/>
    <w:rsid w:val="0069370E"/>
    <w:rsid w:val="006A4F5B"/>
    <w:rsid w:val="006A7CB4"/>
    <w:rsid w:val="006B0D62"/>
    <w:rsid w:val="006B416C"/>
    <w:rsid w:val="006C01C2"/>
    <w:rsid w:val="006C451D"/>
    <w:rsid w:val="006D11D2"/>
    <w:rsid w:val="006D2B7B"/>
    <w:rsid w:val="006D7A9D"/>
    <w:rsid w:val="007003BB"/>
    <w:rsid w:val="007125AA"/>
    <w:rsid w:val="007157B4"/>
    <w:rsid w:val="00723FA9"/>
    <w:rsid w:val="00726B19"/>
    <w:rsid w:val="00731EF0"/>
    <w:rsid w:val="00732081"/>
    <w:rsid w:val="00741D00"/>
    <w:rsid w:val="00743F8C"/>
    <w:rsid w:val="007476E2"/>
    <w:rsid w:val="00754B64"/>
    <w:rsid w:val="007570E1"/>
    <w:rsid w:val="00762A62"/>
    <w:rsid w:val="00786937"/>
    <w:rsid w:val="00786E99"/>
    <w:rsid w:val="00793376"/>
    <w:rsid w:val="007A4BAD"/>
    <w:rsid w:val="007A7C96"/>
    <w:rsid w:val="007B3218"/>
    <w:rsid w:val="007B481D"/>
    <w:rsid w:val="007B7343"/>
    <w:rsid w:val="007C194A"/>
    <w:rsid w:val="007C7A16"/>
    <w:rsid w:val="007E26DD"/>
    <w:rsid w:val="007E4C68"/>
    <w:rsid w:val="007E585F"/>
    <w:rsid w:val="007E71CC"/>
    <w:rsid w:val="007F271C"/>
    <w:rsid w:val="00807E4E"/>
    <w:rsid w:val="00810F03"/>
    <w:rsid w:val="00814C1F"/>
    <w:rsid w:val="00815CC1"/>
    <w:rsid w:val="00830976"/>
    <w:rsid w:val="008400DF"/>
    <w:rsid w:val="00846DB1"/>
    <w:rsid w:val="0086679C"/>
    <w:rsid w:val="008747EA"/>
    <w:rsid w:val="00874BFE"/>
    <w:rsid w:val="008C02B3"/>
    <w:rsid w:val="008C2944"/>
    <w:rsid w:val="008D5ABF"/>
    <w:rsid w:val="008D626B"/>
    <w:rsid w:val="008E62AB"/>
    <w:rsid w:val="008F0813"/>
    <w:rsid w:val="008F7C1E"/>
    <w:rsid w:val="00900ABE"/>
    <w:rsid w:val="00912F38"/>
    <w:rsid w:val="00917C16"/>
    <w:rsid w:val="009408A3"/>
    <w:rsid w:val="0094142F"/>
    <w:rsid w:val="00951AD8"/>
    <w:rsid w:val="0096152D"/>
    <w:rsid w:val="009A1F50"/>
    <w:rsid w:val="009B3A4C"/>
    <w:rsid w:val="009B5F54"/>
    <w:rsid w:val="009C3C89"/>
    <w:rsid w:val="009E2457"/>
    <w:rsid w:val="009E3F6F"/>
    <w:rsid w:val="009E7725"/>
    <w:rsid w:val="00A00132"/>
    <w:rsid w:val="00A12308"/>
    <w:rsid w:val="00A20D3D"/>
    <w:rsid w:val="00A24A02"/>
    <w:rsid w:val="00A3192F"/>
    <w:rsid w:val="00A4029A"/>
    <w:rsid w:val="00A423D8"/>
    <w:rsid w:val="00A45912"/>
    <w:rsid w:val="00A512E0"/>
    <w:rsid w:val="00A5259E"/>
    <w:rsid w:val="00A73723"/>
    <w:rsid w:val="00A73A5B"/>
    <w:rsid w:val="00A73F24"/>
    <w:rsid w:val="00A85594"/>
    <w:rsid w:val="00A862FC"/>
    <w:rsid w:val="00A86E45"/>
    <w:rsid w:val="00AA4B59"/>
    <w:rsid w:val="00AC1DE6"/>
    <w:rsid w:val="00AC2E81"/>
    <w:rsid w:val="00AE2A48"/>
    <w:rsid w:val="00AF2439"/>
    <w:rsid w:val="00AF359E"/>
    <w:rsid w:val="00B1307D"/>
    <w:rsid w:val="00B20DEE"/>
    <w:rsid w:val="00B225FC"/>
    <w:rsid w:val="00B22692"/>
    <w:rsid w:val="00B22842"/>
    <w:rsid w:val="00B23443"/>
    <w:rsid w:val="00B3053C"/>
    <w:rsid w:val="00B35ACA"/>
    <w:rsid w:val="00B47455"/>
    <w:rsid w:val="00B524D1"/>
    <w:rsid w:val="00B62617"/>
    <w:rsid w:val="00B727B6"/>
    <w:rsid w:val="00B908DF"/>
    <w:rsid w:val="00B9299A"/>
    <w:rsid w:val="00B934EA"/>
    <w:rsid w:val="00B94D89"/>
    <w:rsid w:val="00B95589"/>
    <w:rsid w:val="00B97475"/>
    <w:rsid w:val="00BA314C"/>
    <w:rsid w:val="00BB12CC"/>
    <w:rsid w:val="00BB34C8"/>
    <w:rsid w:val="00BB53E4"/>
    <w:rsid w:val="00BC018A"/>
    <w:rsid w:val="00BE4AF6"/>
    <w:rsid w:val="00C0285C"/>
    <w:rsid w:val="00C0720A"/>
    <w:rsid w:val="00C11D24"/>
    <w:rsid w:val="00C149AF"/>
    <w:rsid w:val="00C16903"/>
    <w:rsid w:val="00C22802"/>
    <w:rsid w:val="00C246AF"/>
    <w:rsid w:val="00C261BD"/>
    <w:rsid w:val="00C27120"/>
    <w:rsid w:val="00C27625"/>
    <w:rsid w:val="00C319CD"/>
    <w:rsid w:val="00C33A61"/>
    <w:rsid w:val="00C357A4"/>
    <w:rsid w:val="00C4010F"/>
    <w:rsid w:val="00C41CB2"/>
    <w:rsid w:val="00C47238"/>
    <w:rsid w:val="00C56AE6"/>
    <w:rsid w:val="00C63F68"/>
    <w:rsid w:val="00C83780"/>
    <w:rsid w:val="00C948D0"/>
    <w:rsid w:val="00C95581"/>
    <w:rsid w:val="00CA0868"/>
    <w:rsid w:val="00CA33FC"/>
    <w:rsid w:val="00CA43A5"/>
    <w:rsid w:val="00CA64B9"/>
    <w:rsid w:val="00CB1CFC"/>
    <w:rsid w:val="00CB7671"/>
    <w:rsid w:val="00CC2081"/>
    <w:rsid w:val="00CC64A3"/>
    <w:rsid w:val="00CD0497"/>
    <w:rsid w:val="00CD7070"/>
    <w:rsid w:val="00CE0876"/>
    <w:rsid w:val="00CF0D0C"/>
    <w:rsid w:val="00CF15D4"/>
    <w:rsid w:val="00CF3845"/>
    <w:rsid w:val="00CF5986"/>
    <w:rsid w:val="00D07A20"/>
    <w:rsid w:val="00D20314"/>
    <w:rsid w:val="00D26937"/>
    <w:rsid w:val="00D37DEA"/>
    <w:rsid w:val="00D60834"/>
    <w:rsid w:val="00D65F1B"/>
    <w:rsid w:val="00D75E83"/>
    <w:rsid w:val="00D81AB6"/>
    <w:rsid w:val="00D832A7"/>
    <w:rsid w:val="00DC363E"/>
    <w:rsid w:val="00DD3A92"/>
    <w:rsid w:val="00DD742E"/>
    <w:rsid w:val="00DF10A7"/>
    <w:rsid w:val="00E00687"/>
    <w:rsid w:val="00E16C7E"/>
    <w:rsid w:val="00E24E91"/>
    <w:rsid w:val="00E27DEF"/>
    <w:rsid w:val="00E55CEB"/>
    <w:rsid w:val="00E6170F"/>
    <w:rsid w:val="00E62957"/>
    <w:rsid w:val="00E7084E"/>
    <w:rsid w:val="00E71A56"/>
    <w:rsid w:val="00E85FA4"/>
    <w:rsid w:val="00E94839"/>
    <w:rsid w:val="00EC1190"/>
    <w:rsid w:val="00EC1CF3"/>
    <w:rsid w:val="00EC3AC7"/>
    <w:rsid w:val="00EE204C"/>
    <w:rsid w:val="00EE5372"/>
    <w:rsid w:val="00EE6EAA"/>
    <w:rsid w:val="00EF075D"/>
    <w:rsid w:val="00EF1EE6"/>
    <w:rsid w:val="00F020C4"/>
    <w:rsid w:val="00F155AB"/>
    <w:rsid w:val="00F2423F"/>
    <w:rsid w:val="00F25E39"/>
    <w:rsid w:val="00F27DC7"/>
    <w:rsid w:val="00F309AA"/>
    <w:rsid w:val="00F33B0F"/>
    <w:rsid w:val="00F415FF"/>
    <w:rsid w:val="00F563D5"/>
    <w:rsid w:val="00F56692"/>
    <w:rsid w:val="00F615AF"/>
    <w:rsid w:val="00F70B25"/>
    <w:rsid w:val="00F7591C"/>
    <w:rsid w:val="00F75D7C"/>
    <w:rsid w:val="00F764DF"/>
    <w:rsid w:val="00F76D08"/>
    <w:rsid w:val="00F8268E"/>
    <w:rsid w:val="00F860BA"/>
    <w:rsid w:val="00F87D3E"/>
    <w:rsid w:val="00F92093"/>
    <w:rsid w:val="00FC026D"/>
    <w:rsid w:val="00FC5DF8"/>
    <w:rsid w:val="00FC69F2"/>
    <w:rsid w:val="00FD63E9"/>
    <w:rsid w:val="00FE115F"/>
    <w:rsid w:val="00FE56E3"/>
    <w:rsid w:val="00FF3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6FB29"/>
  <w15:docId w15:val="{8251D252-662F-4C37-8F8D-7130662B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3210"/>
    <w:rPr>
      <w:sz w:val="24"/>
      <w:szCs w:val="24"/>
    </w:rPr>
  </w:style>
  <w:style w:type="paragraph" w:styleId="1">
    <w:name w:val="heading 1"/>
    <w:basedOn w:val="a"/>
    <w:next w:val="a"/>
    <w:link w:val="10"/>
    <w:uiPriority w:val="9"/>
    <w:qFormat/>
    <w:rsid w:val="00EE5372"/>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next w:val="a"/>
    <w:link w:val="20"/>
    <w:uiPriority w:val="9"/>
    <w:semiHidden/>
    <w:unhideWhenUsed/>
    <w:qFormat/>
    <w:rsid w:val="00EE5372"/>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0"/>
    <w:uiPriority w:val="9"/>
    <w:semiHidden/>
    <w:unhideWhenUsed/>
    <w:qFormat/>
    <w:rsid w:val="00F309AA"/>
    <w:pPr>
      <w:keepNext/>
      <w:spacing w:before="240" w:after="60"/>
      <w:outlineLvl w:val="2"/>
    </w:pPr>
    <w:rPr>
      <w:rFonts w:ascii="Cambria" w:hAnsi="Cambria"/>
      <w:b/>
      <w:bCs/>
      <w:sz w:val="26"/>
      <w:szCs w:val="26"/>
    </w:rPr>
  </w:style>
  <w:style w:type="paragraph" w:styleId="4">
    <w:name w:val="heading 4"/>
    <w:basedOn w:val="a"/>
    <w:next w:val="a"/>
    <w:link w:val="40"/>
    <w:qFormat/>
    <w:rsid w:val="001E7D9D"/>
    <w:pPr>
      <w:keepNext/>
      <w:jc w:val="center"/>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A47FB"/>
    <w:pPr>
      <w:autoSpaceDE w:val="0"/>
      <w:autoSpaceDN w:val="0"/>
      <w:adjustRightInd w:val="0"/>
    </w:pPr>
    <w:rPr>
      <w:rFonts w:ascii="Courier New" w:hAnsi="Courier New" w:cs="Courier New"/>
    </w:rPr>
  </w:style>
  <w:style w:type="paragraph" w:customStyle="1" w:styleId="ConsPlusCell">
    <w:name w:val="ConsPlusCell"/>
    <w:rsid w:val="001A47FB"/>
    <w:pPr>
      <w:autoSpaceDE w:val="0"/>
      <w:autoSpaceDN w:val="0"/>
      <w:adjustRightInd w:val="0"/>
    </w:pPr>
    <w:rPr>
      <w:rFonts w:ascii="Arial" w:hAnsi="Arial" w:cs="Arial"/>
    </w:rPr>
  </w:style>
  <w:style w:type="paragraph" w:customStyle="1" w:styleId="ConsPlusNormal">
    <w:name w:val="ConsPlusNormal"/>
    <w:rsid w:val="001A47FB"/>
    <w:pPr>
      <w:widowControl w:val="0"/>
      <w:autoSpaceDE w:val="0"/>
      <w:autoSpaceDN w:val="0"/>
      <w:adjustRightInd w:val="0"/>
      <w:ind w:firstLine="720"/>
    </w:pPr>
    <w:rPr>
      <w:rFonts w:ascii="Arial" w:hAnsi="Arial" w:cs="Arial"/>
    </w:rPr>
  </w:style>
  <w:style w:type="paragraph" w:customStyle="1" w:styleId="ConsNonformat">
    <w:name w:val="ConsNonformat"/>
    <w:rsid w:val="001A47FB"/>
    <w:pPr>
      <w:widowControl w:val="0"/>
      <w:autoSpaceDE w:val="0"/>
      <w:autoSpaceDN w:val="0"/>
      <w:adjustRightInd w:val="0"/>
      <w:ind w:right="19772"/>
    </w:pPr>
    <w:rPr>
      <w:rFonts w:ascii="Courier New" w:hAnsi="Courier New" w:cs="Courier New"/>
    </w:rPr>
  </w:style>
  <w:style w:type="table" w:styleId="a3">
    <w:name w:val="Table Grid"/>
    <w:basedOn w:val="a1"/>
    <w:uiPriority w:val="59"/>
    <w:rsid w:val="001A4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CA33FC"/>
    <w:rPr>
      <w:rFonts w:ascii="Tahoma" w:hAnsi="Tahoma" w:cs="Tahoma"/>
      <w:sz w:val="16"/>
      <w:szCs w:val="16"/>
    </w:rPr>
  </w:style>
  <w:style w:type="paragraph" w:styleId="a6">
    <w:name w:val="Normal (Web)"/>
    <w:basedOn w:val="a"/>
    <w:rsid w:val="000C29D9"/>
    <w:pPr>
      <w:spacing w:before="100" w:beforeAutospacing="1" w:after="100" w:afterAutospacing="1"/>
    </w:pPr>
  </w:style>
  <w:style w:type="paragraph" w:styleId="z-">
    <w:name w:val="HTML Top of Form"/>
    <w:basedOn w:val="a"/>
    <w:next w:val="a"/>
    <w:link w:val="z-0"/>
    <w:hidden/>
    <w:semiHidden/>
    <w:unhideWhenUsed/>
    <w:rsid w:val="00476C99"/>
    <w:pPr>
      <w:pBdr>
        <w:bottom w:val="single" w:sz="6" w:space="1" w:color="auto"/>
      </w:pBdr>
      <w:jc w:val="center"/>
    </w:pPr>
    <w:rPr>
      <w:rFonts w:ascii="Arial" w:hAnsi="Arial" w:cs="Arial"/>
      <w:vanish/>
      <w:color w:val="000000"/>
      <w:sz w:val="16"/>
      <w:szCs w:val="16"/>
    </w:rPr>
  </w:style>
  <w:style w:type="character" w:customStyle="1" w:styleId="z-0">
    <w:name w:val="z-Начало формы Знак"/>
    <w:link w:val="z-"/>
    <w:semiHidden/>
    <w:rsid w:val="00476C99"/>
    <w:rPr>
      <w:rFonts w:ascii="Arial" w:hAnsi="Arial" w:cs="Arial"/>
      <w:vanish/>
      <w:color w:val="000000"/>
      <w:sz w:val="16"/>
      <w:szCs w:val="16"/>
      <w:lang w:val="ru-RU" w:eastAsia="ru-RU" w:bidi="ar-SA"/>
    </w:rPr>
  </w:style>
  <w:style w:type="paragraph" w:styleId="a7">
    <w:name w:val="List Paragraph"/>
    <w:aliases w:val="Bullet List,FooterText,numbered,SL_Абзац списка,название,Маркер,Bullet Number,Нумерованый список,List Paragraph1,lp1,Абзац списка1,Абзац списка2,f_Абзац 1,Абзац списка4,ПАРАГРАФ,List Paragraph"/>
    <w:basedOn w:val="a"/>
    <w:link w:val="a8"/>
    <w:uiPriority w:val="34"/>
    <w:qFormat/>
    <w:rsid w:val="00476C99"/>
    <w:pPr>
      <w:spacing w:after="200" w:line="276" w:lineRule="auto"/>
      <w:ind w:left="720"/>
      <w:contextualSpacing/>
    </w:pPr>
    <w:rPr>
      <w:rFonts w:ascii="Calibri" w:hAnsi="Calibri"/>
      <w:sz w:val="22"/>
      <w:szCs w:val="22"/>
    </w:rPr>
  </w:style>
  <w:style w:type="character" w:customStyle="1" w:styleId="40">
    <w:name w:val="Заголовок 4 Знак"/>
    <w:link w:val="4"/>
    <w:rsid w:val="001E7D9D"/>
    <w:rPr>
      <w:b/>
      <w:sz w:val="24"/>
    </w:rPr>
  </w:style>
  <w:style w:type="paragraph" w:styleId="a9">
    <w:name w:val="footer"/>
    <w:basedOn w:val="a"/>
    <w:link w:val="aa"/>
    <w:uiPriority w:val="99"/>
    <w:rsid w:val="001E7D9D"/>
    <w:pPr>
      <w:tabs>
        <w:tab w:val="center" w:pos="4819"/>
        <w:tab w:val="right" w:pos="9071"/>
      </w:tabs>
    </w:pPr>
    <w:rPr>
      <w:rFonts w:ascii="Times New Roman CYR" w:hAnsi="Times New Roman CYR"/>
      <w:sz w:val="20"/>
      <w:szCs w:val="20"/>
    </w:rPr>
  </w:style>
  <w:style w:type="character" w:customStyle="1" w:styleId="aa">
    <w:name w:val="Нижний колонтитул Знак"/>
    <w:link w:val="a9"/>
    <w:uiPriority w:val="99"/>
    <w:rsid w:val="001E7D9D"/>
    <w:rPr>
      <w:rFonts w:ascii="Times New Roman CYR" w:hAnsi="Times New Roman CYR"/>
    </w:rPr>
  </w:style>
  <w:style w:type="paragraph" w:styleId="ab">
    <w:name w:val="Body Text"/>
    <w:aliases w:val="Основной текст Знак2,Основной текст Знак Знак1,Основной текст Знак1 Знак Знак1,Основной текст Знак3 Знак Знак Знак1,Основной текст Знак1 Знак2 Знак Знак Знак1,Основной текст Знак Знак Знак Знак1 Знак Знак Знак1,Основной текст Знак1 Знак1"/>
    <w:basedOn w:val="a"/>
    <w:link w:val="ac"/>
    <w:rsid w:val="001E7D9D"/>
    <w:pPr>
      <w:jc w:val="both"/>
    </w:pPr>
    <w:rPr>
      <w:rFonts w:ascii="Times New Roman CYR" w:hAnsi="Times New Roman CYR"/>
      <w:szCs w:val="20"/>
    </w:rPr>
  </w:style>
  <w:style w:type="character" w:customStyle="1" w:styleId="ac">
    <w:name w:val="Основной текст Знак"/>
    <w:aliases w:val="Основной текст Знак2 Знак,Основной текст Знак Знак1 Знак,Основной текст Знак1 Знак Знак1 Знак,Основной текст Знак3 Знак Знак Знак1 Знак,Основной текст Знак1 Знак2 Знак Знак Знак1 Знак,Основной текст Знак1 Знак1 Знак"/>
    <w:link w:val="ab"/>
    <w:rsid w:val="001E7D9D"/>
    <w:rPr>
      <w:rFonts w:ascii="Times New Roman CYR" w:hAnsi="Times New Roman CYR"/>
      <w:sz w:val="24"/>
    </w:rPr>
  </w:style>
  <w:style w:type="paragraph" w:styleId="31">
    <w:name w:val="Body Text 3"/>
    <w:basedOn w:val="a"/>
    <w:link w:val="32"/>
    <w:uiPriority w:val="99"/>
    <w:unhideWhenUsed/>
    <w:rsid w:val="00401072"/>
    <w:pPr>
      <w:spacing w:after="120"/>
    </w:pPr>
    <w:rPr>
      <w:color w:val="000000"/>
      <w:sz w:val="16"/>
      <w:szCs w:val="16"/>
    </w:rPr>
  </w:style>
  <w:style w:type="character" w:customStyle="1" w:styleId="32">
    <w:name w:val="Основной текст 3 Знак"/>
    <w:link w:val="31"/>
    <w:uiPriority w:val="99"/>
    <w:rsid w:val="00401072"/>
    <w:rPr>
      <w:color w:val="000000"/>
      <w:sz w:val="16"/>
      <w:szCs w:val="16"/>
    </w:rPr>
  </w:style>
  <w:style w:type="paragraph" w:styleId="ad">
    <w:name w:val="Subtitle"/>
    <w:next w:val="a"/>
    <w:link w:val="ae"/>
    <w:qFormat/>
    <w:rsid w:val="00AF359E"/>
    <w:pPr>
      <w:spacing w:after="600"/>
    </w:pPr>
    <w:rPr>
      <w:rFonts w:ascii="Verdana" w:hAnsi="Verdana"/>
      <w:smallCaps/>
      <w:spacing w:val="5"/>
      <w:sz w:val="28"/>
      <w:szCs w:val="28"/>
      <w:lang w:eastAsia="en-US" w:bidi="en-US"/>
    </w:rPr>
  </w:style>
  <w:style w:type="character" w:customStyle="1" w:styleId="ae">
    <w:name w:val="Подзаголовок Знак"/>
    <w:link w:val="ad"/>
    <w:rsid w:val="00AF359E"/>
    <w:rPr>
      <w:rFonts w:ascii="Verdana" w:hAnsi="Verdana"/>
      <w:smallCaps/>
      <w:spacing w:val="5"/>
      <w:sz w:val="28"/>
      <w:szCs w:val="28"/>
      <w:lang w:eastAsia="en-US" w:bidi="en-US"/>
    </w:rPr>
  </w:style>
  <w:style w:type="character" w:customStyle="1" w:styleId="rvts21">
    <w:name w:val="rvts21"/>
    <w:rsid w:val="00AF359E"/>
  </w:style>
  <w:style w:type="character" w:styleId="af">
    <w:name w:val="Strong"/>
    <w:qFormat/>
    <w:rsid w:val="00657749"/>
    <w:rPr>
      <w:b/>
      <w:bCs/>
    </w:rPr>
  </w:style>
  <w:style w:type="paragraph" w:customStyle="1" w:styleId="Style3">
    <w:name w:val="Style3"/>
    <w:basedOn w:val="a"/>
    <w:uiPriority w:val="99"/>
    <w:rsid w:val="005024C5"/>
    <w:pPr>
      <w:widowControl w:val="0"/>
      <w:autoSpaceDE w:val="0"/>
      <w:autoSpaceDN w:val="0"/>
      <w:adjustRightInd w:val="0"/>
      <w:spacing w:before="29"/>
      <w:ind w:right="-210"/>
    </w:pPr>
  </w:style>
  <w:style w:type="paragraph" w:customStyle="1" w:styleId="Style6">
    <w:name w:val="Style6"/>
    <w:basedOn w:val="a"/>
    <w:uiPriority w:val="99"/>
    <w:rsid w:val="005024C5"/>
    <w:pPr>
      <w:widowControl w:val="0"/>
      <w:autoSpaceDE w:val="0"/>
      <w:autoSpaceDN w:val="0"/>
      <w:adjustRightInd w:val="0"/>
      <w:spacing w:before="29" w:line="277" w:lineRule="exact"/>
      <w:ind w:right="-210" w:firstLine="725"/>
      <w:jc w:val="both"/>
    </w:pPr>
  </w:style>
  <w:style w:type="character" w:customStyle="1" w:styleId="FontStyle11">
    <w:name w:val="Font Style11"/>
    <w:uiPriority w:val="99"/>
    <w:rsid w:val="005024C5"/>
    <w:rPr>
      <w:rFonts w:ascii="Times New Roman" w:hAnsi="Times New Roman" w:cs="Times New Roman"/>
      <w:sz w:val="22"/>
      <w:szCs w:val="22"/>
    </w:rPr>
  </w:style>
  <w:style w:type="character" w:customStyle="1" w:styleId="FontStyle14">
    <w:name w:val="Font Style14"/>
    <w:uiPriority w:val="99"/>
    <w:rsid w:val="005024C5"/>
    <w:rPr>
      <w:rFonts w:ascii="Times New Roman" w:hAnsi="Times New Roman" w:cs="Times New Roman"/>
      <w:b/>
      <w:bCs/>
      <w:sz w:val="22"/>
      <w:szCs w:val="22"/>
    </w:rPr>
  </w:style>
  <w:style w:type="paragraph" w:customStyle="1" w:styleId="HPTableBody8pt">
    <w:name w:val="_HP Table Body 8 pt"/>
    <w:basedOn w:val="a"/>
    <w:rsid w:val="005024C5"/>
    <w:pPr>
      <w:spacing w:before="60" w:after="60"/>
      <w:ind w:left="58" w:right="58"/>
    </w:pPr>
    <w:rPr>
      <w:rFonts w:ascii="Futura Bk" w:hAnsi="Futura Bk"/>
      <w:sz w:val="16"/>
      <w:szCs w:val="20"/>
      <w:lang w:val="en-US" w:eastAsia="en-US"/>
    </w:rPr>
  </w:style>
  <w:style w:type="character" w:customStyle="1" w:styleId="21">
    <w:name w:val="Основной текст (2)_"/>
    <w:link w:val="22"/>
    <w:locked/>
    <w:rsid w:val="002C3738"/>
    <w:rPr>
      <w:sz w:val="26"/>
      <w:shd w:val="clear" w:color="auto" w:fill="FFFFFF"/>
    </w:rPr>
  </w:style>
  <w:style w:type="paragraph" w:customStyle="1" w:styleId="22">
    <w:name w:val="Основной текст (2)"/>
    <w:basedOn w:val="a"/>
    <w:link w:val="21"/>
    <w:rsid w:val="002C3738"/>
    <w:pPr>
      <w:widowControl w:val="0"/>
      <w:shd w:val="clear" w:color="auto" w:fill="FFFFFF"/>
      <w:spacing w:line="328" w:lineRule="exact"/>
      <w:ind w:hanging="360"/>
    </w:pPr>
    <w:rPr>
      <w:sz w:val="26"/>
      <w:szCs w:val="20"/>
    </w:rPr>
  </w:style>
  <w:style w:type="character" w:customStyle="1" w:styleId="2105pt">
    <w:name w:val="Основной текст (2) + 10;5 pt"/>
    <w:rsid w:val="002C373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28pt">
    <w:name w:val="Основной текст (2) + 8 pt"/>
    <w:rsid w:val="002C3738"/>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0">
    <w:name w:val="Заголовок 3 Знак"/>
    <w:link w:val="3"/>
    <w:uiPriority w:val="9"/>
    <w:semiHidden/>
    <w:rsid w:val="00F309AA"/>
    <w:rPr>
      <w:rFonts w:ascii="Cambria" w:eastAsia="Times New Roman" w:hAnsi="Cambria" w:cs="Times New Roman"/>
      <w:b/>
      <w:bCs/>
      <w:sz w:val="26"/>
      <w:szCs w:val="26"/>
    </w:rPr>
  </w:style>
  <w:style w:type="character" w:styleId="af0">
    <w:name w:val="annotation reference"/>
    <w:basedOn w:val="a0"/>
    <w:uiPriority w:val="99"/>
    <w:semiHidden/>
    <w:unhideWhenUsed/>
    <w:rsid w:val="00CC2081"/>
    <w:rPr>
      <w:sz w:val="16"/>
      <w:szCs w:val="16"/>
    </w:rPr>
  </w:style>
  <w:style w:type="paragraph" w:styleId="af1">
    <w:name w:val="annotation text"/>
    <w:basedOn w:val="a"/>
    <w:link w:val="af2"/>
    <w:uiPriority w:val="99"/>
    <w:semiHidden/>
    <w:unhideWhenUsed/>
    <w:rsid w:val="00CC2081"/>
    <w:rPr>
      <w:sz w:val="20"/>
      <w:szCs w:val="20"/>
    </w:rPr>
  </w:style>
  <w:style w:type="character" w:customStyle="1" w:styleId="af2">
    <w:name w:val="Текст примечания Знак"/>
    <w:basedOn w:val="a0"/>
    <w:link w:val="af1"/>
    <w:uiPriority w:val="99"/>
    <w:semiHidden/>
    <w:rsid w:val="00CC2081"/>
  </w:style>
  <w:style w:type="paragraph" w:styleId="af3">
    <w:name w:val="annotation subject"/>
    <w:basedOn w:val="af1"/>
    <w:next w:val="af1"/>
    <w:link w:val="af4"/>
    <w:uiPriority w:val="99"/>
    <w:semiHidden/>
    <w:unhideWhenUsed/>
    <w:rsid w:val="00CC2081"/>
    <w:rPr>
      <w:b/>
      <w:bCs/>
    </w:rPr>
  </w:style>
  <w:style w:type="character" w:customStyle="1" w:styleId="af4">
    <w:name w:val="Тема примечания Знак"/>
    <w:basedOn w:val="af2"/>
    <w:link w:val="af3"/>
    <w:uiPriority w:val="99"/>
    <w:semiHidden/>
    <w:rsid w:val="00CC2081"/>
    <w:rPr>
      <w:b/>
      <w:bCs/>
    </w:rPr>
  </w:style>
  <w:style w:type="character" w:customStyle="1" w:styleId="a8">
    <w:name w:val="Абзац списка Знак"/>
    <w:aliases w:val="Bullet List Знак,FooterText Знак,numbered Знак,SL_Абзац списка Знак,название Знак,Маркер Знак,Bullet Number Знак,Нумерованый список Знак,List Paragraph1 Знак,lp1 Знак,Абзац списка1 Знак,Абзац списка2 Знак,f_Абзац 1 Знак,ПАРАГРАФ Знак"/>
    <w:link w:val="a7"/>
    <w:uiPriority w:val="34"/>
    <w:qFormat/>
    <w:rsid w:val="00F76D08"/>
    <w:rPr>
      <w:rFonts w:ascii="Calibri" w:hAnsi="Calibri"/>
      <w:sz w:val="22"/>
      <w:szCs w:val="22"/>
    </w:rPr>
  </w:style>
  <w:style w:type="character" w:styleId="af5">
    <w:name w:val="Hyperlink"/>
    <w:basedOn w:val="a0"/>
    <w:uiPriority w:val="99"/>
    <w:unhideWhenUsed/>
    <w:rsid w:val="00C0720A"/>
    <w:rPr>
      <w:color w:val="0563C1"/>
      <w:u w:val="single"/>
    </w:rPr>
  </w:style>
  <w:style w:type="character" w:styleId="af6">
    <w:name w:val="FollowedHyperlink"/>
    <w:basedOn w:val="a0"/>
    <w:uiPriority w:val="99"/>
    <w:semiHidden/>
    <w:unhideWhenUsed/>
    <w:rsid w:val="00C0720A"/>
    <w:rPr>
      <w:color w:val="954F72"/>
      <w:u w:val="single"/>
    </w:rPr>
  </w:style>
  <w:style w:type="paragraph" w:customStyle="1" w:styleId="msonormal0">
    <w:name w:val="msonormal"/>
    <w:basedOn w:val="a"/>
    <w:rsid w:val="00C0720A"/>
    <w:pPr>
      <w:spacing w:before="100" w:beforeAutospacing="1" w:after="100" w:afterAutospacing="1"/>
    </w:pPr>
  </w:style>
  <w:style w:type="paragraph" w:customStyle="1" w:styleId="xl65">
    <w:name w:val="xl65"/>
    <w:basedOn w:val="a"/>
    <w:rsid w:val="00C0720A"/>
    <w:pPr>
      <w:spacing w:before="100" w:beforeAutospacing="1" w:after="100" w:afterAutospacing="1"/>
      <w:jc w:val="center"/>
      <w:textAlignment w:val="center"/>
    </w:pPr>
  </w:style>
  <w:style w:type="paragraph" w:customStyle="1" w:styleId="xl66">
    <w:name w:val="xl66"/>
    <w:basedOn w:val="a"/>
    <w:rsid w:val="00C072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
    <w:rsid w:val="00C072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
    <w:rsid w:val="00C072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C072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a"/>
    <w:rsid w:val="00C072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C072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10">
    <w:name w:val="Заголовок 1 Знак"/>
    <w:basedOn w:val="a0"/>
    <w:link w:val="1"/>
    <w:uiPriority w:val="9"/>
    <w:rsid w:val="00EE5372"/>
    <w:rPr>
      <w:rFonts w:asciiTheme="majorHAnsi" w:eastAsiaTheme="majorEastAsia" w:hAnsiTheme="majorHAnsi" w:cstheme="majorBidi"/>
      <w:b/>
      <w:bCs/>
      <w:color w:val="2E74B5" w:themeColor="accent1" w:themeShade="BF"/>
      <w:sz w:val="28"/>
      <w:szCs w:val="28"/>
      <w:lang w:eastAsia="en-US"/>
    </w:rPr>
  </w:style>
  <w:style w:type="character" w:customStyle="1" w:styleId="20">
    <w:name w:val="Заголовок 2 Знак"/>
    <w:basedOn w:val="a0"/>
    <w:link w:val="2"/>
    <w:uiPriority w:val="9"/>
    <w:semiHidden/>
    <w:rsid w:val="00EE5372"/>
    <w:rPr>
      <w:rFonts w:asciiTheme="majorHAnsi" w:eastAsiaTheme="majorEastAsia" w:hAnsiTheme="majorHAnsi" w:cstheme="majorBidi"/>
      <w:color w:val="2E74B5" w:themeColor="accent1" w:themeShade="BF"/>
      <w:sz w:val="26"/>
      <w:szCs w:val="26"/>
      <w:lang w:eastAsia="en-US"/>
    </w:rPr>
  </w:style>
  <w:style w:type="character" w:customStyle="1" w:styleId="a5">
    <w:name w:val="Текст выноски Знак"/>
    <w:basedOn w:val="a0"/>
    <w:link w:val="a4"/>
    <w:uiPriority w:val="99"/>
    <w:semiHidden/>
    <w:rsid w:val="00EE5372"/>
    <w:rPr>
      <w:rFonts w:ascii="Tahoma" w:hAnsi="Tahoma" w:cs="Tahoma"/>
      <w:sz w:val="16"/>
      <w:szCs w:val="16"/>
    </w:rPr>
  </w:style>
  <w:style w:type="paragraph" w:styleId="af7">
    <w:name w:val="header"/>
    <w:basedOn w:val="a"/>
    <w:link w:val="af8"/>
    <w:uiPriority w:val="99"/>
    <w:unhideWhenUsed/>
    <w:rsid w:val="00EE5372"/>
    <w:pPr>
      <w:tabs>
        <w:tab w:val="center" w:pos="4677"/>
        <w:tab w:val="right" w:pos="9355"/>
      </w:tabs>
    </w:pPr>
    <w:rPr>
      <w:rFonts w:asciiTheme="minorHAnsi" w:eastAsiaTheme="minorHAnsi" w:hAnsiTheme="minorHAnsi" w:cstheme="minorBidi"/>
      <w:sz w:val="22"/>
      <w:szCs w:val="22"/>
      <w:lang w:eastAsia="en-US"/>
    </w:rPr>
  </w:style>
  <w:style w:type="character" w:customStyle="1" w:styleId="af8">
    <w:name w:val="Верхний колонтитул Знак"/>
    <w:basedOn w:val="a0"/>
    <w:link w:val="af7"/>
    <w:uiPriority w:val="99"/>
    <w:rsid w:val="00EE5372"/>
    <w:rPr>
      <w:rFonts w:asciiTheme="minorHAnsi" w:eastAsiaTheme="minorHAnsi" w:hAnsiTheme="minorHAnsi" w:cstheme="minorBidi"/>
      <w:sz w:val="22"/>
      <w:szCs w:val="22"/>
      <w:lang w:eastAsia="en-US"/>
    </w:rPr>
  </w:style>
  <w:style w:type="paragraph" w:styleId="af9">
    <w:name w:val="Revision"/>
    <w:hidden/>
    <w:uiPriority w:val="99"/>
    <w:semiHidden/>
    <w:rsid w:val="00EE5372"/>
    <w:rPr>
      <w:rFonts w:asciiTheme="minorHAnsi" w:eastAsiaTheme="minorHAnsi" w:hAnsiTheme="minorHAnsi" w:cstheme="minorBidi"/>
      <w:sz w:val="22"/>
      <w:szCs w:val="22"/>
      <w:lang w:eastAsia="en-US"/>
    </w:rPr>
  </w:style>
  <w:style w:type="paragraph" w:customStyle="1" w:styleId="afa">
    <w:name w:val="Приложение"/>
    <w:basedOn w:val="a"/>
    <w:qFormat/>
    <w:rsid w:val="00EE5372"/>
    <w:pPr>
      <w:keepNext/>
      <w:jc w:val="right"/>
      <w:outlineLvl w:val="1"/>
    </w:pPr>
    <w:rPr>
      <w:bCs/>
      <w:iCs/>
      <w:lang w:val="x-none" w:eastAsia="cs-CZ"/>
    </w:rPr>
  </w:style>
  <w:style w:type="paragraph" w:styleId="afb">
    <w:name w:val="footnote text"/>
    <w:basedOn w:val="a"/>
    <w:link w:val="afc"/>
    <w:uiPriority w:val="99"/>
    <w:semiHidden/>
    <w:unhideWhenUsed/>
    <w:rsid w:val="00EE5372"/>
    <w:rPr>
      <w:rFonts w:asciiTheme="minorHAnsi" w:eastAsiaTheme="minorHAnsi" w:hAnsiTheme="minorHAnsi" w:cstheme="minorBidi"/>
      <w:sz w:val="20"/>
      <w:szCs w:val="20"/>
      <w:lang w:eastAsia="en-US"/>
    </w:rPr>
  </w:style>
  <w:style w:type="character" w:customStyle="1" w:styleId="afc">
    <w:name w:val="Текст сноски Знак"/>
    <w:basedOn w:val="a0"/>
    <w:link w:val="afb"/>
    <w:uiPriority w:val="99"/>
    <w:semiHidden/>
    <w:rsid w:val="00EE5372"/>
    <w:rPr>
      <w:rFonts w:asciiTheme="minorHAnsi" w:eastAsiaTheme="minorHAnsi" w:hAnsiTheme="minorHAnsi" w:cstheme="minorBidi"/>
      <w:lang w:eastAsia="en-US"/>
    </w:rPr>
  </w:style>
  <w:style w:type="character" w:styleId="afd">
    <w:name w:val="footnote reference"/>
    <w:basedOn w:val="a0"/>
    <w:uiPriority w:val="99"/>
    <w:semiHidden/>
    <w:unhideWhenUsed/>
    <w:rsid w:val="00EE5372"/>
    <w:rPr>
      <w:vertAlign w:val="superscript"/>
    </w:rPr>
  </w:style>
  <w:style w:type="paragraph" w:customStyle="1" w:styleId="ConsNormal">
    <w:name w:val="ConsNormal"/>
    <w:rsid w:val="00EE5372"/>
    <w:pPr>
      <w:widowControl w:val="0"/>
      <w:autoSpaceDE w:val="0"/>
      <w:autoSpaceDN w:val="0"/>
      <w:ind w:firstLine="720"/>
    </w:pPr>
    <w:rPr>
      <w:rFonts w:ascii="Arial" w:hAnsi="Arial" w:cs="Arial"/>
    </w:rPr>
  </w:style>
  <w:style w:type="character" w:customStyle="1" w:styleId="14">
    <w:name w:val="Основной 14+ Знак"/>
    <w:link w:val="140"/>
    <w:locked/>
    <w:rsid w:val="00EE5372"/>
    <w:rPr>
      <w:sz w:val="24"/>
    </w:rPr>
  </w:style>
  <w:style w:type="paragraph" w:customStyle="1" w:styleId="140">
    <w:name w:val="Основной 14+"/>
    <w:basedOn w:val="a"/>
    <w:link w:val="14"/>
    <w:rsid w:val="00EE5372"/>
    <w:pPr>
      <w:ind w:firstLine="709"/>
      <w:jc w:val="both"/>
    </w:pPr>
    <w:rPr>
      <w:szCs w:val="20"/>
    </w:rPr>
  </w:style>
  <w:style w:type="character" w:styleId="afe">
    <w:name w:val="Unresolved Mention"/>
    <w:basedOn w:val="a0"/>
    <w:uiPriority w:val="99"/>
    <w:semiHidden/>
    <w:unhideWhenUsed/>
    <w:rsid w:val="00EE5372"/>
    <w:rPr>
      <w:color w:val="605E5C"/>
      <w:shd w:val="clear" w:color="auto" w:fill="E1DFDD"/>
    </w:rPr>
  </w:style>
  <w:style w:type="paragraph" w:customStyle="1" w:styleId="xl63">
    <w:name w:val="xl63"/>
    <w:basedOn w:val="a"/>
    <w:rsid w:val="00EE5372"/>
    <w:pPr>
      <w:spacing w:before="100" w:beforeAutospacing="1" w:after="100" w:afterAutospacing="1"/>
      <w:jc w:val="center"/>
      <w:textAlignment w:val="center"/>
    </w:pPr>
  </w:style>
  <w:style w:type="paragraph" w:customStyle="1" w:styleId="xl64">
    <w:name w:val="xl64"/>
    <w:basedOn w:val="a"/>
    <w:rsid w:val="00EE53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font5">
    <w:name w:val="font5"/>
    <w:basedOn w:val="a"/>
    <w:rsid w:val="00D26937"/>
    <w:pPr>
      <w:spacing w:before="100" w:beforeAutospacing="1" w:after="100" w:afterAutospacing="1"/>
    </w:pPr>
    <w:rPr>
      <w:color w:val="000000"/>
    </w:rPr>
  </w:style>
  <w:style w:type="paragraph" w:customStyle="1" w:styleId="font6">
    <w:name w:val="font6"/>
    <w:basedOn w:val="a"/>
    <w:rsid w:val="00D26937"/>
    <w:pPr>
      <w:spacing w:before="100" w:beforeAutospacing="1" w:after="100" w:afterAutospacing="1"/>
    </w:pPr>
    <w:rPr>
      <w:b/>
      <w:bCs/>
      <w:color w:val="000000"/>
    </w:rPr>
  </w:style>
  <w:style w:type="paragraph" w:customStyle="1" w:styleId="font7">
    <w:name w:val="font7"/>
    <w:basedOn w:val="a"/>
    <w:rsid w:val="00D26937"/>
    <w:pPr>
      <w:spacing w:before="100" w:beforeAutospacing="1" w:after="100" w:afterAutospacing="1"/>
    </w:pPr>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7851">
      <w:bodyDiv w:val="1"/>
      <w:marLeft w:val="0"/>
      <w:marRight w:val="0"/>
      <w:marTop w:val="0"/>
      <w:marBottom w:val="0"/>
      <w:divBdr>
        <w:top w:val="none" w:sz="0" w:space="0" w:color="auto"/>
        <w:left w:val="none" w:sz="0" w:space="0" w:color="auto"/>
        <w:bottom w:val="none" w:sz="0" w:space="0" w:color="auto"/>
        <w:right w:val="none" w:sz="0" w:space="0" w:color="auto"/>
      </w:divBdr>
    </w:div>
    <w:div w:id="257063589">
      <w:bodyDiv w:val="1"/>
      <w:marLeft w:val="0"/>
      <w:marRight w:val="0"/>
      <w:marTop w:val="0"/>
      <w:marBottom w:val="0"/>
      <w:divBdr>
        <w:top w:val="none" w:sz="0" w:space="0" w:color="auto"/>
        <w:left w:val="none" w:sz="0" w:space="0" w:color="auto"/>
        <w:bottom w:val="none" w:sz="0" w:space="0" w:color="auto"/>
        <w:right w:val="none" w:sz="0" w:space="0" w:color="auto"/>
      </w:divBdr>
    </w:div>
    <w:div w:id="269439127">
      <w:bodyDiv w:val="1"/>
      <w:marLeft w:val="0"/>
      <w:marRight w:val="0"/>
      <w:marTop w:val="0"/>
      <w:marBottom w:val="0"/>
      <w:divBdr>
        <w:top w:val="none" w:sz="0" w:space="0" w:color="auto"/>
        <w:left w:val="none" w:sz="0" w:space="0" w:color="auto"/>
        <w:bottom w:val="none" w:sz="0" w:space="0" w:color="auto"/>
        <w:right w:val="none" w:sz="0" w:space="0" w:color="auto"/>
      </w:divBdr>
    </w:div>
    <w:div w:id="283780773">
      <w:bodyDiv w:val="1"/>
      <w:marLeft w:val="0"/>
      <w:marRight w:val="0"/>
      <w:marTop w:val="0"/>
      <w:marBottom w:val="0"/>
      <w:divBdr>
        <w:top w:val="none" w:sz="0" w:space="0" w:color="auto"/>
        <w:left w:val="none" w:sz="0" w:space="0" w:color="auto"/>
        <w:bottom w:val="none" w:sz="0" w:space="0" w:color="auto"/>
        <w:right w:val="none" w:sz="0" w:space="0" w:color="auto"/>
      </w:divBdr>
      <w:divsChild>
        <w:div w:id="751044205">
          <w:marLeft w:val="0"/>
          <w:marRight w:val="0"/>
          <w:marTop w:val="0"/>
          <w:marBottom w:val="0"/>
          <w:divBdr>
            <w:top w:val="none" w:sz="0" w:space="0" w:color="auto"/>
            <w:left w:val="none" w:sz="0" w:space="0" w:color="auto"/>
            <w:bottom w:val="none" w:sz="0" w:space="0" w:color="auto"/>
            <w:right w:val="none" w:sz="0" w:space="0" w:color="auto"/>
          </w:divBdr>
        </w:div>
      </w:divsChild>
    </w:div>
    <w:div w:id="557740398">
      <w:bodyDiv w:val="1"/>
      <w:marLeft w:val="0"/>
      <w:marRight w:val="0"/>
      <w:marTop w:val="0"/>
      <w:marBottom w:val="0"/>
      <w:divBdr>
        <w:top w:val="none" w:sz="0" w:space="0" w:color="auto"/>
        <w:left w:val="none" w:sz="0" w:space="0" w:color="auto"/>
        <w:bottom w:val="none" w:sz="0" w:space="0" w:color="auto"/>
        <w:right w:val="none" w:sz="0" w:space="0" w:color="auto"/>
      </w:divBdr>
    </w:div>
    <w:div w:id="672341005">
      <w:bodyDiv w:val="1"/>
      <w:marLeft w:val="0"/>
      <w:marRight w:val="0"/>
      <w:marTop w:val="0"/>
      <w:marBottom w:val="0"/>
      <w:divBdr>
        <w:top w:val="none" w:sz="0" w:space="0" w:color="auto"/>
        <w:left w:val="none" w:sz="0" w:space="0" w:color="auto"/>
        <w:bottom w:val="none" w:sz="0" w:space="0" w:color="auto"/>
        <w:right w:val="none" w:sz="0" w:space="0" w:color="auto"/>
      </w:divBdr>
    </w:div>
    <w:div w:id="1156070462">
      <w:bodyDiv w:val="1"/>
      <w:marLeft w:val="0"/>
      <w:marRight w:val="0"/>
      <w:marTop w:val="0"/>
      <w:marBottom w:val="0"/>
      <w:divBdr>
        <w:top w:val="none" w:sz="0" w:space="0" w:color="auto"/>
        <w:left w:val="none" w:sz="0" w:space="0" w:color="auto"/>
        <w:bottom w:val="none" w:sz="0" w:space="0" w:color="auto"/>
        <w:right w:val="none" w:sz="0" w:space="0" w:color="auto"/>
      </w:divBdr>
    </w:div>
    <w:div w:id="1252395376">
      <w:bodyDiv w:val="1"/>
      <w:marLeft w:val="0"/>
      <w:marRight w:val="0"/>
      <w:marTop w:val="0"/>
      <w:marBottom w:val="0"/>
      <w:divBdr>
        <w:top w:val="none" w:sz="0" w:space="0" w:color="auto"/>
        <w:left w:val="none" w:sz="0" w:space="0" w:color="auto"/>
        <w:bottom w:val="none" w:sz="0" w:space="0" w:color="auto"/>
        <w:right w:val="none" w:sz="0" w:space="0" w:color="auto"/>
      </w:divBdr>
      <w:divsChild>
        <w:div w:id="1808816686">
          <w:marLeft w:val="0"/>
          <w:marRight w:val="0"/>
          <w:marTop w:val="0"/>
          <w:marBottom w:val="0"/>
          <w:divBdr>
            <w:top w:val="none" w:sz="0" w:space="0" w:color="auto"/>
            <w:left w:val="none" w:sz="0" w:space="0" w:color="auto"/>
            <w:bottom w:val="none" w:sz="0" w:space="0" w:color="auto"/>
            <w:right w:val="none" w:sz="0" w:space="0" w:color="auto"/>
          </w:divBdr>
          <w:divsChild>
            <w:div w:id="2108959006">
              <w:marLeft w:val="0"/>
              <w:marRight w:val="0"/>
              <w:marTop w:val="0"/>
              <w:marBottom w:val="0"/>
              <w:divBdr>
                <w:top w:val="none" w:sz="0" w:space="0" w:color="auto"/>
                <w:left w:val="none" w:sz="0" w:space="0" w:color="auto"/>
                <w:bottom w:val="none" w:sz="0" w:space="0" w:color="auto"/>
                <w:right w:val="none" w:sz="0" w:space="0" w:color="auto"/>
              </w:divBdr>
              <w:divsChild>
                <w:div w:id="602306975">
                  <w:marLeft w:val="0"/>
                  <w:marRight w:val="0"/>
                  <w:marTop w:val="0"/>
                  <w:marBottom w:val="0"/>
                  <w:divBdr>
                    <w:top w:val="none" w:sz="0" w:space="0" w:color="auto"/>
                    <w:left w:val="none" w:sz="0" w:space="0" w:color="auto"/>
                    <w:bottom w:val="none" w:sz="0" w:space="0" w:color="auto"/>
                    <w:right w:val="none" w:sz="0" w:space="0" w:color="auto"/>
                  </w:divBdr>
                  <w:divsChild>
                    <w:div w:id="1181894515">
                      <w:marLeft w:val="0"/>
                      <w:marRight w:val="0"/>
                      <w:marTop w:val="0"/>
                      <w:marBottom w:val="0"/>
                      <w:divBdr>
                        <w:top w:val="none" w:sz="0" w:space="0" w:color="auto"/>
                        <w:left w:val="none" w:sz="0" w:space="0" w:color="auto"/>
                        <w:bottom w:val="none" w:sz="0" w:space="0" w:color="auto"/>
                        <w:right w:val="none" w:sz="0" w:space="0" w:color="auto"/>
                      </w:divBdr>
                      <w:divsChild>
                        <w:div w:id="1153831662">
                          <w:marLeft w:val="0"/>
                          <w:marRight w:val="0"/>
                          <w:marTop w:val="0"/>
                          <w:marBottom w:val="0"/>
                          <w:divBdr>
                            <w:top w:val="none" w:sz="0" w:space="0" w:color="auto"/>
                            <w:left w:val="none" w:sz="0" w:space="0" w:color="auto"/>
                            <w:bottom w:val="none" w:sz="0" w:space="0" w:color="auto"/>
                            <w:right w:val="none" w:sz="0" w:space="0" w:color="auto"/>
                          </w:divBdr>
                          <w:divsChild>
                            <w:div w:id="6919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52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756BA-572E-45BE-886D-B2D86B8B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1327</Words>
  <Characters>10001</Characters>
  <Application>Microsoft Office Word</Application>
  <DocSecurity>0</DocSecurity>
  <Lines>83</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West-Line</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pilko</dc:creator>
  <cp:keywords/>
  <cp:lastModifiedBy>Лагутина Анастасия</cp:lastModifiedBy>
  <cp:revision>25</cp:revision>
  <cp:lastPrinted>2020-11-25T11:59:00Z</cp:lastPrinted>
  <dcterms:created xsi:type="dcterms:W3CDTF">2022-05-19T08:56:00Z</dcterms:created>
  <dcterms:modified xsi:type="dcterms:W3CDTF">2026-07-10T08:52:00Z</dcterms:modified>
</cp:coreProperties>
</file>