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81923" w14:textId="77777777" w:rsidR="00697BB9" w:rsidRDefault="00697BB9" w:rsidP="00697BB9">
      <w:pPr>
        <w:pStyle w:val="ConsPlusTitle"/>
        <w:widowControl/>
        <w:jc w:val="right"/>
        <w:rPr>
          <w:b w:val="0"/>
          <w:sz w:val="20"/>
          <w:szCs w:val="20"/>
        </w:rPr>
      </w:pPr>
      <w:r>
        <w:rPr>
          <w:b w:val="0"/>
          <w:sz w:val="20"/>
          <w:szCs w:val="20"/>
        </w:rPr>
        <w:t>Приложение 4</w:t>
      </w:r>
    </w:p>
    <w:p w14:paraId="06C9192D" w14:textId="77777777" w:rsidR="00697BB9" w:rsidRPr="008635BE" w:rsidRDefault="00697BB9" w:rsidP="00697BB9">
      <w:pPr>
        <w:pStyle w:val="ConsPlusTitle"/>
        <w:widowControl/>
        <w:jc w:val="right"/>
        <w:rPr>
          <w:b w:val="0"/>
          <w:sz w:val="20"/>
          <w:szCs w:val="20"/>
        </w:rPr>
      </w:pPr>
      <w:r>
        <w:rPr>
          <w:b w:val="0"/>
          <w:sz w:val="20"/>
          <w:szCs w:val="20"/>
        </w:rPr>
        <w:t>к конкурсным документам для ОК 25/6</w:t>
      </w:r>
    </w:p>
    <w:p w14:paraId="6A2C23F3" w14:textId="23A0CE37" w:rsidR="00197322" w:rsidRPr="00697BB9" w:rsidRDefault="00197322" w:rsidP="00197322">
      <w:pPr>
        <w:pStyle w:val="ConsPlusTitle"/>
        <w:widowControl/>
        <w:jc w:val="right"/>
        <w:rPr>
          <w:b w:val="0"/>
          <w:sz w:val="20"/>
          <w:szCs w:val="20"/>
        </w:rPr>
      </w:pPr>
      <w:bookmarkStart w:id="0" w:name="_GoBack"/>
      <w:bookmarkEnd w:id="0"/>
    </w:p>
    <w:p w14:paraId="5DFA63A2" w14:textId="77777777" w:rsidR="00197322" w:rsidRDefault="00197322" w:rsidP="0015430E">
      <w:pPr>
        <w:pStyle w:val="ConsPlusTitle"/>
        <w:widowControl/>
        <w:jc w:val="center"/>
      </w:pPr>
    </w:p>
    <w:p w14:paraId="50A0BFB8" w14:textId="77777777" w:rsidR="00F70B06" w:rsidRPr="0032056E" w:rsidRDefault="00F70B06" w:rsidP="00F70B06">
      <w:pPr>
        <w:pStyle w:val="ConsPlusTitle"/>
        <w:widowControl/>
        <w:jc w:val="center"/>
      </w:pPr>
      <w:r w:rsidRPr="00D56B50">
        <w:t xml:space="preserve">ДОГОВОР № </w:t>
      </w:r>
    </w:p>
    <w:p w14:paraId="41E7D3A7" w14:textId="58416799" w:rsidR="00F70B06" w:rsidRPr="00E61150" w:rsidRDefault="00F70B06" w:rsidP="00F70B06">
      <w:pPr>
        <w:autoSpaceDE w:val="0"/>
        <w:autoSpaceDN w:val="0"/>
        <w:adjustRightInd w:val="0"/>
        <w:jc w:val="both"/>
      </w:pPr>
      <w:r w:rsidRPr="00D56B50">
        <w:t>г. Минск</w:t>
      </w:r>
      <w:r>
        <w:tab/>
      </w:r>
      <w:r>
        <w:tab/>
      </w:r>
      <w:r>
        <w:tab/>
      </w:r>
      <w:r>
        <w:tab/>
      </w:r>
      <w:r>
        <w:tab/>
      </w:r>
      <w:r>
        <w:tab/>
      </w:r>
      <w:r>
        <w:tab/>
        <w:t xml:space="preserve">           </w:t>
      </w:r>
      <w:r>
        <w:tab/>
      </w:r>
      <w:r w:rsidRPr="00E61150">
        <w:t>«___» ____________ 20</w:t>
      </w:r>
      <w:r>
        <w:t>2</w:t>
      </w:r>
      <w:r w:rsidR="00540843">
        <w:t>5</w:t>
      </w:r>
      <w:r w:rsidRPr="00E61150">
        <w:t xml:space="preserve"> г.</w:t>
      </w:r>
    </w:p>
    <w:p w14:paraId="04D5C701" w14:textId="77777777" w:rsidR="00E472E3" w:rsidRDefault="00E472E3" w:rsidP="00E61150">
      <w:pPr>
        <w:autoSpaceDE w:val="0"/>
        <w:autoSpaceDN w:val="0"/>
        <w:adjustRightInd w:val="0"/>
        <w:jc w:val="both"/>
      </w:pPr>
    </w:p>
    <w:p w14:paraId="6072B928" w14:textId="0324FB5F" w:rsidR="00F70B06" w:rsidRDefault="00F70B06" w:rsidP="00F70B06">
      <w:pPr>
        <w:ind w:left="-142" w:firstLine="851"/>
        <w:jc w:val="both"/>
      </w:pPr>
      <w:r w:rsidRPr="00C97650">
        <w:t>Закрытое акционерное общество «М</w:t>
      </w:r>
      <w:r>
        <w:t>ТБанк</w:t>
      </w:r>
      <w:r w:rsidRPr="00C97650">
        <w:t>»</w:t>
      </w:r>
      <w:r>
        <w:t>,</w:t>
      </w:r>
      <w:r w:rsidRPr="00C97650">
        <w:t xml:space="preserve"> в лице</w:t>
      </w:r>
      <w:r w:rsidR="006F7DFF">
        <w:t xml:space="preserve"> </w:t>
      </w:r>
      <w:r w:rsidR="00717957">
        <w:t>_____________</w:t>
      </w:r>
      <w:r>
        <w:t>, действующего на основании</w:t>
      </w:r>
      <w:r w:rsidR="00717957">
        <w:t>___________________</w:t>
      </w:r>
      <w:r w:rsidRPr="009325AA">
        <w:t>,</w:t>
      </w:r>
      <w:r w:rsidRPr="00C65930">
        <w:t xml:space="preserve"> с одной стороны,</w:t>
      </w:r>
      <w:r>
        <w:t xml:space="preserve"> </w:t>
      </w:r>
      <w:r w:rsidRPr="00BB7F5B">
        <w:t>именуемое в дальнейшем «Покупатель», и</w:t>
      </w:r>
      <w:r w:rsidRPr="00BB7F5B">
        <w:rPr>
          <w:bCs/>
          <w:color w:val="222222"/>
        </w:rPr>
        <w:t xml:space="preserve"> </w:t>
      </w:r>
      <w:r w:rsidRPr="009475F7">
        <w:rPr>
          <w:bCs/>
          <w:color w:val="222222"/>
        </w:rPr>
        <w:t xml:space="preserve">      </w:t>
      </w:r>
      <w:r>
        <w:rPr>
          <w:bCs/>
          <w:color w:val="222222"/>
        </w:rPr>
        <w:t xml:space="preserve">                 </w:t>
      </w:r>
      <w:r w:rsidRPr="009475F7">
        <w:t xml:space="preserve"> </w:t>
      </w:r>
      <w:r>
        <w:t xml:space="preserve">                 ________________________</w:t>
      </w:r>
      <w:r w:rsidRPr="00BB7F5B">
        <w:t xml:space="preserve">именуемое в дальнейшем </w:t>
      </w:r>
      <w:r>
        <w:t>«Поставщик»</w:t>
      </w:r>
      <w:r w:rsidRPr="00887B95">
        <w:t xml:space="preserve">, в лице </w:t>
      </w:r>
      <w:r>
        <w:t>________________________</w:t>
      </w:r>
      <w:r w:rsidRPr="00887B95">
        <w:t xml:space="preserve">, действующего на основании </w:t>
      </w:r>
      <w:r w:rsidRPr="003D5599">
        <w:t>________________________</w:t>
      </w:r>
      <w:r w:rsidRPr="00BB7F5B">
        <w:rPr>
          <w:color w:val="222222"/>
        </w:rPr>
        <w:t xml:space="preserve">, </w:t>
      </w:r>
      <w:r w:rsidRPr="00BB7F5B">
        <w:t>с другой стороны, совместно именуемые в дальнейшем «Стороны», заключили настоящий договор о</w:t>
      </w:r>
      <w:r w:rsidRPr="00B641A6">
        <w:t xml:space="preserve"> н</w:t>
      </w:r>
      <w:r>
        <w:t>ижеследующем</w:t>
      </w:r>
      <w:r w:rsidRPr="00EF16ED">
        <w:t>:</w:t>
      </w:r>
    </w:p>
    <w:p w14:paraId="35AB5EE9" w14:textId="77777777" w:rsidR="0015430E" w:rsidRPr="00EF16ED" w:rsidRDefault="0015430E" w:rsidP="00E61150">
      <w:pPr>
        <w:ind w:left="-142" w:firstLine="851"/>
        <w:jc w:val="both"/>
      </w:pPr>
    </w:p>
    <w:p w14:paraId="29A7B0E2" w14:textId="20C9FC1B" w:rsidR="00E61150" w:rsidRPr="00CF7FC7" w:rsidRDefault="00CF7FC7" w:rsidP="00CF7FC7">
      <w:pPr>
        <w:pStyle w:val="1"/>
      </w:pPr>
      <w:r w:rsidRPr="00CF7FC7">
        <w:t>1. </w:t>
      </w:r>
      <w:r w:rsidR="001D256E" w:rsidRPr="00CF7FC7">
        <w:t>ПРЕДМЕТ ДОГОВОРА</w:t>
      </w:r>
    </w:p>
    <w:p w14:paraId="03481022" w14:textId="77777777" w:rsidR="00D04CA2" w:rsidRDefault="00AF1690" w:rsidP="00E61150">
      <w:pPr>
        <w:numPr>
          <w:ilvl w:val="1"/>
          <w:numId w:val="3"/>
        </w:numPr>
        <w:suppressAutoHyphens/>
        <w:ind w:left="-142" w:firstLine="851"/>
        <w:contextualSpacing/>
        <w:jc w:val="both"/>
      </w:pPr>
      <w:r w:rsidRPr="00E83D71">
        <w:t>В рамках настоящего Договора Поставщик обязуется</w:t>
      </w:r>
      <w:r w:rsidR="00D04CA2">
        <w:t>:</w:t>
      </w:r>
    </w:p>
    <w:p w14:paraId="29E8B24F" w14:textId="18C68EE2" w:rsidR="00D04CA2" w:rsidRDefault="00AF1690" w:rsidP="00F57EFC">
      <w:pPr>
        <w:suppressAutoHyphens/>
        <w:ind w:firstLine="709"/>
        <w:contextualSpacing/>
        <w:jc w:val="both"/>
      </w:pPr>
      <w:r w:rsidRPr="00E83D71">
        <w:t>осуществить поставку</w:t>
      </w:r>
      <w:r w:rsidR="007010F3" w:rsidRPr="008D0069">
        <w:t xml:space="preserve"> </w:t>
      </w:r>
      <w:r w:rsidR="007010F3" w:rsidRPr="00D77C21">
        <w:t>систем хранения данных</w:t>
      </w:r>
      <w:r w:rsidRPr="00F24B12">
        <w:t xml:space="preserve"> </w:t>
      </w:r>
      <w:r w:rsidR="007010F3" w:rsidRPr="00F24B12">
        <w:t>(</w:t>
      </w:r>
      <w:r w:rsidRPr="00F24B12">
        <w:t>СХД</w:t>
      </w:r>
      <w:r w:rsidR="007010F3">
        <w:t>)</w:t>
      </w:r>
      <w:r w:rsidRPr="00840F98" w:rsidDel="00F02BDC">
        <w:t xml:space="preserve"> </w:t>
      </w:r>
      <w:r w:rsidRPr="00E83D71">
        <w:t>(далее – Оборудование</w:t>
      </w:r>
      <w:r w:rsidR="00EA425C">
        <w:t>, Товар</w:t>
      </w:r>
      <w:r w:rsidRPr="00E83D71">
        <w:t xml:space="preserve">) </w:t>
      </w:r>
      <w:r w:rsidR="00F03E17">
        <w:t>наименование и количество котор</w:t>
      </w:r>
      <w:r w:rsidR="00D04CA2">
        <w:t>ых</w:t>
      </w:r>
      <w:r w:rsidR="00F03E17">
        <w:t xml:space="preserve"> согласованы в </w:t>
      </w:r>
      <w:r>
        <w:t>Спецификаци</w:t>
      </w:r>
      <w:r w:rsidR="00F03E17">
        <w:t>и</w:t>
      </w:r>
      <w:r w:rsidRPr="00D04CA2">
        <w:t>,</w:t>
      </w:r>
      <w:r w:rsidRPr="00E83D71">
        <w:t xml:space="preserve"> </w:t>
      </w:r>
    </w:p>
    <w:p w14:paraId="1B68F390" w14:textId="639C6FEC" w:rsidR="00D04CA2" w:rsidRDefault="00AF1690" w:rsidP="00F57EFC">
      <w:pPr>
        <w:suppressAutoHyphens/>
        <w:ind w:firstLine="709"/>
        <w:contextualSpacing/>
        <w:jc w:val="both"/>
      </w:pPr>
      <w:r w:rsidRPr="00E83D71">
        <w:t xml:space="preserve">выполнить </w:t>
      </w:r>
      <w:r w:rsidR="00F03E17">
        <w:t xml:space="preserve">работы по </w:t>
      </w:r>
      <w:bookmarkStart w:id="1" w:name="_Hlk153958975"/>
      <w:r w:rsidRPr="00E83D71">
        <w:t>установк</w:t>
      </w:r>
      <w:r w:rsidR="00F03E17">
        <w:t>е</w:t>
      </w:r>
      <w:r w:rsidRPr="00E83D71">
        <w:t>, настройк</w:t>
      </w:r>
      <w:r w:rsidR="00F03E17">
        <w:t>е</w:t>
      </w:r>
      <w:r w:rsidRPr="00E83D71">
        <w:t xml:space="preserve"> и подключени</w:t>
      </w:r>
      <w:r w:rsidR="00F03E17">
        <w:t>ю</w:t>
      </w:r>
      <w:r w:rsidRPr="00E83D71">
        <w:t xml:space="preserve"> </w:t>
      </w:r>
      <w:r w:rsidR="00F03E17">
        <w:t xml:space="preserve">Оборудования </w:t>
      </w:r>
      <w:r w:rsidRPr="00E83D71">
        <w:t xml:space="preserve">к электрическим сетям и вычислительной инфраструктуре </w:t>
      </w:r>
      <w:bookmarkEnd w:id="1"/>
      <w:r w:rsidRPr="00E83D71">
        <w:t>Покупателя</w:t>
      </w:r>
      <w:r w:rsidR="009F4F56">
        <w:t xml:space="preserve"> (далее – Работы)</w:t>
      </w:r>
    </w:p>
    <w:p w14:paraId="1C2C2EE3" w14:textId="2790E5B4" w:rsidR="00AF1690" w:rsidRDefault="00AF1690" w:rsidP="00F57EFC">
      <w:pPr>
        <w:suppressAutoHyphens/>
        <w:ind w:firstLine="709"/>
        <w:contextualSpacing/>
        <w:jc w:val="both"/>
      </w:pPr>
      <w:r w:rsidRPr="00E83D71">
        <w:t xml:space="preserve">Покупатель </w:t>
      </w:r>
      <w:r w:rsidR="00F85213">
        <w:t>обязуется</w:t>
      </w:r>
      <w:r w:rsidR="00F85213" w:rsidRPr="00E83D71">
        <w:t xml:space="preserve"> </w:t>
      </w:r>
      <w:r w:rsidRPr="00E83D71">
        <w:t>принять и оплатить поставленное Оборудование</w:t>
      </w:r>
      <w:r>
        <w:t xml:space="preserve"> и выполненные Работы</w:t>
      </w:r>
      <w:r w:rsidRPr="00E83D71">
        <w:t xml:space="preserve"> в соответствии с условиями настоящего Договора</w:t>
      </w:r>
      <w:r w:rsidR="00D04CA2">
        <w:t>.</w:t>
      </w:r>
    </w:p>
    <w:p w14:paraId="14E0CDB5" w14:textId="3AFCCFAF" w:rsidR="00D04CA2" w:rsidRDefault="00D04CA2" w:rsidP="00E61150">
      <w:pPr>
        <w:numPr>
          <w:ilvl w:val="1"/>
          <w:numId w:val="3"/>
        </w:numPr>
        <w:suppressAutoHyphens/>
        <w:ind w:left="-142" w:firstLine="851"/>
        <w:contextualSpacing/>
        <w:jc w:val="both"/>
      </w:pPr>
      <w:r>
        <w:t>Поставляемый по настоящему Договору Товар должен соответствовать техническим требованиям, изложенным в Приложении 1 к настоящему Договору.</w:t>
      </w:r>
      <w:r w:rsidR="00A20D72" w:rsidRPr="00A20D72">
        <w:t xml:space="preserve"> </w:t>
      </w:r>
      <w:r w:rsidR="00A20D72">
        <w:t>Условия г</w:t>
      </w:r>
      <w:r w:rsidR="00A20D72" w:rsidRPr="00A20D72">
        <w:t>арантийно</w:t>
      </w:r>
      <w:r w:rsidR="00A20D72">
        <w:t>го</w:t>
      </w:r>
      <w:r w:rsidR="00A20D72" w:rsidRPr="00A20D72">
        <w:t xml:space="preserve"> обслуживани</w:t>
      </w:r>
      <w:r w:rsidR="00A20D72">
        <w:t>я</w:t>
      </w:r>
      <w:r w:rsidR="00A20D72" w:rsidRPr="00A20D72">
        <w:t xml:space="preserve"> Оборудования </w:t>
      </w:r>
      <w:r w:rsidR="00A20D72">
        <w:t>должны соответствовать</w:t>
      </w:r>
      <w:r w:rsidR="00A20D72" w:rsidRPr="00A20D72">
        <w:t xml:space="preserve"> требованиями, указанными в Приложении 2 к настоящему Договору,</w:t>
      </w:r>
    </w:p>
    <w:p w14:paraId="539F0800" w14:textId="01C8EAE2" w:rsidR="00F965D1" w:rsidRPr="00E83D71" w:rsidRDefault="00F965D1" w:rsidP="00E61150">
      <w:pPr>
        <w:numPr>
          <w:ilvl w:val="1"/>
          <w:numId w:val="3"/>
        </w:numPr>
        <w:suppressAutoHyphens/>
        <w:ind w:left="-142" w:firstLine="851"/>
        <w:contextualSpacing/>
        <w:jc w:val="both"/>
      </w:pPr>
      <w:r>
        <w:t>В состав работ по установке</w:t>
      </w:r>
      <w:r w:rsidR="0029696E">
        <w:t>,</w:t>
      </w:r>
      <w:r>
        <w:t xml:space="preserve"> настройке и подключению Оборудования к электрическим сетям и вычислительной инфраструктуре Покупателя в том числе, входят </w:t>
      </w:r>
      <w:r w:rsidRPr="00F965D1">
        <w:t>настройк</w:t>
      </w:r>
      <w:r>
        <w:t>а</w:t>
      </w:r>
      <w:r w:rsidRPr="00F965D1">
        <w:t xml:space="preserve"> </w:t>
      </w:r>
      <w:proofErr w:type="spellStart"/>
      <w:r w:rsidRPr="00F965D1">
        <w:t>active-active</w:t>
      </w:r>
      <w:proofErr w:type="spellEnd"/>
      <w:r w:rsidRPr="00F965D1">
        <w:t xml:space="preserve"> режима синхронной репликации метро-кластера или аналога</w:t>
      </w:r>
      <w:r w:rsidR="0029696E">
        <w:t>.</w:t>
      </w:r>
    </w:p>
    <w:p w14:paraId="660F6CBD" w14:textId="77777777" w:rsidR="00AF1690" w:rsidRDefault="00AF1690" w:rsidP="00E61150">
      <w:pPr>
        <w:numPr>
          <w:ilvl w:val="1"/>
          <w:numId w:val="3"/>
        </w:numPr>
        <w:suppressAutoHyphens/>
        <w:ind w:left="-142" w:firstLine="851"/>
        <w:contextualSpacing/>
        <w:jc w:val="both"/>
      </w:pPr>
      <w:r>
        <w:t xml:space="preserve">Оборудование должно быть поставлено новым. </w:t>
      </w:r>
      <w:r w:rsidRPr="00E83D71">
        <w:t>Поставщик гарантирует, что Оборудование свободно от прав третьих лиц</w:t>
      </w:r>
      <w:r>
        <w:t>,</w:t>
      </w:r>
      <w:r w:rsidRPr="006C02AF">
        <w:t xml:space="preserve"> в споре и под арестом не состоит.</w:t>
      </w:r>
      <w:r>
        <w:t xml:space="preserve"> </w:t>
      </w:r>
    </w:p>
    <w:p w14:paraId="78CB8A4A" w14:textId="77777777" w:rsidR="004A0AED" w:rsidRPr="001C153B" w:rsidRDefault="004A0AED" w:rsidP="00E61150">
      <w:pPr>
        <w:autoSpaceDE w:val="0"/>
        <w:autoSpaceDN w:val="0"/>
        <w:adjustRightInd w:val="0"/>
        <w:ind w:left="-142" w:firstLine="851"/>
        <w:jc w:val="both"/>
      </w:pPr>
    </w:p>
    <w:p w14:paraId="5213EE24" w14:textId="7FD94E94" w:rsidR="0015430E" w:rsidRPr="001C153B" w:rsidRDefault="001D256E" w:rsidP="00CF7FC7">
      <w:pPr>
        <w:pStyle w:val="1"/>
      </w:pPr>
      <w:r w:rsidRPr="001C153B">
        <w:t>2. СРОКИ И ПОРЯДОК ПОСТАВКИ</w:t>
      </w:r>
      <w:r w:rsidR="00F965D1">
        <w:t xml:space="preserve"> ТОВАРА И ВЫПОЛНЕНИЯ РАБОТ</w:t>
      </w:r>
    </w:p>
    <w:p w14:paraId="61518FE4" w14:textId="7A11AD54" w:rsidR="002C3079" w:rsidRPr="002C3079" w:rsidRDefault="002C3079" w:rsidP="002C3079">
      <w:pPr>
        <w:pStyle w:val="my"/>
        <w:numPr>
          <w:ilvl w:val="1"/>
          <w:numId w:val="15"/>
        </w:numPr>
        <w:tabs>
          <w:tab w:val="left" w:pos="993"/>
        </w:tabs>
        <w:spacing w:after="0"/>
        <w:ind w:left="0" w:firstLine="709"/>
        <w:rPr>
          <w:rFonts w:ascii="Times New Roman" w:hAnsi="Times New Roman" w:cs="Times New Roman"/>
          <w:sz w:val="24"/>
          <w:szCs w:val="24"/>
        </w:rPr>
      </w:pPr>
      <w:r w:rsidRPr="002C3079">
        <w:rPr>
          <w:rFonts w:ascii="Times New Roman" w:hAnsi="Times New Roman" w:cs="Times New Roman"/>
          <w:sz w:val="24"/>
          <w:szCs w:val="24"/>
        </w:rPr>
        <w:t xml:space="preserve"> </w:t>
      </w:r>
      <w:r w:rsidR="001D256E" w:rsidRPr="002C3079">
        <w:rPr>
          <w:rFonts w:ascii="Times New Roman" w:hAnsi="Times New Roman" w:cs="Times New Roman"/>
          <w:sz w:val="24"/>
          <w:szCs w:val="24"/>
        </w:rPr>
        <w:t xml:space="preserve">Поставщик обязуется поставить Товар </w:t>
      </w:r>
      <w:r w:rsidR="00140D87" w:rsidRPr="002C3079">
        <w:rPr>
          <w:rFonts w:ascii="Times New Roman" w:hAnsi="Times New Roman" w:cs="Times New Roman"/>
          <w:sz w:val="24"/>
          <w:szCs w:val="24"/>
        </w:rPr>
        <w:t xml:space="preserve">не позднее </w:t>
      </w:r>
      <w:r w:rsidR="008552BD">
        <w:rPr>
          <w:rFonts w:ascii="Times New Roman" w:hAnsi="Times New Roman" w:cs="Times New Roman"/>
          <w:sz w:val="24"/>
          <w:szCs w:val="24"/>
        </w:rPr>
        <w:t>120</w:t>
      </w:r>
      <w:r w:rsidR="00140D87" w:rsidRPr="002C3079">
        <w:rPr>
          <w:rFonts w:ascii="Times New Roman" w:hAnsi="Times New Roman" w:cs="Times New Roman"/>
          <w:sz w:val="24"/>
          <w:szCs w:val="24"/>
        </w:rPr>
        <w:t xml:space="preserve"> </w:t>
      </w:r>
      <w:r w:rsidR="00F36386">
        <w:rPr>
          <w:rFonts w:ascii="Times New Roman" w:hAnsi="Times New Roman" w:cs="Times New Roman"/>
          <w:sz w:val="24"/>
          <w:szCs w:val="24"/>
        </w:rPr>
        <w:t>календарных</w:t>
      </w:r>
      <w:r w:rsidR="0008350A" w:rsidRPr="002C3079">
        <w:rPr>
          <w:rFonts w:ascii="Times New Roman" w:hAnsi="Times New Roman" w:cs="Times New Roman"/>
          <w:sz w:val="24"/>
          <w:szCs w:val="24"/>
        </w:rPr>
        <w:t xml:space="preserve"> </w:t>
      </w:r>
      <w:r w:rsidR="00525B8E" w:rsidRPr="002C3079">
        <w:rPr>
          <w:rFonts w:ascii="Times New Roman" w:hAnsi="Times New Roman" w:cs="Times New Roman"/>
          <w:sz w:val="24"/>
          <w:szCs w:val="24"/>
        </w:rPr>
        <w:t>дней</w:t>
      </w:r>
      <w:r w:rsidR="009475F7" w:rsidRPr="002C3079">
        <w:rPr>
          <w:rFonts w:ascii="Times New Roman" w:hAnsi="Times New Roman" w:cs="Times New Roman"/>
          <w:sz w:val="24"/>
          <w:szCs w:val="24"/>
        </w:rPr>
        <w:t xml:space="preserve">, </w:t>
      </w:r>
      <w:r w:rsidR="00F965D1" w:rsidRPr="002C3079">
        <w:rPr>
          <w:rFonts w:ascii="Times New Roman" w:hAnsi="Times New Roman" w:cs="Times New Roman"/>
          <w:sz w:val="24"/>
          <w:szCs w:val="24"/>
        </w:rPr>
        <w:t xml:space="preserve">исчисляемых </w:t>
      </w:r>
      <w:r w:rsidR="00525B8E" w:rsidRPr="002C3079">
        <w:rPr>
          <w:rFonts w:ascii="Times New Roman" w:hAnsi="Times New Roman" w:cs="Times New Roman"/>
          <w:sz w:val="24"/>
          <w:szCs w:val="24"/>
        </w:rPr>
        <w:t xml:space="preserve">с </w:t>
      </w:r>
      <w:r w:rsidR="009475F7" w:rsidRPr="002C3079">
        <w:rPr>
          <w:rFonts w:ascii="Times New Roman" w:hAnsi="Times New Roman" w:cs="Times New Roman"/>
          <w:sz w:val="24"/>
          <w:szCs w:val="24"/>
        </w:rPr>
        <w:t xml:space="preserve">даты </w:t>
      </w:r>
      <w:r w:rsidR="00AF1690" w:rsidRPr="002C3079">
        <w:rPr>
          <w:rFonts w:ascii="Times New Roman" w:hAnsi="Times New Roman" w:cs="Times New Roman"/>
          <w:sz w:val="24"/>
          <w:szCs w:val="24"/>
        </w:rPr>
        <w:t xml:space="preserve">заключения </w:t>
      </w:r>
      <w:r w:rsidR="00EF172A" w:rsidRPr="002C3079">
        <w:rPr>
          <w:rFonts w:ascii="Times New Roman" w:hAnsi="Times New Roman" w:cs="Times New Roman"/>
          <w:sz w:val="24"/>
          <w:szCs w:val="24"/>
        </w:rPr>
        <w:t>настоящего Д</w:t>
      </w:r>
      <w:r w:rsidR="00AF1690" w:rsidRPr="002C3079">
        <w:rPr>
          <w:rFonts w:ascii="Times New Roman" w:hAnsi="Times New Roman" w:cs="Times New Roman"/>
          <w:sz w:val="24"/>
          <w:szCs w:val="24"/>
        </w:rPr>
        <w:t>оговора</w:t>
      </w:r>
      <w:r w:rsidR="00525B8E" w:rsidRPr="002C3079">
        <w:rPr>
          <w:rFonts w:ascii="Times New Roman" w:hAnsi="Times New Roman" w:cs="Times New Roman"/>
          <w:sz w:val="24"/>
          <w:szCs w:val="24"/>
        </w:rPr>
        <w:t>.</w:t>
      </w:r>
      <w:r w:rsidR="00366DE9" w:rsidRPr="002C3079">
        <w:rPr>
          <w:rFonts w:ascii="Times New Roman" w:hAnsi="Times New Roman" w:cs="Times New Roman"/>
          <w:sz w:val="24"/>
          <w:szCs w:val="24"/>
        </w:rPr>
        <w:t xml:space="preserve"> </w:t>
      </w:r>
      <w:r w:rsidR="00A3060F" w:rsidRPr="002C3079">
        <w:rPr>
          <w:rFonts w:ascii="Times New Roman" w:hAnsi="Times New Roman" w:cs="Times New Roman"/>
          <w:sz w:val="24"/>
          <w:szCs w:val="24"/>
        </w:rPr>
        <w:t>Возможна</w:t>
      </w:r>
      <w:r w:rsidR="009E1ADB" w:rsidRPr="002C3079">
        <w:rPr>
          <w:rFonts w:ascii="Times New Roman" w:hAnsi="Times New Roman" w:cs="Times New Roman"/>
          <w:sz w:val="24"/>
          <w:szCs w:val="24"/>
        </w:rPr>
        <w:t xml:space="preserve"> досрочная</w:t>
      </w:r>
      <w:r w:rsidR="00A3060F" w:rsidRPr="002C3079">
        <w:rPr>
          <w:rFonts w:ascii="Times New Roman" w:hAnsi="Times New Roman" w:cs="Times New Roman"/>
          <w:sz w:val="24"/>
          <w:szCs w:val="24"/>
        </w:rPr>
        <w:t xml:space="preserve"> поставка </w:t>
      </w:r>
      <w:r w:rsidR="00513E99" w:rsidRPr="002C3079">
        <w:rPr>
          <w:rFonts w:ascii="Times New Roman" w:hAnsi="Times New Roman" w:cs="Times New Roman"/>
          <w:sz w:val="24"/>
          <w:szCs w:val="24"/>
        </w:rPr>
        <w:t>Т</w:t>
      </w:r>
      <w:r w:rsidR="00A3060F" w:rsidRPr="002C3079">
        <w:rPr>
          <w:rFonts w:ascii="Times New Roman" w:hAnsi="Times New Roman" w:cs="Times New Roman"/>
          <w:sz w:val="24"/>
          <w:szCs w:val="24"/>
        </w:rPr>
        <w:t>овара партиями</w:t>
      </w:r>
      <w:r w:rsidR="00513E99" w:rsidRPr="002C3079">
        <w:rPr>
          <w:rFonts w:ascii="Times New Roman" w:hAnsi="Times New Roman" w:cs="Times New Roman"/>
          <w:sz w:val="24"/>
          <w:szCs w:val="24"/>
        </w:rPr>
        <w:t xml:space="preserve"> по согласованию с Покупателем</w:t>
      </w:r>
      <w:r w:rsidR="00A3060F" w:rsidRPr="002C3079">
        <w:rPr>
          <w:rFonts w:ascii="Times New Roman" w:hAnsi="Times New Roman" w:cs="Times New Roman"/>
          <w:sz w:val="24"/>
          <w:szCs w:val="24"/>
        </w:rPr>
        <w:t>.</w:t>
      </w:r>
      <w:r w:rsidR="00614EC7" w:rsidRPr="002C3079">
        <w:rPr>
          <w:rFonts w:ascii="Times New Roman" w:hAnsi="Times New Roman" w:cs="Times New Roman"/>
          <w:sz w:val="24"/>
          <w:szCs w:val="24"/>
        </w:rPr>
        <w:t xml:space="preserve"> </w:t>
      </w:r>
      <w:r w:rsidR="007010F3" w:rsidRPr="002C3079">
        <w:rPr>
          <w:rFonts w:ascii="Times New Roman" w:hAnsi="Times New Roman" w:cs="Times New Roman"/>
          <w:sz w:val="24"/>
          <w:szCs w:val="24"/>
        </w:rPr>
        <w:t xml:space="preserve">Датой поставки считается дата </w:t>
      </w:r>
      <w:r w:rsidR="00EF172A" w:rsidRPr="002C3079">
        <w:rPr>
          <w:rFonts w:ascii="Times New Roman" w:hAnsi="Times New Roman" w:cs="Times New Roman"/>
          <w:sz w:val="24"/>
          <w:szCs w:val="24"/>
        </w:rPr>
        <w:t xml:space="preserve">подписания </w:t>
      </w:r>
      <w:r w:rsidR="007010F3" w:rsidRPr="002C3079">
        <w:rPr>
          <w:rFonts w:ascii="Times New Roman" w:hAnsi="Times New Roman" w:cs="Times New Roman"/>
          <w:sz w:val="24"/>
          <w:szCs w:val="24"/>
        </w:rPr>
        <w:t>товарно-транспортной накладной</w:t>
      </w:r>
      <w:r w:rsidR="005635BF" w:rsidRPr="002C3079">
        <w:rPr>
          <w:rFonts w:ascii="Times New Roman" w:hAnsi="Times New Roman" w:cs="Times New Roman"/>
          <w:sz w:val="24"/>
          <w:szCs w:val="24"/>
        </w:rPr>
        <w:t>.</w:t>
      </w:r>
      <w:r w:rsidR="002007FD" w:rsidRPr="002C3079">
        <w:rPr>
          <w:rFonts w:ascii="Times New Roman" w:hAnsi="Times New Roman" w:cs="Times New Roman"/>
          <w:sz w:val="24"/>
          <w:szCs w:val="24"/>
        </w:rPr>
        <w:t xml:space="preserve"> </w:t>
      </w:r>
    </w:p>
    <w:p w14:paraId="5F63267E" w14:textId="74A46207" w:rsidR="00B76311" w:rsidRPr="002C3079" w:rsidRDefault="001D256E" w:rsidP="002C3079">
      <w:pPr>
        <w:pStyle w:val="my"/>
        <w:numPr>
          <w:ilvl w:val="1"/>
          <w:numId w:val="15"/>
        </w:numPr>
        <w:tabs>
          <w:tab w:val="left" w:pos="993"/>
        </w:tabs>
        <w:spacing w:after="0"/>
        <w:ind w:left="0" w:firstLine="709"/>
        <w:rPr>
          <w:rFonts w:ascii="Times New Roman" w:hAnsi="Times New Roman" w:cs="Times New Roman"/>
          <w:sz w:val="24"/>
          <w:szCs w:val="24"/>
        </w:rPr>
      </w:pPr>
      <w:r w:rsidRPr="002C3079">
        <w:rPr>
          <w:rFonts w:ascii="Times New Roman" w:hAnsi="Times New Roman" w:cs="Times New Roman"/>
          <w:sz w:val="24"/>
          <w:szCs w:val="24"/>
        </w:rPr>
        <w:t xml:space="preserve">Поставка </w:t>
      </w:r>
      <w:r w:rsidR="00F11A80" w:rsidRPr="002C3079">
        <w:rPr>
          <w:rFonts w:ascii="Times New Roman" w:hAnsi="Times New Roman" w:cs="Times New Roman"/>
          <w:sz w:val="24"/>
          <w:szCs w:val="24"/>
        </w:rPr>
        <w:t xml:space="preserve">и разгрузка </w:t>
      </w:r>
      <w:r w:rsidRPr="002C3079">
        <w:rPr>
          <w:rFonts w:ascii="Times New Roman" w:hAnsi="Times New Roman" w:cs="Times New Roman"/>
          <w:sz w:val="24"/>
          <w:szCs w:val="24"/>
        </w:rPr>
        <w:t xml:space="preserve">Товара осуществляется </w:t>
      </w:r>
      <w:r w:rsidR="00F11A80" w:rsidRPr="002C3079">
        <w:rPr>
          <w:rFonts w:ascii="Times New Roman" w:hAnsi="Times New Roman" w:cs="Times New Roman"/>
          <w:sz w:val="24"/>
          <w:szCs w:val="24"/>
        </w:rPr>
        <w:t>за счет и силами Поставщика</w:t>
      </w:r>
      <w:r w:rsidR="00CF764D" w:rsidRPr="002C3079">
        <w:rPr>
          <w:rFonts w:ascii="Times New Roman" w:hAnsi="Times New Roman" w:cs="Times New Roman"/>
          <w:sz w:val="24"/>
          <w:szCs w:val="24"/>
        </w:rPr>
        <w:t xml:space="preserve"> на </w:t>
      </w:r>
      <w:r w:rsidR="00F965D1" w:rsidRPr="002C3079">
        <w:rPr>
          <w:rFonts w:ascii="Times New Roman" w:hAnsi="Times New Roman" w:cs="Times New Roman"/>
          <w:sz w:val="24"/>
          <w:szCs w:val="24"/>
        </w:rPr>
        <w:t xml:space="preserve">следующие </w:t>
      </w:r>
      <w:r w:rsidR="00CF764D" w:rsidRPr="002C3079">
        <w:rPr>
          <w:rFonts w:ascii="Times New Roman" w:hAnsi="Times New Roman" w:cs="Times New Roman"/>
          <w:sz w:val="24"/>
          <w:szCs w:val="24"/>
        </w:rPr>
        <w:t>адреса</w:t>
      </w:r>
      <w:r w:rsidR="000D6382" w:rsidRPr="002C3079">
        <w:rPr>
          <w:rFonts w:ascii="Times New Roman" w:hAnsi="Times New Roman" w:cs="Times New Roman"/>
          <w:sz w:val="24"/>
          <w:szCs w:val="24"/>
        </w:rPr>
        <w:t xml:space="preserve"> доставки</w:t>
      </w:r>
      <w:r w:rsidR="00513E99" w:rsidRPr="002C3079">
        <w:rPr>
          <w:rFonts w:ascii="Times New Roman" w:hAnsi="Times New Roman" w:cs="Times New Roman"/>
          <w:sz w:val="24"/>
          <w:szCs w:val="24"/>
        </w:rPr>
        <w:t xml:space="preserve">: </w:t>
      </w:r>
    </w:p>
    <w:p w14:paraId="0CBE716C" w14:textId="501119BD" w:rsidR="001D256E" w:rsidRPr="002C3079" w:rsidRDefault="00B76311" w:rsidP="002C3079">
      <w:pPr>
        <w:pStyle w:val="af5"/>
        <w:numPr>
          <w:ilvl w:val="2"/>
          <w:numId w:val="15"/>
        </w:numPr>
        <w:autoSpaceDE w:val="0"/>
        <w:autoSpaceDN w:val="0"/>
        <w:adjustRightInd w:val="0"/>
        <w:spacing w:after="0" w:line="240" w:lineRule="auto"/>
        <w:ind w:left="0" w:firstLine="709"/>
        <w:jc w:val="both"/>
        <w:rPr>
          <w:rFonts w:ascii="Times New Roman" w:hAnsi="Times New Roman"/>
          <w:sz w:val="24"/>
          <w:szCs w:val="24"/>
        </w:rPr>
      </w:pPr>
      <w:r w:rsidRPr="002C3079">
        <w:rPr>
          <w:rFonts w:ascii="Times New Roman" w:hAnsi="Times New Roman"/>
          <w:sz w:val="24"/>
          <w:szCs w:val="24"/>
        </w:rPr>
        <w:t>Адрес доставки первого комплекта</w:t>
      </w:r>
      <w:r w:rsidR="0029696E">
        <w:rPr>
          <w:rFonts w:ascii="Times New Roman" w:hAnsi="Times New Roman"/>
          <w:sz w:val="24"/>
          <w:szCs w:val="24"/>
        </w:rPr>
        <w:t xml:space="preserve"> </w:t>
      </w:r>
      <w:r w:rsidRPr="002C3079">
        <w:rPr>
          <w:rFonts w:ascii="Times New Roman" w:hAnsi="Times New Roman"/>
          <w:sz w:val="24"/>
          <w:szCs w:val="24"/>
        </w:rPr>
        <w:t>СХ</w:t>
      </w:r>
      <w:r w:rsidR="00B45971" w:rsidRPr="002C3079">
        <w:rPr>
          <w:rFonts w:ascii="Times New Roman" w:hAnsi="Times New Roman"/>
          <w:sz w:val="24"/>
          <w:szCs w:val="24"/>
        </w:rPr>
        <w:t>Д</w:t>
      </w:r>
      <w:r w:rsidRPr="002C3079">
        <w:rPr>
          <w:rFonts w:ascii="Times New Roman" w:hAnsi="Times New Roman"/>
          <w:sz w:val="24"/>
          <w:szCs w:val="24"/>
        </w:rPr>
        <w:t>:</w:t>
      </w:r>
      <w:r w:rsidR="0029696E">
        <w:rPr>
          <w:rStyle w:val="ae"/>
        </w:rPr>
        <w:t xml:space="preserve"> </w:t>
      </w:r>
      <w:r w:rsidR="0029696E" w:rsidRPr="0029696E">
        <w:rPr>
          <w:rFonts w:ascii="Times New Roman" w:hAnsi="Times New Roman"/>
          <w:sz w:val="24"/>
          <w:szCs w:val="24"/>
        </w:rPr>
        <w:t>г</w:t>
      </w:r>
      <w:r w:rsidRPr="002C3079">
        <w:rPr>
          <w:rFonts w:ascii="Times New Roman" w:hAnsi="Times New Roman"/>
          <w:sz w:val="24"/>
          <w:szCs w:val="24"/>
        </w:rPr>
        <w:t>.</w:t>
      </w:r>
      <w:r w:rsidR="003E7F84" w:rsidRPr="002C3079">
        <w:rPr>
          <w:rFonts w:ascii="Times New Roman" w:hAnsi="Times New Roman"/>
          <w:sz w:val="24"/>
          <w:szCs w:val="24"/>
        </w:rPr>
        <w:t xml:space="preserve"> </w:t>
      </w:r>
      <w:r w:rsidR="00D76082" w:rsidRPr="002C3079">
        <w:rPr>
          <w:rFonts w:ascii="Times New Roman" w:hAnsi="Times New Roman"/>
          <w:sz w:val="24"/>
          <w:szCs w:val="24"/>
        </w:rPr>
        <w:t>Минск, Партизанский пр-</w:t>
      </w:r>
      <w:r w:rsidR="00BD7B45" w:rsidRPr="002C3079">
        <w:rPr>
          <w:rFonts w:ascii="Times New Roman" w:hAnsi="Times New Roman"/>
          <w:sz w:val="24"/>
          <w:szCs w:val="24"/>
        </w:rPr>
        <w:t>т, 6А.</w:t>
      </w:r>
    </w:p>
    <w:p w14:paraId="006C9E20" w14:textId="44EC0C06" w:rsidR="00B76311" w:rsidRPr="002C3079" w:rsidRDefault="00B76311" w:rsidP="002C3079">
      <w:pPr>
        <w:pStyle w:val="af5"/>
        <w:numPr>
          <w:ilvl w:val="2"/>
          <w:numId w:val="15"/>
        </w:numPr>
        <w:autoSpaceDE w:val="0"/>
        <w:autoSpaceDN w:val="0"/>
        <w:adjustRightInd w:val="0"/>
        <w:spacing w:after="0" w:line="240" w:lineRule="auto"/>
        <w:ind w:left="0" w:firstLine="709"/>
        <w:jc w:val="both"/>
        <w:rPr>
          <w:rFonts w:ascii="Times New Roman" w:hAnsi="Times New Roman"/>
          <w:sz w:val="24"/>
          <w:szCs w:val="24"/>
        </w:rPr>
      </w:pPr>
      <w:r w:rsidRPr="002C3079">
        <w:rPr>
          <w:rFonts w:ascii="Times New Roman" w:hAnsi="Times New Roman"/>
          <w:sz w:val="24"/>
          <w:szCs w:val="24"/>
        </w:rPr>
        <w:t>Адрес доставки второго комплекта</w:t>
      </w:r>
      <w:r w:rsidR="0029696E">
        <w:rPr>
          <w:rFonts w:ascii="Times New Roman" w:hAnsi="Times New Roman"/>
          <w:sz w:val="24"/>
          <w:szCs w:val="24"/>
        </w:rPr>
        <w:t xml:space="preserve"> </w:t>
      </w:r>
      <w:r w:rsidRPr="002C3079">
        <w:rPr>
          <w:rFonts w:ascii="Times New Roman" w:hAnsi="Times New Roman"/>
          <w:sz w:val="24"/>
          <w:szCs w:val="24"/>
        </w:rPr>
        <w:t>СХД:</w:t>
      </w:r>
      <w:r w:rsidR="0029696E">
        <w:rPr>
          <w:rFonts w:ascii="Times New Roman" w:hAnsi="Times New Roman"/>
          <w:sz w:val="24"/>
          <w:szCs w:val="24"/>
        </w:rPr>
        <w:t xml:space="preserve"> </w:t>
      </w:r>
      <w:r w:rsidRPr="002C3079">
        <w:rPr>
          <w:rFonts w:ascii="Times New Roman" w:hAnsi="Times New Roman"/>
          <w:sz w:val="24"/>
          <w:szCs w:val="24"/>
        </w:rPr>
        <w:t>г.</w:t>
      </w:r>
      <w:r w:rsidR="003E7F84" w:rsidRPr="002C3079">
        <w:rPr>
          <w:rFonts w:ascii="Times New Roman" w:hAnsi="Times New Roman"/>
          <w:sz w:val="24"/>
          <w:szCs w:val="24"/>
        </w:rPr>
        <w:t xml:space="preserve"> </w:t>
      </w:r>
      <w:r w:rsidRPr="002C3079">
        <w:rPr>
          <w:rFonts w:ascii="Times New Roman" w:hAnsi="Times New Roman"/>
          <w:sz w:val="24"/>
          <w:szCs w:val="24"/>
        </w:rPr>
        <w:t>Минск, ул. Интернациональная, 36А</w:t>
      </w:r>
      <w:r w:rsidR="003E7F84" w:rsidRPr="002C3079">
        <w:rPr>
          <w:rFonts w:ascii="Times New Roman" w:hAnsi="Times New Roman"/>
          <w:sz w:val="24"/>
          <w:szCs w:val="24"/>
        </w:rPr>
        <w:t>.</w:t>
      </w:r>
    </w:p>
    <w:p w14:paraId="0BFD09CB" w14:textId="14A1A343" w:rsidR="002C3079" w:rsidRPr="002C3079" w:rsidRDefault="006D21D1" w:rsidP="002C3079">
      <w:pPr>
        <w:pStyle w:val="af5"/>
        <w:numPr>
          <w:ilvl w:val="1"/>
          <w:numId w:val="15"/>
        </w:numPr>
        <w:spacing w:after="0" w:line="240" w:lineRule="auto"/>
        <w:ind w:left="0" w:firstLine="709"/>
        <w:jc w:val="both"/>
        <w:rPr>
          <w:rFonts w:ascii="Times New Roman" w:hAnsi="Times New Roman"/>
          <w:sz w:val="24"/>
          <w:szCs w:val="24"/>
        </w:rPr>
      </w:pPr>
      <w:r w:rsidRPr="002C3079">
        <w:rPr>
          <w:rFonts w:ascii="Times New Roman" w:hAnsi="Times New Roman"/>
          <w:sz w:val="24"/>
          <w:szCs w:val="24"/>
        </w:rPr>
        <w:t>Товар поставляется в оригинальной упаковке изготовителя. Упаковка Товара должна соответствовать установленным в стране изготовителя Товара стандартам и обеспечивать сохранность Товара при погрузочно-разгрузочных работах, транспортировке и хранении. Стоимость упаковки включается в цену Товара. Упаковка не подлежит возврату Поставщику.</w:t>
      </w:r>
    </w:p>
    <w:p w14:paraId="11F3CF29" w14:textId="77777777" w:rsidR="002C3079" w:rsidRPr="002C3079" w:rsidRDefault="000A60FE" w:rsidP="002C3079">
      <w:pPr>
        <w:pStyle w:val="af5"/>
        <w:numPr>
          <w:ilvl w:val="1"/>
          <w:numId w:val="15"/>
        </w:numPr>
        <w:spacing w:after="0" w:line="240" w:lineRule="auto"/>
        <w:ind w:left="0" w:firstLine="709"/>
        <w:jc w:val="both"/>
        <w:rPr>
          <w:rFonts w:ascii="Times New Roman" w:hAnsi="Times New Roman"/>
          <w:sz w:val="24"/>
          <w:szCs w:val="24"/>
        </w:rPr>
      </w:pPr>
      <w:r w:rsidRPr="002C3079">
        <w:rPr>
          <w:rFonts w:ascii="Times New Roman" w:hAnsi="Times New Roman"/>
          <w:sz w:val="24"/>
          <w:szCs w:val="24"/>
        </w:rPr>
        <w:t xml:space="preserve">Право собственности на Товар и риск случайной гибели или случайного повреждения Товара переходят к Покупателю с момента передачи Товара Покупателю по </w:t>
      </w:r>
      <w:r w:rsidRPr="002C3079">
        <w:rPr>
          <w:rFonts w:ascii="Times New Roman" w:hAnsi="Times New Roman"/>
          <w:iCs/>
          <w:sz w:val="24"/>
          <w:szCs w:val="24"/>
        </w:rPr>
        <w:t>товаросопроводительным документам</w:t>
      </w:r>
      <w:r w:rsidRPr="002C3079">
        <w:rPr>
          <w:rFonts w:ascii="Times New Roman" w:hAnsi="Times New Roman"/>
          <w:sz w:val="24"/>
          <w:szCs w:val="24"/>
        </w:rPr>
        <w:t>.</w:t>
      </w:r>
    </w:p>
    <w:p w14:paraId="4D07FFB2" w14:textId="25FA7DDE" w:rsidR="00BD5C61" w:rsidRPr="007832A1" w:rsidRDefault="00F965D1" w:rsidP="002C3079">
      <w:pPr>
        <w:pStyle w:val="af5"/>
        <w:numPr>
          <w:ilvl w:val="1"/>
          <w:numId w:val="15"/>
        </w:numPr>
        <w:spacing w:after="0" w:line="240" w:lineRule="auto"/>
        <w:ind w:left="0" w:firstLine="709"/>
        <w:jc w:val="both"/>
        <w:rPr>
          <w:rFonts w:ascii="Times New Roman" w:hAnsi="Times New Roman"/>
          <w:sz w:val="24"/>
          <w:szCs w:val="24"/>
        </w:rPr>
      </w:pPr>
      <w:r w:rsidRPr="007832A1">
        <w:rPr>
          <w:rFonts w:ascii="Times New Roman" w:hAnsi="Times New Roman"/>
          <w:sz w:val="24"/>
          <w:szCs w:val="24"/>
        </w:rPr>
        <w:t xml:space="preserve">Работы, предусмотренные </w:t>
      </w:r>
      <w:r w:rsidR="00CB754E" w:rsidRPr="007832A1">
        <w:rPr>
          <w:rFonts w:ascii="Times New Roman" w:hAnsi="Times New Roman"/>
          <w:sz w:val="24"/>
          <w:szCs w:val="24"/>
        </w:rPr>
        <w:t xml:space="preserve">абзацем третьим </w:t>
      </w:r>
      <w:r w:rsidRPr="007832A1">
        <w:rPr>
          <w:rFonts w:ascii="Times New Roman" w:hAnsi="Times New Roman"/>
          <w:sz w:val="24"/>
          <w:szCs w:val="24"/>
        </w:rPr>
        <w:t>пункт</w:t>
      </w:r>
      <w:r w:rsidR="00CB754E" w:rsidRPr="007832A1">
        <w:rPr>
          <w:rFonts w:ascii="Times New Roman" w:hAnsi="Times New Roman"/>
          <w:sz w:val="24"/>
          <w:szCs w:val="24"/>
        </w:rPr>
        <w:t>а 1.1</w:t>
      </w:r>
      <w:r w:rsidRPr="007832A1">
        <w:rPr>
          <w:rFonts w:ascii="Times New Roman" w:hAnsi="Times New Roman"/>
          <w:sz w:val="24"/>
          <w:szCs w:val="24"/>
        </w:rPr>
        <w:t xml:space="preserve"> </w:t>
      </w:r>
      <w:proofErr w:type="gramStart"/>
      <w:r w:rsidRPr="007832A1">
        <w:rPr>
          <w:rFonts w:ascii="Times New Roman" w:hAnsi="Times New Roman"/>
          <w:sz w:val="24"/>
          <w:szCs w:val="24"/>
        </w:rPr>
        <w:t>настоящего</w:t>
      </w:r>
      <w:r w:rsidR="007146F8">
        <w:rPr>
          <w:rFonts w:ascii="Times New Roman" w:hAnsi="Times New Roman"/>
          <w:sz w:val="24"/>
          <w:szCs w:val="24"/>
        </w:rPr>
        <w:t xml:space="preserve"> </w:t>
      </w:r>
      <w:r w:rsidRPr="007832A1">
        <w:rPr>
          <w:rFonts w:ascii="Times New Roman" w:hAnsi="Times New Roman"/>
          <w:sz w:val="24"/>
          <w:szCs w:val="24"/>
        </w:rPr>
        <w:t>Договора</w:t>
      </w:r>
      <w:proofErr w:type="gramEnd"/>
      <w:r w:rsidRPr="007832A1">
        <w:rPr>
          <w:rFonts w:ascii="Times New Roman" w:hAnsi="Times New Roman"/>
          <w:sz w:val="24"/>
          <w:szCs w:val="24"/>
        </w:rPr>
        <w:t xml:space="preserve"> выполняются </w:t>
      </w:r>
      <w:r w:rsidRPr="002D4237">
        <w:rPr>
          <w:rFonts w:ascii="Times New Roman" w:hAnsi="Times New Roman"/>
          <w:sz w:val="24"/>
          <w:szCs w:val="24"/>
        </w:rPr>
        <w:t xml:space="preserve">Поставщиком в </w:t>
      </w:r>
      <w:r w:rsidR="00CB754E" w:rsidRPr="002D4237">
        <w:rPr>
          <w:rFonts w:ascii="Times New Roman" w:hAnsi="Times New Roman"/>
          <w:sz w:val="24"/>
          <w:szCs w:val="24"/>
        </w:rPr>
        <w:t>течение</w:t>
      </w:r>
      <w:r w:rsidRPr="002D4237">
        <w:rPr>
          <w:rFonts w:ascii="Times New Roman" w:hAnsi="Times New Roman"/>
          <w:sz w:val="24"/>
          <w:szCs w:val="24"/>
        </w:rPr>
        <w:t xml:space="preserve"> 20 (двадцати) рабочих дней</w:t>
      </w:r>
      <w:r w:rsidR="00CB754E" w:rsidRPr="002D4237">
        <w:rPr>
          <w:rFonts w:ascii="Times New Roman" w:hAnsi="Times New Roman"/>
          <w:sz w:val="24"/>
          <w:szCs w:val="24"/>
        </w:rPr>
        <w:t>, исчисляемых с даты</w:t>
      </w:r>
      <w:r w:rsidR="00BD5C61" w:rsidRPr="002D4237">
        <w:rPr>
          <w:rFonts w:ascii="Times New Roman" w:hAnsi="Times New Roman"/>
          <w:sz w:val="24"/>
          <w:szCs w:val="24"/>
        </w:rPr>
        <w:t xml:space="preserve"> поставки Оборудования</w:t>
      </w:r>
      <w:r w:rsidR="00CB754E" w:rsidRPr="002D4237">
        <w:rPr>
          <w:rFonts w:ascii="Times New Roman" w:hAnsi="Times New Roman"/>
          <w:sz w:val="24"/>
          <w:szCs w:val="24"/>
        </w:rPr>
        <w:t>.</w:t>
      </w:r>
      <w:r w:rsidR="00BD5C61" w:rsidRPr="002D4237">
        <w:rPr>
          <w:rFonts w:ascii="Times New Roman" w:hAnsi="Times New Roman"/>
          <w:sz w:val="24"/>
          <w:szCs w:val="24"/>
        </w:rPr>
        <w:t xml:space="preserve"> В случае </w:t>
      </w:r>
      <w:r w:rsidR="009F4F56" w:rsidRPr="002D4237">
        <w:rPr>
          <w:rFonts w:ascii="Times New Roman" w:hAnsi="Times New Roman"/>
          <w:sz w:val="24"/>
          <w:szCs w:val="24"/>
        </w:rPr>
        <w:t>продления</w:t>
      </w:r>
      <w:r w:rsidR="00BD5C61" w:rsidRPr="007832A1">
        <w:rPr>
          <w:rFonts w:ascii="Times New Roman" w:hAnsi="Times New Roman"/>
          <w:sz w:val="24"/>
          <w:szCs w:val="24"/>
        </w:rPr>
        <w:t xml:space="preserve"> срока приемки товара по качеству и </w:t>
      </w:r>
      <w:r w:rsidR="00BD5C61" w:rsidRPr="007832A1">
        <w:rPr>
          <w:rFonts w:ascii="Times New Roman" w:hAnsi="Times New Roman"/>
          <w:sz w:val="24"/>
          <w:szCs w:val="24"/>
        </w:rPr>
        <w:lastRenderedPageBreak/>
        <w:t>комплектности в порядке, предусмотренном пунктом</w:t>
      </w:r>
      <w:r w:rsidR="00C92B3F" w:rsidRPr="002D4237">
        <w:rPr>
          <w:rFonts w:ascii="Times New Roman" w:hAnsi="Times New Roman"/>
          <w:sz w:val="24"/>
          <w:szCs w:val="24"/>
        </w:rPr>
        <w:t xml:space="preserve"> 3.6</w:t>
      </w:r>
      <w:r w:rsidR="00BD5C61" w:rsidRPr="007832A1">
        <w:rPr>
          <w:rFonts w:ascii="Times New Roman" w:hAnsi="Times New Roman"/>
          <w:sz w:val="24"/>
          <w:szCs w:val="24"/>
        </w:rPr>
        <w:t xml:space="preserve"> настоящего Договора</w:t>
      </w:r>
      <w:r w:rsidR="008B50E6" w:rsidRPr="002D4237">
        <w:rPr>
          <w:rFonts w:ascii="Times New Roman" w:hAnsi="Times New Roman"/>
          <w:sz w:val="24"/>
          <w:szCs w:val="24"/>
        </w:rPr>
        <w:t xml:space="preserve">, </w:t>
      </w:r>
      <w:r w:rsidR="009F4F56" w:rsidRPr="002D4237">
        <w:rPr>
          <w:rFonts w:ascii="Times New Roman" w:hAnsi="Times New Roman"/>
          <w:sz w:val="24"/>
          <w:szCs w:val="24"/>
        </w:rPr>
        <w:t>сроки выполнения Работ соразмерно продлеваются</w:t>
      </w:r>
      <w:r w:rsidR="008B50E6" w:rsidRPr="002D4237">
        <w:rPr>
          <w:rFonts w:ascii="Times New Roman" w:hAnsi="Times New Roman"/>
          <w:sz w:val="24"/>
          <w:szCs w:val="24"/>
        </w:rPr>
        <w:t xml:space="preserve">. </w:t>
      </w:r>
    </w:p>
    <w:p w14:paraId="2A376B96" w14:textId="36F0CAE5" w:rsidR="000A60FE" w:rsidRPr="002C3079" w:rsidRDefault="00F965D1" w:rsidP="002C3079">
      <w:pPr>
        <w:pStyle w:val="af5"/>
        <w:spacing w:after="0" w:line="240" w:lineRule="auto"/>
        <w:ind w:left="0" w:firstLine="709"/>
        <w:jc w:val="both"/>
        <w:rPr>
          <w:rFonts w:ascii="Times New Roman" w:hAnsi="Times New Roman"/>
          <w:sz w:val="24"/>
          <w:szCs w:val="24"/>
        </w:rPr>
      </w:pPr>
      <w:r w:rsidRPr="002C3079">
        <w:rPr>
          <w:rFonts w:ascii="Times New Roman" w:hAnsi="Times New Roman"/>
          <w:sz w:val="24"/>
          <w:szCs w:val="24"/>
        </w:rPr>
        <w:t xml:space="preserve">Работы выполняются Поставщиком </w:t>
      </w:r>
      <w:r w:rsidR="009F4F56" w:rsidRPr="002C3079">
        <w:rPr>
          <w:rFonts w:ascii="Times New Roman" w:hAnsi="Times New Roman"/>
          <w:sz w:val="24"/>
          <w:szCs w:val="24"/>
        </w:rPr>
        <w:t xml:space="preserve">в присутствии Покупателя, </w:t>
      </w:r>
      <w:r w:rsidR="00CB754E" w:rsidRPr="002C3079">
        <w:rPr>
          <w:rFonts w:ascii="Times New Roman" w:hAnsi="Times New Roman"/>
          <w:sz w:val="24"/>
          <w:szCs w:val="24"/>
        </w:rPr>
        <w:t>по месту нахождения</w:t>
      </w:r>
      <w:r w:rsidRPr="002C3079">
        <w:rPr>
          <w:rFonts w:ascii="Times New Roman" w:hAnsi="Times New Roman"/>
          <w:sz w:val="24"/>
          <w:szCs w:val="24"/>
        </w:rPr>
        <w:t xml:space="preserve"> Покупателя по адресам: г. Минск пр-т Партизанский 6А и ул. Интернациональная 36а. Работы выполняются в соответствии с требованиями, установленными в документации производителя Оборудования сертифицированными инженерами.</w:t>
      </w:r>
    </w:p>
    <w:p w14:paraId="72EEE3E7" w14:textId="4B14D055" w:rsidR="00FB231D" w:rsidRPr="002C3079" w:rsidRDefault="00FB231D" w:rsidP="002C3079">
      <w:pPr>
        <w:pStyle w:val="af5"/>
        <w:numPr>
          <w:ilvl w:val="1"/>
          <w:numId w:val="15"/>
        </w:numPr>
        <w:spacing w:after="0" w:line="240" w:lineRule="auto"/>
        <w:ind w:left="0" w:firstLine="709"/>
        <w:jc w:val="both"/>
        <w:rPr>
          <w:rFonts w:ascii="Times New Roman" w:hAnsi="Times New Roman"/>
          <w:sz w:val="24"/>
          <w:szCs w:val="24"/>
        </w:rPr>
      </w:pPr>
      <w:r w:rsidRPr="002C3079">
        <w:rPr>
          <w:rFonts w:ascii="Times New Roman" w:hAnsi="Times New Roman"/>
          <w:sz w:val="24"/>
          <w:szCs w:val="24"/>
        </w:rPr>
        <w:t>Поставщик одновременно с передачей Товара обязан передать Покупателю относящиеся к Товару документы (технический паспорт, сертификат соответствия, инструкцию по эксплуатации и т.п.), предусмотренные изготовителем Товара и законодательством Республики Беларусь.</w:t>
      </w:r>
    </w:p>
    <w:p w14:paraId="634799C6" w14:textId="77777777" w:rsidR="006D21D1" w:rsidRPr="00CE6F91" w:rsidRDefault="006D21D1" w:rsidP="00E61150">
      <w:pPr>
        <w:shd w:val="clear" w:color="auto" w:fill="FFFFFF"/>
        <w:tabs>
          <w:tab w:val="left" w:pos="851"/>
          <w:tab w:val="left" w:pos="993"/>
        </w:tabs>
        <w:ind w:firstLine="851"/>
        <w:jc w:val="both"/>
        <w:rPr>
          <w:rFonts w:cs="TimesET"/>
        </w:rPr>
      </w:pPr>
    </w:p>
    <w:p w14:paraId="5B1524F1" w14:textId="4EA87B80" w:rsidR="00CE6F91" w:rsidRPr="00CE6F91" w:rsidRDefault="006D21D1" w:rsidP="00CF7FC7">
      <w:pPr>
        <w:pStyle w:val="1"/>
      </w:pPr>
      <w:r w:rsidRPr="00CE6F91">
        <w:t>3.</w:t>
      </w:r>
      <w:r w:rsidR="00E61150">
        <w:t xml:space="preserve"> </w:t>
      </w:r>
      <w:r w:rsidRPr="00CE6F91">
        <w:t>ПРИЕМКА ТОВАРА</w:t>
      </w:r>
      <w:r w:rsidR="005E0B1D">
        <w:t xml:space="preserve"> И ВЫПОЛНЕННЫХ РАБОТ</w:t>
      </w:r>
    </w:p>
    <w:p w14:paraId="165DC783" w14:textId="77777777" w:rsidR="002C3079" w:rsidRPr="002C3079" w:rsidRDefault="00233978" w:rsidP="002C3079">
      <w:pPr>
        <w:pStyle w:val="af5"/>
        <w:numPr>
          <w:ilvl w:val="1"/>
          <w:numId w:val="16"/>
        </w:numPr>
        <w:tabs>
          <w:tab w:val="left" w:pos="851"/>
        </w:tabs>
        <w:spacing w:after="0" w:line="240" w:lineRule="auto"/>
        <w:ind w:left="0" w:firstLine="709"/>
        <w:jc w:val="both"/>
        <w:rPr>
          <w:rFonts w:ascii="Times New Roman" w:hAnsi="Times New Roman"/>
          <w:sz w:val="24"/>
          <w:szCs w:val="24"/>
        </w:rPr>
      </w:pPr>
      <w:r w:rsidRPr="002C3079">
        <w:rPr>
          <w:rFonts w:ascii="Times New Roman" w:hAnsi="Times New Roman"/>
          <w:sz w:val="24"/>
          <w:szCs w:val="24"/>
        </w:rPr>
        <w:t>При приемке Товара Стороны руководствуются положениями настоящего Договора, Гражданским кодексом Республики Беларусь, Положением о приемке товаров по количеству и качеству, утвержденным постановлением Совета Министров Республики Беларусь от 03.09.2008 г. № 1290 (далее – Положение о приемке), с учетом особенностей, предусмотренных настоящим Договором.</w:t>
      </w:r>
    </w:p>
    <w:p w14:paraId="7C29BE3E" w14:textId="77777777" w:rsidR="002C3079" w:rsidRPr="002C3079" w:rsidRDefault="00233978" w:rsidP="002C3079">
      <w:pPr>
        <w:pStyle w:val="af5"/>
        <w:numPr>
          <w:ilvl w:val="1"/>
          <w:numId w:val="16"/>
        </w:numPr>
        <w:tabs>
          <w:tab w:val="left" w:pos="851"/>
        </w:tabs>
        <w:spacing w:after="0" w:line="240" w:lineRule="auto"/>
        <w:ind w:left="0" w:firstLine="709"/>
        <w:jc w:val="both"/>
        <w:rPr>
          <w:rFonts w:ascii="Times New Roman" w:hAnsi="Times New Roman"/>
          <w:sz w:val="24"/>
          <w:szCs w:val="24"/>
        </w:rPr>
      </w:pPr>
      <w:r w:rsidRPr="002C3079">
        <w:rPr>
          <w:rFonts w:ascii="Times New Roman" w:hAnsi="Times New Roman"/>
          <w:sz w:val="24"/>
          <w:szCs w:val="24"/>
        </w:rPr>
        <w:t>Каждая из Сторон обязана совершить действия, необходимые для обеспечения передачи и получения Товара в порядке и в сроки, установленные законодательством и (или) настоящим Договором.</w:t>
      </w:r>
    </w:p>
    <w:p w14:paraId="0A9D148E" w14:textId="77777777" w:rsidR="002C3079" w:rsidRPr="002C3079" w:rsidRDefault="00233978" w:rsidP="002C3079">
      <w:pPr>
        <w:pStyle w:val="af5"/>
        <w:numPr>
          <w:ilvl w:val="1"/>
          <w:numId w:val="16"/>
        </w:numPr>
        <w:tabs>
          <w:tab w:val="left" w:pos="851"/>
        </w:tabs>
        <w:spacing w:after="0" w:line="240" w:lineRule="auto"/>
        <w:ind w:left="0" w:firstLine="709"/>
        <w:jc w:val="both"/>
        <w:rPr>
          <w:rFonts w:ascii="Times New Roman" w:hAnsi="Times New Roman"/>
          <w:sz w:val="24"/>
          <w:szCs w:val="24"/>
        </w:rPr>
      </w:pPr>
      <w:r w:rsidRPr="002C3079">
        <w:rPr>
          <w:rFonts w:ascii="Times New Roman" w:hAnsi="Times New Roman"/>
          <w:sz w:val="24"/>
          <w:szCs w:val="24"/>
        </w:rPr>
        <w:t>Покупатель, заявляет о том, что лица, подписывающие товаросопроводительные документы (товарную/товарно-транспортную накладную и др.) от имени Покупателя, имеют для их подписания все необходимые полномочия и действуют в интересах Покупателя.</w:t>
      </w:r>
    </w:p>
    <w:p w14:paraId="097B974F" w14:textId="77777777" w:rsidR="002C3079" w:rsidRPr="002C3079" w:rsidRDefault="003A2272" w:rsidP="002C3079">
      <w:pPr>
        <w:pStyle w:val="af5"/>
        <w:numPr>
          <w:ilvl w:val="1"/>
          <w:numId w:val="16"/>
        </w:numPr>
        <w:tabs>
          <w:tab w:val="left" w:pos="851"/>
        </w:tabs>
        <w:spacing w:after="0" w:line="240" w:lineRule="auto"/>
        <w:ind w:left="0" w:firstLine="709"/>
        <w:jc w:val="both"/>
        <w:rPr>
          <w:rFonts w:ascii="Times New Roman" w:hAnsi="Times New Roman"/>
          <w:sz w:val="24"/>
          <w:szCs w:val="24"/>
        </w:rPr>
      </w:pPr>
      <w:r w:rsidRPr="002C3079">
        <w:rPr>
          <w:rFonts w:ascii="Times New Roman" w:hAnsi="Times New Roman"/>
          <w:sz w:val="24"/>
          <w:szCs w:val="24"/>
        </w:rPr>
        <w:t>Подписанием товарно-транспортной накладной Покупатель подтверждает приемку товара по количеству.</w:t>
      </w:r>
    </w:p>
    <w:p w14:paraId="3572FB39" w14:textId="77777777" w:rsidR="004A4F29" w:rsidRDefault="003A2272" w:rsidP="004A4F29">
      <w:pPr>
        <w:pStyle w:val="af5"/>
        <w:numPr>
          <w:ilvl w:val="1"/>
          <w:numId w:val="16"/>
        </w:numPr>
        <w:tabs>
          <w:tab w:val="left" w:pos="851"/>
        </w:tabs>
        <w:spacing w:after="0" w:line="240" w:lineRule="auto"/>
        <w:ind w:left="0" w:firstLine="709"/>
        <w:jc w:val="both"/>
        <w:rPr>
          <w:rFonts w:ascii="Times New Roman" w:hAnsi="Times New Roman"/>
          <w:sz w:val="24"/>
          <w:szCs w:val="24"/>
        </w:rPr>
      </w:pPr>
      <w:r w:rsidRPr="002C3079">
        <w:rPr>
          <w:rFonts w:ascii="Times New Roman" w:hAnsi="Times New Roman"/>
          <w:sz w:val="24"/>
          <w:szCs w:val="24"/>
        </w:rPr>
        <w:t xml:space="preserve">Товар по </w:t>
      </w:r>
      <w:r w:rsidR="00233978" w:rsidRPr="002C3079">
        <w:rPr>
          <w:rFonts w:ascii="Times New Roman" w:hAnsi="Times New Roman"/>
          <w:sz w:val="24"/>
          <w:szCs w:val="24"/>
        </w:rPr>
        <w:t xml:space="preserve">качеству и комплектности </w:t>
      </w:r>
      <w:r w:rsidRPr="002C3079">
        <w:rPr>
          <w:rFonts w:ascii="Times New Roman" w:hAnsi="Times New Roman"/>
          <w:sz w:val="24"/>
          <w:szCs w:val="24"/>
        </w:rPr>
        <w:t xml:space="preserve">должен соответствовать требованиям, предусмотренным </w:t>
      </w:r>
      <w:r w:rsidR="00233978" w:rsidRPr="002C3079">
        <w:rPr>
          <w:rFonts w:ascii="Times New Roman" w:hAnsi="Times New Roman"/>
          <w:sz w:val="24"/>
          <w:szCs w:val="24"/>
        </w:rPr>
        <w:t>настоящ</w:t>
      </w:r>
      <w:r w:rsidRPr="002C3079">
        <w:rPr>
          <w:rFonts w:ascii="Times New Roman" w:hAnsi="Times New Roman"/>
          <w:sz w:val="24"/>
          <w:szCs w:val="24"/>
        </w:rPr>
        <w:t xml:space="preserve">им </w:t>
      </w:r>
      <w:r w:rsidR="00233978" w:rsidRPr="002C3079">
        <w:rPr>
          <w:rFonts w:ascii="Times New Roman" w:hAnsi="Times New Roman"/>
          <w:sz w:val="24"/>
          <w:szCs w:val="24"/>
        </w:rPr>
        <w:t>Договором</w:t>
      </w:r>
      <w:r w:rsidR="006C768D" w:rsidRPr="002C3079">
        <w:rPr>
          <w:rFonts w:ascii="Times New Roman" w:hAnsi="Times New Roman"/>
          <w:sz w:val="24"/>
          <w:szCs w:val="24"/>
        </w:rPr>
        <w:t xml:space="preserve">, </w:t>
      </w:r>
      <w:r w:rsidR="00233978" w:rsidRPr="002C3079">
        <w:rPr>
          <w:rFonts w:ascii="Times New Roman" w:hAnsi="Times New Roman"/>
          <w:sz w:val="24"/>
          <w:szCs w:val="24"/>
        </w:rPr>
        <w:t>обязательными для соблюдения техническими нормативными правовыми актами и техническими регламентами ЕАЭС</w:t>
      </w:r>
      <w:r w:rsidRPr="002C3079">
        <w:rPr>
          <w:rFonts w:ascii="Times New Roman" w:hAnsi="Times New Roman"/>
          <w:sz w:val="24"/>
          <w:szCs w:val="24"/>
        </w:rPr>
        <w:t>.</w:t>
      </w:r>
    </w:p>
    <w:p w14:paraId="190EB16D" w14:textId="77777777" w:rsidR="004A4F29" w:rsidRPr="004A4F29" w:rsidRDefault="00CB754E" w:rsidP="004A4F29">
      <w:pPr>
        <w:pStyle w:val="af5"/>
        <w:numPr>
          <w:ilvl w:val="1"/>
          <w:numId w:val="16"/>
        </w:numPr>
        <w:spacing w:after="0" w:line="240" w:lineRule="auto"/>
        <w:ind w:left="0" w:firstLine="709"/>
        <w:jc w:val="both"/>
        <w:rPr>
          <w:rFonts w:ascii="Times New Roman" w:hAnsi="Times New Roman"/>
          <w:sz w:val="24"/>
          <w:szCs w:val="24"/>
        </w:rPr>
      </w:pPr>
      <w:r w:rsidRPr="004A4F29">
        <w:rPr>
          <w:rFonts w:ascii="Times New Roman" w:hAnsi="Times New Roman"/>
          <w:sz w:val="24"/>
          <w:szCs w:val="24"/>
        </w:rPr>
        <w:t xml:space="preserve">Приемка Товара по качеству и комплектности </w:t>
      </w:r>
      <w:r w:rsidR="00BD6F0E" w:rsidRPr="004A4F29">
        <w:rPr>
          <w:rFonts w:ascii="Times New Roman" w:hAnsi="Times New Roman"/>
          <w:sz w:val="24"/>
          <w:szCs w:val="24"/>
        </w:rPr>
        <w:t xml:space="preserve">осуществляется Сторонами совместно в течение 20 (двадцати) рабочих дней, исчисляемых с даты поставки </w:t>
      </w:r>
      <w:r w:rsidR="00BD5C61" w:rsidRPr="004A4F29">
        <w:rPr>
          <w:rFonts w:ascii="Times New Roman" w:hAnsi="Times New Roman"/>
          <w:sz w:val="24"/>
          <w:szCs w:val="24"/>
        </w:rPr>
        <w:t>Т</w:t>
      </w:r>
      <w:r w:rsidR="00BD6F0E" w:rsidRPr="004A4F29">
        <w:rPr>
          <w:rFonts w:ascii="Times New Roman" w:hAnsi="Times New Roman"/>
          <w:sz w:val="24"/>
          <w:szCs w:val="24"/>
        </w:rPr>
        <w:t xml:space="preserve">овара. По </w:t>
      </w:r>
      <w:r w:rsidR="00BD5C61" w:rsidRPr="004A4F29">
        <w:rPr>
          <w:rFonts w:ascii="Times New Roman" w:hAnsi="Times New Roman"/>
          <w:sz w:val="24"/>
          <w:szCs w:val="24"/>
        </w:rPr>
        <w:t xml:space="preserve">письменному </w:t>
      </w:r>
      <w:r w:rsidR="00BD6F0E" w:rsidRPr="004A4F29">
        <w:rPr>
          <w:rFonts w:ascii="Times New Roman" w:hAnsi="Times New Roman"/>
          <w:sz w:val="24"/>
          <w:szCs w:val="24"/>
        </w:rPr>
        <w:t xml:space="preserve">требованию Покупателя сроки приемки товара </w:t>
      </w:r>
      <w:r w:rsidR="00BD5C61" w:rsidRPr="004A4F29">
        <w:rPr>
          <w:rFonts w:ascii="Times New Roman" w:hAnsi="Times New Roman"/>
          <w:sz w:val="24"/>
          <w:szCs w:val="24"/>
        </w:rPr>
        <w:t xml:space="preserve">могут быть </w:t>
      </w:r>
      <w:r w:rsidR="009F4F56" w:rsidRPr="004A4F29">
        <w:rPr>
          <w:rFonts w:ascii="Times New Roman" w:hAnsi="Times New Roman"/>
          <w:sz w:val="24"/>
          <w:szCs w:val="24"/>
        </w:rPr>
        <w:t>продлены</w:t>
      </w:r>
      <w:r w:rsidR="00BD5C61" w:rsidRPr="004A4F29">
        <w:rPr>
          <w:rFonts w:ascii="Times New Roman" w:hAnsi="Times New Roman"/>
          <w:sz w:val="24"/>
          <w:szCs w:val="24"/>
        </w:rPr>
        <w:t>, но не более, чем на 20 (двадцать) рабочих дней.  Поставщик обязуется обеспечить очное участие своего представителя в совместной приемке.</w:t>
      </w:r>
    </w:p>
    <w:p w14:paraId="59B3CE4B" w14:textId="7EB24BB1" w:rsidR="006630F4" w:rsidRPr="004A4F29" w:rsidRDefault="006630F4" w:rsidP="004A4F29">
      <w:pPr>
        <w:pStyle w:val="af5"/>
        <w:numPr>
          <w:ilvl w:val="1"/>
          <w:numId w:val="16"/>
        </w:numPr>
        <w:spacing w:after="0" w:line="240" w:lineRule="auto"/>
        <w:ind w:left="0" w:firstLine="709"/>
        <w:jc w:val="both"/>
        <w:rPr>
          <w:rFonts w:ascii="Times New Roman" w:eastAsia="Times New Roman" w:hAnsi="Times New Roman"/>
          <w:sz w:val="24"/>
          <w:szCs w:val="24"/>
          <w:lang w:eastAsia="ru-RU"/>
        </w:rPr>
      </w:pPr>
      <w:r w:rsidRPr="004A4F29">
        <w:rPr>
          <w:rFonts w:ascii="Times New Roman" w:eastAsia="Times New Roman" w:hAnsi="Times New Roman"/>
          <w:sz w:val="24"/>
          <w:szCs w:val="24"/>
          <w:lang w:eastAsia="ru-RU"/>
        </w:rPr>
        <w:t xml:space="preserve">В случае, если в ходе приемки Оборудования по качеству и комплектности будут выявлены недостатки Оборудования (в том числе скрытые недостатки), Стороны совместно составляют Акт о несоответствии оборудования, с перечнем выявленных в ходе приемки недостатков, а также сроков их устранения. В случае неявки </w:t>
      </w:r>
      <w:r w:rsidR="005E0B1D" w:rsidRPr="004A4F29">
        <w:rPr>
          <w:rFonts w:ascii="Times New Roman" w:eastAsia="Times New Roman" w:hAnsi="Times New Roman"/>
          <w:sz w:val="24"/>
          <w:szCs w:val="24"/>
          <w:lang w:eastAsia="ru-RU"/>
        </w:rPr>
        <w:t xml:space="preserve">представителя </w:t>
      </w:r>
      <w:r w:rsidRPr="004A4F29">
        <w:rPr>
          <w:rFonts w:ascii="Times New Roman" w:eastAsia="Times New Roman" w:hAnsi="Times New Roman"/>
          <w:sz w:val="24"/>
          <w:szCs w:val="24"/>
          <w:lang w:eastAsia="ru-RU"/>
        </w:rPr>
        <w:t>Поставщика для проведения совместной приемки, Акт составляется Покупателем единолично.</w:t>
      </w:r>
    </w:p>
    <w:p w14:paraId="41336885" w14:textId="5AB58E99" w:rsidR="006630F4" w:rsidRPr="007832A1" w:rsidRDefault="005E0B1D" w:rsidP="002C3079">
      <w:pPr>
        <w:tabs>
          <w:tab w:val="left" w:pos="851"/>
        </w:tabs>
        <w:ind w:firstLine="709"/>
        <w:jc w:val="both"/>
      </w:pPr>
      <w:r w:rsidRPr="002C3079">
        <w:t>После устранения выявленных в ходе приемки недостатков Товара</w:t>
      </w:r>
      <w:r w:rsidR="00277559" w:rsidRPr="002C3079">
        <w:t xml:space="preserve"> (либо его замены)</w:t>
      </w:r>
      <w:r w:rsidRPr="002C3079">
        <w:t>, п</w:t>
      </w:r>
      <w:r w:rsidR="006630F4" w:rsidRPr="007832A1">
        <w:t xml:space="preserve">овторная приемка осуществляется </w:t>
      </w:r>
      <w:r w:rsidR="00772B54" w:rsidRPr="002C3079">
        <w:t>в порядке, предусмотренном</w:t>
      </w:r>
      <w:r w:rsidR="006630F4" w:rsidRPr="007832A1">
        <w:t xml:space="preserve"> настоящим пунктом.</w:t>
      </w:r>
    </w:p>
    <w:p w14:paraId="19250D03" w14:textId="1611837A" w:rsidR="009F4F56" w:rsidRPr="002C3079" w:rsidRDefault="009F4F56" w:rsidP="002C3079">
      <w:pPr>
        <w:pStyle w:val="af5"/>
        <w:numPr>
          <w:ilvl w:val="1"/>
          <w:numId w:val="16"/>
        </w:numPr>
        <w:tabs>
          <w:tab w:val="left" w:pos="851"/>
        </w:tabs>
        <w:spacing w:after="0" w:line="240" w:lineRule="auto"/>
        <w:ind w:left="0" w:firstLine="709"/>
        <w:jc w:val="both"/>
        <w:rPr>
          <w:rFonts w:ascii="Times New Roman" w:hAnsi="Times New Roman"/>
          <w:sz w:val="24"/>
          <w:szCs w:val="24"/>
        </w:rPr>
      </w:pPr>
      <w:r w:rsidRPr="002C3079">
        <w:rPr>
          <w:rFonts w:ascii="Times New Roman" w:hAnsi="Times New Roman"/>
          <w:sz w:val="24"/>
          <w:szCs w:val="24"/>
        </w:rPr>
        <w:t xml:space="preserve"> Выполненные Работы принимаются Покупателем и Поставщиком совместно. Работы считаются выполненными надлежащего качества в том случае, если Оборудование по результатам их выполнения исправно, выполняет функции, указанные в Приложении 1 к настоящему Договору и документации производителя Оборудования.</w:t>
      </w:r>
    </w:p>
    <w:p w14:paraId="04713D8D" w14:textId="31DA0750" w:rsidR="009F4F56" w:rsidRPr="002C3079" w:rsidRDefault="00CB754E" w:rsidP="002C3079">
      <w:pPr>
        <w:tabs>
          <w:tab w:val="left" w:pos="851"/>
        </w:tabs>
        <w:ind w:firstLine="709"/>
        <w:jc w:val="both"/>
      </w:pPr>
      <w:r w:rsidRPr="002C3079">
        <w:t xml:space="preserve">Сдача-приемка </w:t>
      </w:r>
      <w:r w:rsidR="009F4F56" w:rsidRPr="002C3079">
        <w:t xml:space="preserve">выполненных </w:t>
      </w:r>
      <w:r w:rsidRPr="002C3079">
        <w:t xml:space="preserve">Работ оформляется подписанием Сторонами </w:t>
      </w:r>
      <w:r w:rsidR="00772B54" w:rsidRPr="002C3079">
        <w:t>А</w:t>
      </w:r>
      <w:r w:rsidRPr="002C3079">
        <w:t>кта ввода в эксплуатацию (</w:t>
      </w:r>
      <w:r w:rsidR="009F4F56" w:rsidRPr="002C3079">
        <w:t>по форме Приложения 4 к настоящему Договору</w:t>
      </w:r>
      <w:r w:rsidRPr="002C3079">
        <w:t>)</w:t>
      </w:r>
      <w:r w:rsidR="009F4F56" w:rsidRPr="002C3079">
        <w:t xml:space="preserve">, который </w:t>
      </w:r>
      <w:r w:rsidR="009F4F56" w:rsidRPr="002C3079">
        <w:lastRenderedPageBreak/>
        <w:t>предоставляется Поставщиком не позднее 2 (двух) рабочих дней с даты окончания выполнения Работ.</w:t>
      </w:r>
    </w:p>
    <w:p w14:paraId="17AD38C0" w14:textId="178CADF4" w:rsidR="009F4F56" w:rsidRPr="002C3079" w:rsidRDefault="00CB754E" w:rsidP="002C3079">
      <w:pPr>
        <w:tabs>
          <w:tab w:val="left" w:pos="851"/>
        </w:tabs>
        <w:ind w:firstLine="709"/>
        <w:jc w:val="both"/>
      </w:pPr>
      <w:r w:rsidRPr="002C3079">
        <w:t xml:space="preserve">Покупатель обязан в течение 10 (десяти) рабочих дней </w:t>
      </w:r>
      <w:r w:rsidR="00772B54" w:rsidRPr="002C3079">
        <w:t xml:space="preserve">с момента получения </w:t>
      </w:r>
      <w:r w:rsidRPr="002C3079">
        <w:t xml:space="preserve">рассмотреть Акт ввода в эксплуатацию и при отсутствии замечаний подписать и направить его Поставщику. В случае </w:t>
      </w:r>
      <w:r w:rsidR="00772B54" w:rsidRPr="002C3079">
        <w:t>обнаружения Покупателем недостатков в выполненных работах</w:t>
      </w:r>
      <w:r w:rsidRPr="002C3079">
        <w:t xml:space="preserve">, Покупатель обязан в </w:t>
      </w:r>
      <w:r w:rsidR="00772B54" w:rsidRPr="002C3079">
        <w:t>тот же срок</w:t>
      </w:r>
      <w:r w:rsidRPr="002C3079">
        <w:t xml:space="preserve"> направить Поставщику </w:t>
      </w:r>
      <w:r w:rsidR="00772B54" w:rsidRPr="002C3079">
        <w:t xml:space="preserve">письменный </w:t>
      </w:r>
      <w:r w:rsidRPr="002C3079">
        <w:t>мотивированный отказ от подписания Акта ввода в эксплуатацию</w:t>
      </w:r>
      <w:r w:rsidR="00772B54" w:rsidRPr="002C3079">
        <w:t xml:space="preserve"> с указанием выявленных недостатков и сроков их устранения</w:t>
      </w:r>
      <w:r w:rsidRPr="002C3079">
        <w:t xml:space="preserve">. </w:t>
      </w:r>
    </w:p>
    <w:p w14:paraId="764A7B49" w14:textId="54C4DF0B" w:rsidR="005E0B1D" w:rsidRPr="002C3079" w:rsidRDefault="00CB754E" w:rsidP="007832A1">
      <w:pPr>
        <w:tabs>
          <w:tab w:val="left" w:pos="851"/>
        </w:tabs>
        <w:ind w:firstLine="709"/>
        <w:jc w:val="both"/>
      </w:pPr>
      <w:r w:rsidRPr="002C3079">
        <w:t xml:space="preserve">Поставщик обязан безвозмездно устранить </w:t>
      </w:r>
      <w:r w:rsidR="00772B54" w:rsidRPr="002C3079">
        <w:t>выявленные</w:t>
      </w:r>
      <w:r w:rsidRPr="002C3079">
        <w:t xml:space="preserve"> Покупателем недостатки </w:t>
      </w:r>
      <w:r w:rsidR="00772B54" w:rsidRPr="002C3079">
        <w:t>в течение срока, установленного Покупателем</w:t>
      </w:r>
      <w:r w:rsidRPr="002C3079">
        <w:t>. После устранения недостатков</w:t>
      </w:r>
      <w:r w:rsidR="00772B54" w:rsidRPr="002C3079">
        <w:t>, приемка выполненных работ осуществляется в порядке, предусмотренном настоящим пунктом.</w:t>
      </w:r>
      <w:r w:rsidRPr="002C3079">
        <w:t xml:space="preserve"> </w:t>
      </w:r>
    </w:p>
    <w:p w14:paraId="0743995A" w14:textId="4AE15417" w:rsidR="00CB754E" w:rsidRPr="002C3079" w:rsidRDefault="00CB754E" w:rsidP="002C3079">
      <w:pPr>
        <w:pStyle w:val="af5"/>
        <w:numPr>
          <w:ilvl w:val="1"/>
          <w:numId w:val="16"/>
        </w:numPr>
        <w:tabs>
          <w:tab w:val="left" w:pos="851"/>
        </w:tabs>
        <w:spacing w:after="0" w:line="240" w:lineRule="auto"/>
        <w:ind w:left="0" w:firstLine="709"/>
        <w:jc w:val="both"/>
        <w:rPr>
          <w:rFonts w:ascii="Times New Roman" w:hAnsi="Times New Roman"/>
          <w:sz w:val="24"/>
          <w:szCs w:val="24"/>
        </w:rPr>
      </w:pPr>
      <w:r w:rsidRPr="002C3079">
        <w:rPr>
          <w:rFonts w:ascii="Times New Roman" w:hAnsi="Times New Roman"/>
          <w:sz w:val="24"/>
          <w:szCs w:val="24"/>
        </w:rPr>
        <w:t xml:space="preserve">В случае если в срок, указанный </w:t>
      </w:r>
      <w:r w:rsidR="00772B54" w:rsidRPr="007832A1">
        <w:rPr>
          <w:rFonts w:ascii="Times New Roman" w:hAnsi="Times New Roman"/>
          <w:sz w:val="24"/>
          <w:szCs w:val="24"/>
        </w:rPr>
        <w:t xml:space="preserve">в пункте </w:t>
      </w:r>
      <w:r w:rsidR="002D4237" w:rsidRPr="002D4237">
        <w:rPr>
          <w:rFonts w:ascii="Times New Roman" w:hAnsi="Times New Roman"/>
          <w:sz w:val="24"/>
          <w:szCs w:val="24"/>
        </w:rPr>
        <w:t>3.7.</w:t>
      </w:r>
      <w:r w:rsidR="00772B54" w:rsidRPr="007832A1">
        <w:rPr>
          <w:rFonts w:ascii="Times New Roman" w:hAnsi="Times New Roman"/>
          <w:sz w:val="24"/>
          <w:szCs w:val="24"/>
        </w:rPr>
        <w:t xml:space="preserve"> настоящего </w:t>
      </w:r>
      <w:r w:rsidRPr="007832A1">
        <w:rPr>
          <w:rFonts w:ascii="Times New Roman" w:hAnsi="Times New Roman"/>
          <w:sz w:val="24"/>
          <w:szCs w:val="24"/>
        </w:rPr>
        <w:t>Договора</w:t>
      </w:r>
      <w:r w:rsidRPr="002D4237">
        <w:rPr>
          <w:rFonts w:ascii="Times New Roman" w:hAnsi="Times New Roman"/>
          <w:sz w:val="24"/>
          <w:szCs w:val="24"/>
        </w:rPr>
        <w:t>,</w:t>
      </w:r>
      <w:r w:rsidRPr="002C3079">
        <w:rPr>
          <w:rFonts w:ascii="Times New Roman" w:hAnsi="Times New Roman"/>
          <w:sz w:val="24"/>
          <w:szCs w:val="24"/>
        </w:rPr>
        <w:t xml:space="preserve"> Покупатель не подпишет Акт ввода в эксплуатацию и не предоставит Поставщику мотивированный отказ от его подписания, Работы считаются выполненными надлежащим образом</w:t>
      </w:r>
      <w:r w:rsidR="00772B54" w:rsidRPr="002C3079">
        <w:rPr>
          <w:rFonts w:ascii="Times New Roman" w:hAnsi="Times New Roman"/>
          <w:sz w:val="24"/>
          <w:szCs w:val="24"/>
        </w:rPr>
        <w:t>.</w:t>
      </w:r>
    </w:p>
    <w:p w14:paraId="2DD95FA4" w14:textId="45BAF872" w:rsidR="00233978" w:rsidRPr="002C3079" w:rsidRDefault="00233978" w:rsidP="002C3079">
      <w:pPr>
        <w:pStyle w:val="af5"/>
        <w:numPr>
          <w:ilvl w:val="1"/>
          <w:numId w:val="16"/>
        </w:numPr>
        <w:tabs>
          <w:tab w:val="left" w:pos="851"/>
        </w:tabs>
        <w:spacing w:after="0" w:line="240" w:lineRule="auto"/>
        <w:ind w:left="0" w:firstLine="709"/>
        <w:jc w:val="both"/>
        <w:rPr>
          <w:rFonts w:ascii="Times New Roman" w:hAnsi="Times New Roman"/>
          <w:sz w:val="24"/>
          <w:szCs w:val="24"/>
        </w:rPr>
      </w:pPr>
      <w:r w:rsidRPr="002C3079">
        <w:rPr>
          <w:rFonts w:ascii="Times New Roman" w:hAnsi="Times New Roman"/>
          <w:sz w:val="24"/>
          <w:szCs w:val="24"/>
        </w:rPr>
        <w:t>В случае обоснованности претензий Покупателя по качеству и/или комплектности Товара, выявленных при приемке, Покупатель вправе по своему выбору требовать</w:t>
      </w:r>
      <w:r w:rsidR="003F1F1F" w:rsidRPr="002C3079">
        <w:rPr>
          <w:rFonts w:ascii="Times New Roman" w:hAnsi="Times New Roman"/>
          <w:sz w:val="24"/>
          <w:szCs w:val="24"/>
        </w:rPr>
        <w:t xml:space="preserve"> </w:t>
      </w:r>
      <w:r w:rsidRPr="002C3079">
        <w:rPr>
          <w:rFonts w:ascii="Times New Roman" w:hAnsi="Times New Roman"/>
          <w:sz w:val="24"/>
          <w:szCs w:val="24"/>
        </w:rPr>
        <w:t>устран</w:t>
      </w:r>
      <w:r w:rsidR="003F1F1F" w:rsidRPr="002C3079">
        <w:rPr>
          <w:rFonts w:ascii="Times New Roman" w:hAnsi="Times New Roman"/>
          <w:sz w:val="24"/>
          <w:szCs w:val="24"/>
        </w:rPr>
        <w:t>ения</w:t>
      </w:r>
      <w:r w:rsidRPr="002C3079">
        <w:rPr>
          <w:rFonts w:ascii="Times New Roman" w:hAnsi="Times New Roman"/>
          <w:sz w:val="24"/>
          <w:szCs w:val="24"/>
        </w:rPr>
        <w:t xml:space="preserve"> недостатк</w:t>
      </w:r>
      <w:r w:rsidR="003F1F1F" w:rsidRPr="002C3079">
        <w:rPr>
          <w:rFonts w:ascii="Times New Roman" w:hAnsi="Times New Roman"/>
          <w:sz w:val="24"/>
          <w:szCs w:val="24"/>
        </w:rPr>
        <w:t>ов</w:t>
      </w:r>
      <w:r w:rsidRPr="002C3079">
        <w:rPr>
          <w:rFonts w:ascii="Times New Roman" w:hAnsi="Times New Roman"/>
          <w:sz w:val="24"/>
          <w:szCs w:val="24"/>
        </w:rPr>
        <w:t xml:space="preserve"> качества Товара</w:t>
      </w:r>
      <w:r w:rsidR="003F1F1F" w:rsidRPr="002C3079">
        <w:rPr>
          <w:rFonts w:ascii="Times New Roman" w:hAnsi="Times New Roman"/>
          <w:sz w:val="24"/>
          <w:szCs w:val="24"/>
        </w:rPr>
        <w:t xml:space="preserve"> силами и за счет Продавца </w:t>
      </w:r>
      <w:r w:rsidRPr="002C3079">
        <w:rPr>
          <w:rFonts w:ascii="Times New Roman" w:hAnsi="Times New Roman"/>
          <w:sz w:val="24"/>
          <w:szCs w:val="24"/>
        </w:rPr>
        <w:t xml:space="preserve"> либо доукомплектовать его, либо заменить некачественный или некомплектный Товар в срок, согласованные Сторонами в </w:t>
      </w:r>
      <w:r w:rsidR="00735B9F" w:rsidRPr="002C3079">
        <w:rPr>
          <w:rFonts w:ascii="Times New Roman" w:hAnsi="Times New Roman"/>
          <w:sz w:val="24"/>
          <w:szCs w:val="24"/>
        </w:rPr>
        <w:t>акте о несоответствии товара</w:t>
      </w:r>
      <w:r w:rsidR="003F1F1F" w:rsidRPr="002C3079">
        <w:rPr>
          <w:rFonts w:ascii="Times New Roman" w:hAnsi="Times New Roman"/>
          <w:sz w:val="24"/>
          <w:szCs w:val="24"/>
        </w:rPr>
        <w:t xml:space="preserve"> или ином документе, подписанном Сторонами</w:t>
      </w:r>
      <w:r w:rsidRPr="002C3079">
        <w:rPr>
          <w:rFonts w:ascii="Times New Roman" w:hAnsi="Times New Roman"/>
          <w:sz w:val="24"/>
          <w:szCs w:val="24"/>
        </w:rPr>
        <w:t xml:space="preserve">. При недостижении Сторонами согласия о таком сроке, он определяется Поставщиком, но не может превышать </w:t>
      </w:r>
      <w:r w:rsidR="003E7F84" w:rsidRPr="002C3079">
        <w:rPr>
          <w:rFonts w:ascii="Times New Roman" w:hAnsi="Times New Roman"/>
          <w:sz w:val="24"/>
          <w:szCs w:val="24"/>
        </w:rPr>
        <w:t xml:space="preserve">30 </w:t>
      </w:r>
      <w:r w:rsidRPr="002C3079">
        <w:rPr>
          <w:rFonts w:ascii="Times New Roman" w:hAnsi="Times New Roman"/>
          <w:sz w:val="24"/>
          <w:szCs w:val="24"/>
        </w:rPr>
        <w:t>(</w:t>
      </w:r>
      <w:r w:rsidR="003E7F84" w:rsidRPr="002C3079">
        <w:rPr>
          <w:rFonts w:ascii="Times New Roman" w:hAnsi="Times New Roman"/>
          <w:sz w:val="24"/>
          <w:szCs w:val="24"/>
        </w:rPr>
        <w:t>тридцать</w:t>
      </w:r>
      <w:r w:rsidRPr="002C3079">
        <w:rPr>
          <w:rFonts w:ascii="Times New Roman" w:hAnsi="Times New Roman"/>
          <w:sz w:val="24"/>
          <w:szCs w:val="24"/>
        </w:rPr>
        <w:t xml:space="preserve">) календарных дней со дня подписания Сторонами </w:t>
      </w:r>
      <w:r w:rsidR="00735B9F" w:rsidRPr="002C3079">
        <w:rPr>
          <w:rFonts w:ascii="Times New Roman" w:hAnsi="Times New Roman"/>
          <w:sz w:val="24"/>
          <w:szCs w:val="24"/>
        </w:rPr>
        <w:t>акт</w:t>
      </w:r>
      <w:r w:rsidR="00772B54" w:rsidRPr="002C3079">
        <w:rPr>
          <w:rFonts w:ascii="Times New Roman" w:hAnsi="Times New Roman"/>
          <w:sz w:val="24"/>
          <w:szCs w:val="24"/>
        </w:rPr>
        <w:t>а</w:t>
      </w:r>
      <w:r w:rsidR="00735B9F" w:rsidRPr="002C3079">
        <w:rPr>
          <w:rFonts w:ascii="Times New Roman" w:hAnsi="Times New Roman"/>
          <w:sz w:val="24"/>
          <w:szCs w:val="24"/>
        </w:rPr>
        <w:t xml:space="preserve"> о несоответствии товара</w:t>
      </w:r>
      <w:r w:rsidRPr="002C3079">
        <w:rPr>
          <w:rFonts w:ascii="Times New Roman" w:hAnsi="Times New Roman"/>
          <w:sz w:val="24"/>
          <w:szCs w:val="24"/>
        </w:rPr>
        <w:t xml:space="preserve"> или получения Поставщиком указанного </w:t>
      </w:r>
      <w:r w:rsidR="00735B9F" w:rsidRPr="002C3079">
        <w:rPr>
          <w:rFonts w:ascii="Times New Roman" w:hAnsi="Times New Roman"/>
          <w:sz w:val="24"/>
          <w:szCs w:val="24"/>
        </w:rPr>
        <w:t>акта</w:t>
      </w:r>
      <w:r w:rsidRPr="002C3079">
        <w:rPr>
          <w:rFonts w:ascii="Times New Roman" w:hAnsi="Times New Roman"/>
          <w:sz w:val="24"/>
          <w:szCs w:val="24"/>
        </w:rPr>
        <w:t>, подписанного Покупателем в одностороннем порядке.</w:t>
      </w:r>
    </w:p>
    <w:p w14:paraId="5E597115" w14:textId="15B6C213" w:rsidR="00233978" w:rsidRPr="002C3079" w:rsidRDefault="00233978" w:rsidP="002C3079">
      <w:pPr>
        <w:pStyle w:val="af5"/>
        <w:numPr>
          <w:ilvl w:val="1"/>
          <w:numId w:val="16"/>
        </w:numPr>
        <w:tabs>
          <w:tab w:val="left" w:pos="851"/>
        </w:tabs>
        <w:spacing w:after="0" w:line="240" w:lineRule="auto"/>
        <w:ind w:left="0" w:firstLine="709"/>
        <w:jc w:val="both"/>
        <w:rPr>
          <w:rFonts w:ascii="Times New Roman" w:hAnsi="Times New Roman"/>
          <w:sz w:val="24"/>
          <w:szCs w:val="24"/>
        </w:rPr>
      </w:pPr>
      <w:r w:rsidRPr="002C3079">
        <w:rPr>
          <w:rFonts w:ascii="Times New Roman" w:hAnsi="Times New Roman"/>
          <w:sz w:val="24"/>
          <w:szCs w:val="24"/>
        </w:rPr>
        <w:t>В случае выявления скрытых недостатков в Товаре после его приемки в период гарантийного срока, возникших не по вине Покупателя, устранение таких недостатков либо замена Товара осуществляется в рамках гарантийных обязательств Поставщика в порядке, установленном разделом 5 настоящего Договора.</w:t>
      </w:r>
    </w:p>
    <w:p w14:paraId="0081BFF8" w14:textId="77777777" w:rsidR="0065645F" w:rsidRPr="00AA27FF" w:rsidRDefault="0065645F" w:rsidP="00E61150">
      <w:pPr>
        <w:suppressAutoHyphens/>
        <w:ind w:left="-142" w:firstLine="851"/>
        <w:contextualSpacing/>
        <w:jc w:val="both"/>
      </w:pPr>
    </w:p>
    <w:p w14:paraId="7838F8BA" w14:textId="3096C188" w:rsidR="0015430E" w:rsidRPr="001C153B" w:rsidRDefault="0044006B" w:rsidP="00CF7FC7">
      <w:pPr>
        <w:pStyle w:val="1"/>
      </w:pPr>
      <w:r>
        <w:t>4</w:t>
      </w:r>
      <w:r w:rsidR="001D256E" w:rsidRPr="001C153B">
        <w:t>. ЦЕНА И ПОРЯДОК РАСЧЕТОВ</w:t>
      </w:r>
    </w:p>
    <w:p w14:paraId="0C5B8B55" w14:textId="77777777" w:rsidR="002100E6" w:rsidRPr="002100E6" w:rsidRDefault="002100E6" w:rsidP="002100E6">
      <w:pPr>
        <w:pStyle w:val="af5"/>
        <w:numPr>
          <w:ilvl w:val="0"/>
          <w:numId w:val="18"/>
        </w:numPr>
        <w:spacing w:after="0" w:line="240" w:lineRule="auto"/>
        <w:contextualSpacing w:val="0"/>
        <w:jc w:val="both"/>
        <w:rPr>
          <w:rFonts w:ascii="Times New Roman" w:eastAsia="Times New Roman" w:hAnsi="Times New Roman"/>
          <w:vanish/>
          <w:color w:val="000000"/>
          <w:sz w:val="24"/>
          <w:szCs w:val="24"/>
          <w:lang w:eastAsia="ru-RU"/>
        </w:rPr>
      </w:pPr>
    </w:p>
    <w:p w14:paraId="38324AD6" w14:textId="77777777" w:rsidR="002100E6" w:rsidRPr="002100E6" w:rsidRDefault="002100E6" w:rsidP="002100E6">
      <w:pPr>
        <w:pStyle w:val="af5"/>
        <w:numPr>
          <w:ilvl w:val="0"/>
          <w:numId w:val="18"/>
        </w:numPr>
        <w:spacing w:after="0" w:line="240" w:lineRule="auto"/>
        <w:contextualSpacing w:val="0"/>
        <w:jc w:val="both"/>
        <w:rPr>
          <w:rFonts w:ascii="Times New Roman" w:eastAsia="Times New Roman" w:hAnsi="Times New Roman"/>
          <w:vanish/>
          <w:color w:val="000000"/>
          <w:sz w:val="24"/>
          <w:szCs w:val="24"/>
          <w:lang w:eastAsia="ru-RU"/>
        </w:rPr>
      </w:pPr>
    </w:p>
    <w:p w14:paraId="1DA05ECD" w14:textId="77777777" w:rsidR="00AD203C" w:rsidRPr="00AD203C" w:rsidRDefault="002100E6" w:rsidP="00D61A24">
      <w:pPr>
        <w:pStyle w:val="10"/>
        <w:numPr>
          <w:ilvl w:val="1"/>
          <w:numId w:val="18"/>
        </w:numPr>
        <w:spacing w:before="0" w:after="0"/>
        <w:ind w:left="0" w:right="0" w:firstLine="709"/>
        <w:jc w:val="both"/>
        <w:rPr>
          <w:b w:val="0"/>
          <w:bCs w:val="0"/>
          <w:iCs/>
          <w:color w:val="000000"/>
        </w:rPr>
      </w:pPr>
      <w:r w:rsidRPr="00AD203C">
        <w:rPr>
          <w:b w:val="0"/>
        </w:rPr>
        <w:t xml:space="preserve"> </w:t>
      </w:r>
      <w:r w:rsidR="00A20D72" w:rsidRPr="00AD203C">
        <w:rPr>
          <w:b w:val="0"/>
        </w:rPr>
        <w:t>Общая с</w:t>
      </w:r>
      <w:r w:rsidR="00B84B1F" w:rsidRPr="00AD203C">
        <w:rPr>
          <w:b w:val="0"/>
        </w:rPr>
        <w:t xml:space="preserve">умма Договора </w:t>
      </w:r>
      <w:r w:rsidR="00A20D72" w:rsidRPr="00AD203C">
        <w:rPr>
          <w:b w:val="0"/>
        </w:rPr>
        <w:t xml:space="preserve">за поставку Товара и выполнение Работ, предусмотренных пунктом 1.1 настоящего Договора </w:t>
      </w:r>
      <w:r w:rsidR="00B84B1F" w:rsidRPr="00AD203C">
        <w:rPr>
          <w:b w:val="0"/>
        </w:rPr>
        <w:t xml:space="preserve">составляет </w:t>
      </w:r>
      <w:r w:rsidR="00AD203C">
        <w:rPr>
          <w:b w:val="0"/>
        </w:rPr>
        <w:t>с</w:t>
      </w:r>
      <w:r w:rsidR="00AD203C">
        <w:rPr>
          <w:b w:val="0"/>
          <w:bCs w:val="0"/>
          <w:color w:val="000000"/>
        </w:rPr>
        <w:t xml:space="preserve">умму в белорусских рублях, эквивалентную  _____ USD ( ____США ____ центов), </w:t>
      </w:r>
      <w:r w:rsidR="00AD203C" w:rsidRPr="00F37CFF">
        <w:rPr>
          <w:b w:val="0"/>
          <w:color w:val="000000"/>
        </w:rPr>
        <w:t>в том числе НДС по ставке 20%</w:t>
      </w:r>
      <w:r w:rsidR="00AD203C">
        <w:rPr>
          <w:b w:val="0"/>
          <w:bCs w:val="0"/>
          <w:color w:val="000000"/>
        </w:rPr>
        <w:t xml:space="preserve"> - сумма в белорусских рублях, эквивалентная ___ _____ USD (____ США ____ центов).</w:t>
      </w:r>
    </w:p>
    <w:p w14:paraId="03BEB7A0" w14:textId="08937FF4" w:rsidR="002C3079" w:rsidRPr="00AD203C" w:rsidRDefault="007A45C8" w:rsidP="00D61A24">
      <w:pPr>
        <w:pStyle w:val="10"/>
        <w:numPr>
          <w:ilvl w:val="1"/>
          <w:numId w:val="18"/>
        </w:numPr>
        <w:spacing w:before="0" w:after="0"/>
        <w:ind w:left="0" w:right="0" w:firstLine="709"/>
        <w:jc w:val="both"/>
        <w:rPr>
          <w:b w:val="0"/>
          <w:bCs w:val="0"/>
          <w:iCs/>
          <w:color w:val="000000"/>
        </w:rPr>
      </w:pPr>
      <w:r w:rsidRPr="00AD203C">
        <w:rPr>
          <w:b w:val="0"/>
        </w:rPr>
        <w:t xml:space="preserve">Покупатель производит оплату в течение </w:t>
      </w:r>
      <w:r w:rsidR="003E7F84" w:rsidRPr="00AD203C">
        <w:rPr>
          <w:b w:val="0"/>
        </w:rPr>
        <w:t>1</w:t>
      </w:r>
      <w:r w:rsidR="000A3FA3" w:rsidRPr="00AD203C">
        <w:rPr>
          <w:b w:val="0"/>
        </w:rPr>
        <w:t>0</w:t>
      </w:r>
      <w:r w:rsidR="003E7F84" w:rsidRPr="00AD203C">
        <w:rPr>
          <w:b w:val="0"/>
        </w:rPr>
        <w:t xml:space="preserve"> </w:t>
      </w:r>
      <w:r w:rsidRPr="00AD203C">
        <w:rPr>
          <w:b w:val="0"/>
        </w:rPr>
        <w:t>(</w:t>
      </w:r>
      <w:r w:rsidR="000A3FA3" w:rsidRPr="00AD203C">
        <w:rPr>
          <w:b w:val="0"/>
        </w:rPr>
        <w:t>десяти</w:t>
      </w:r>
      <w:r w:rsidRPr="00AD203C">
        <w:rPr>
          <w:b w:val="0"/>
        </w:rPr>
        <w:t xml:space="preserve">) </w:t>
      </w:r>
      <w:r w:rsidR="00581F82" w:rsidRPr="00AD203C">
        <w:rPr>
          <w:b w:val="0"/>
        </w:rPr>
        <w:t xml:space="preserve">рабочих </w:t>
      </w:r>
      <w:r w:rsidRPr="00AD203C">
        <w:rPr>
          <w:b w:val="0"/>
        </w:rPr>
        <w:t xml:space="preserve">дней с момента </w:t>
      </w:r>
      <w:r w:rsidR="00140D87" w:rsidRPr="00AD203C">
        <w:rPr>
          <w:b w:val="0"/>
        </w:rPr>
        <w:t>подписания Акта ввода в эксплуатацию</w:t>
      </w:r>
      <w:r w:rsidR="003F1F1F" w:rsidRPr="00AD203C">
        <w:rPr>
          <w:b w:val="0"/>
        </w:rPr>
        <w:t>.</w:t>
      </w:r>
    </w:p>
    <w:p w14:paraId="62918E21" w14:textId="1BD3BA57" w:rsidR="002C3079" w:rsidRPr="002C3079" w:rsidRDefault="00A16E8D" w:rsidP="002C3079">
      <w:pPr>
        <w:pStyle w:val="10"/>
        <w:numPr>
          <w:ilvl w:val="1"/>
          <w:numId w:val="18"/>
        </w:numPr>
        <w:spacing w:before="0" w:after="0"/>
        <w:ind w:left="0" w:right="0" w:firstLine="709"/>
        <w:jc w:val="both"/>
        <w:rPr>
          <w:b w:val="0"/>
          <w:bCs w:val="0"/>
          <w:iCs/>
          <w:color w:val="000000"/>
        </w:rPr>
      </w:pPr>
      <w:r w:rsidRPr="002C3079">
        <w:rPr>
          <w:b w:val="0"/>
        </w:rPr>
        <w:t>Р</w:t>
      </w:r>
      <w:r w:rsidR="00140D87" w:rsidRPr="002C3079">
        <w:rPr>
          <w:b w:val="0"/>
        </w:rPr>
        <w:t>асчет цены содерж</w:t>
      </w:r>
      <w:r w:rsidR="003F1F1F" w:rsidRPr="002C3079">
        <w:rPr>
          <w:b w:val="0"/>
        </w:rPr>
        <w:t>ит</w:t>
      </w:r>
      <w:r w:rsidR="00140D87" w:rsidRPr="002C3079">
        <w:rPr>
          <w:b w:val="0"/>
        </w:rPr>
        <w:t xml:space="preserve"> все расходы, связанные с приобретением товара, включая </w:t>
      </w:r>
      <w:r w:rsidR="00902606" w:rsidRPr="002C3079">
        <w:rPr>
          <w:b w:val="0"/>
        </w:rPr>
        <w:t>гарантий</w:t>
      </w:r>
      <w:r w:rsidR="004A4F29">
        <w:rPr>
          <w:b w:val="0"/>
        </w:rPr>
        <w:t>ную техническую поддержку</w:t>
      </w:r>
      <w:r w:rsidR="00902606" w:rsidRPr="002C3079">
        <w:rPr>
          <w:b w:val="0"/>
        </w:rPr>
        <w:t xml:space="preserve">, </w:t>
      </w:r>
      <w:r w:rsidR="00140D87" w:rsidRPr="002C3079">
        <w:rPr>
          <w:b w:val="0"/>
        </w:rPr>
        <w:t>транспортировку, разгрузку, страховку, получение лицензий на использование программного обеспечения, уплату таможенных пошлин, налогов, сборов и другие обязательные платежи в республиканский и (или) местные бюджеты, в том числе государственные целевые бюджетные фонды, государственные внебюджетные и инновационные фонды.</w:t>
      </w:r>
    </w:p>
    <w:p w14:paraId="2D3BECDF" w14:textId="1E594AA6" w:rsidR="004A0AED" w:rsidRPr="002C3079" w:rsidRDefault="001D256E" w:rsidP="002C3079">
      <w:pPr>
        <w:pStyle w:val="10"/>
        <w:numPr>
          <w:ilvl w:val="1"/>
          <w:numId w:val="18"/>
        </w:numPr>
        <w:spacing w:before="0" w:after="0"/>
        <w:ind w:left="0" w:right="0" w:firstLine="709"/>
        <w:jc w:val="both"/>
        <w:rPr>
          <w:b w:val="0"/>
          <w:bCs w:val="0"/>
          <w:iCs/>
          <w:color w:val="000000"/>
        </w:rPr>
      </w:pPr>
      <w:r w:rsidRPr="002C3079">
        <w:rPr>
          <w:b w:val="0"/>
        </w:rPr>
        <w:t>Все расч</w:t>
      </w:r>
      <w:r w:rsidR="003F1F1F" w:rsidRPr="002C3079">
        <w:rPr>
          <w:b w:val="0"/>
        </w:rPr>
        <w:t>е</w:t>
      </w:r>
      <w:r w:rsidRPr="002C3079">
        <w:rPr>
          <w:b w:val="0"/>
        </w:rPr>
        <w:t>ты по Договору производятся в безналичном порядке путем перечисления денежных средств на расч</w:t>
      </w:r>
      <w:r w:rsidR="003F1F1F" w:rsidRPr="002C3079">
        <w:rPr>
          <w:b w:val="0"/>
        </w:rPr>
        <w:t>е</w:t>
      </w:r>
      <w:r w:rsidRPr="002C3079">
        <w:rPr>
          <w:b w:val="0"/>
        </w:rPr>
        <w:t>тный счет</w:t>
      </w:r>
      <w:r w:rsidR="001C4387" w:rsidRPr="002C3079">
        <w:rPr>
          <w:b w:val="0"/>
        </w:rPr>
        <w:t xml:space="preserve"> Поставщика</w:t>
      </w:r>
      <w:r w:rsidRPr="002C3079">
        <w:rPr>
          <w:b w:val="0"/>
        </w:rPr>
        <w:t>. Обязательства Покупателя по оплате считаются исполненными на дату зачисления денежных средств на сч</w:t>
      </w:r>
      <w:r w:rsidR="00EA425C" w:rsidRPr="002C3079">
        <w:rPr>
          <w:b w:val="0"/>
        </w:rPr>
        <w:t>е</w:t>
      </w:r>
      <w:r w:rsidRPr="002C3079">
        <w:rPr>
          <w:b w:val="0"/>
        </w:rPr>
        <w:t>т Поставщика.</w:t>
      </w:r>
    </w:p>
    <w:p w14:paraId="6EFB039F" w14:textId="77777777" w:rsidR="00840E19" w:rsidRDefault="00840E19" w:rsidP="00E61150">
      <w:pPr>
        <w:autoSpaceDE w:val="0"/>
        <w:autoSpaceDN w:val="0"/>
        <w:adjustRightInd w:val="0"/>
        <w:ind w:left="-142" w:firstLine="851"/>
        <w:jc w:val="both"/>
      </w:pPr>
    </w:p>
    <w:p w14:paraId="1D5C7812" w14:textId="228B44B1" w:rsidR="0065645F" w:rsidRPr="00E83D71" w:rsidRDefault="00CF7FC7" w:rsidP="00CF7FC7">
      <w:pPr>
        <w:pStyle w:val="1"/>
      </w:pPr>
      <w:r>
        <w:rPr>
          <w:lang w:val="ru-RU"/>
        </w:rPr>
        <w:t>5. </w:t>
      </w:r>
      <w:r w:rsidR="00840E19">
        <w:t>ГАРАНТИЙНЫЕ ОБЯЗАТЕЛЬСТВА</w:t>
      </w:r>
    </w:p>
    <w:p w14:paraId="6CA4F9A5" w14:textId="36141D0D" w:rsidR="00090251" w:rsidRPr="002C3079" w:rsidRDefault="006D5465" w:rsidP="002C3079">
      <w:pPr>
        <w:pStyle w:val="af5"/>
        <w:numPr>
          <w:ilvl w:val="1"/>
          <w:numId w:val="19"/>
        </w:numPr>
        <w:autoSpaceDE w:val="0"/>
        <w:autoSpaceDN w:val="0"/>
        <w:adjustRightInd w:val="0"/>
        <w:spacing w:after="0" w:line="240" w:lineRule="auto"/>
        <w:ind w:left="0" w:firstLine="709"/>
        <w:jc w:val="both"/>
        <w:rPr>
          <w:rFonts w:ascii="Times New Roman" w:hAnsi="Times New Roman"/>
          <w:sz w:val="24"/>
          <w:szCs w:val="24"/>
        </w:rPr>
      </w:pPr>
      <w:r w:rsidRPr="002C3079">
        <w:rPr>
          <w:rFonts w:ascii="Times New Roman" w:hAnsi="Times New Roman"/>
          <w:sz w:val="24"/>
          <w:szCs w:val="24"/>
        </w:rPr>
        <w:t xml:space="preserve">На Оборудование, приобретаемое в рамках настоящего Договора, а также на </w:t>
      </w:r>
      <w:r w:rsidR="0065645F" w:rsidRPr="002C3079">
        <w:rPr>
          <w:rFonts w:ascii="Times New Roman" w:hAnsi="Times New Roman"/>
          <w:sz w:val="24"/>
          <w:szCs w:val="24"/>
        </w:rPr>
        <w:t>установленно</w:t>
      </w:r>
      <w:r w:rsidRPr="002C3079">
        <w:rPr>
          <w:rFonts w:ascii="Times New Roman" w:hAnsi="Times New Roman"/>
          <w:sz w:val="24"/>
          <w:szCs w:val="24"/>
        </w:rPr>
        <w:t>е</w:t>
      </w:r>
      <w:r w:rsidR="0065645F" w:rsidRPr="002C3079">
        <w:rPr>
          <w:rFonts w:ascii="Times New Roman" w:hAnsi="Times New Roman"/>
          <w:sz w:val="24"/>
          <w:szCs w:val="24"/>
        </w:rPr>
        <w:t xml:space="preserve"> </w:t>
      </w:r>
      <w:r w:rsidRPr="002C3079">
        <w:rPr>
          <w:rFonts w:ascii="Times New Roman" w:hAnsi="Times New Roman"/>
          <w:sz w:val="24"/>
          <w:szCs w:val="24"/>
        </w:rPr>
        <w:t xml:space="preserve">на </w:t>
      </w:r>
      <w:r w:rsidR="0065645F" w:rsidRPr="002C3079">
        <w:rPr>
          <w:rFonts w:ascii="Times New Roman" w:hAnsi="Times New Roman"/>
          <w:sz w:val="24"/>
          <w:szCs w:val="24"/>
        </w:rPr>
        <w:t>оборудовании программно</w:t>
      </w:r>
      <w:r w:rsidRPr="002C3079">
        <w:rPr>
          <w:rFonts w:ascii="Times New Roman" w:hAnsi="Times New Roman"/>
          <w:sz w:val="24"/>
          <w:szCs w:val="24"/>
        </w:rPr>
        <w:t>е</w:t>
      </w:r>
      <w:r w:rsidR="0065645F" w:rsidRPr="002C3079">
        <w:rPr>
          <w:rFonts w:ascii="Times New Roman" w:hAnsi="Times New Roman"/>
          <w:sz w:val="24"/>
          <w:szCs w:val="24"/>
        </w:rPr>
        <w:t xml:space="preserve"> обеспечени</w:t>
      </w:r>
      <w:r w:rsidRPr="002C3079">
        <w:rPr>
          <w:rFonts w:ascii="Times New Roman" w:hAnsi="Times New Roman"/>
          <w:sz w:val="24"/>
          <w:szCs w:val="24"/>
        </w:rPr>
        <w:t>е</w:t>
      </w:r>
      <w:r w:rsidR="0065645F" w:rsidRPr="002C3079">
        <w:rPr>
          <w:rFonts w:ascii="Times New Roman" w:hAnsi="Times New Roman"/>
          <w:sz w:val="24"/>
          <w:szCs w:val="24"/>
        </w:rPr>
        <w:t xml:space="preserve"> </w:t>
      </w:r>
      <w:r w:rsidRPr="002C3079">
        <w:rPr>
          <w:rFonts w:ascii="Times New Roman" w:hAnsi="Times New Roman"/>
          <w:sz w:val="24"/>
          <w:szCs w:val="24"/>
        </w:rPr>
        <w:t>(</w:t>
      </w:r>
      <w:r w:rsidR="0065645F" w:rsidRPr="002C3079">
        <w:rPr>
          <w:rFonts w:ascii="Times New Roman" w:hAnsi="Times New Roman"/>
          <w:sz w:val="24"/>
          <w:szCs w:val="24"/>
        </w:rPr>
        <w:t>как его неотъемлем</w:t>
      </w:r>
      <w:r w:rsidRPr="002C3079">
        <w:rPr>
          <w:rFonts w:ascii="Times New Roman" w:hAnsi="Times New Roman"/>
          <w:sz w:val="24"/>
          <w:szCs w:val="24"/>
        </w:rPr>
        <w:t>ая</w:t>
      </w:r>
      <w:r w:rsidR="0065645F" w:rsidRPr="002C3079">
        <w:rPr>
          <w:rFonts w:ascii="Times New Roman" w:hAnsi="Times New Roman"/>
          <w:sz w:val="24"/>
          <w:szCs w:val="24"/>
        </w:rPr>
        <w:t xml:space="preserve"> част</w:t>
      </w:r>
      <w:r w:rsidRPr="002C3079">
        <w:rPr>
          <w:rFonts w:ascii="Times New Roman" w:hAnsi="Times New Roman"/>
          <w:sz w:val="24"/>
          <w:szCs w:val="24"/>
        </w:rPr>
        <w:t>ь)</w:t>
      </w:r>
      <w:r w:rsidR="0065645F" w:rsidRPr="002C3079">
        <w:rPr>
          <w:rFonts w:ascii="Times New Roman" w:hAnsi="Times New Roman"/>
          <w:sz w:val="24"/>
          <w:szCs w:val="24"/>
        </w:rPr>
        <w:t xml:space="preserve">, </w:t>
      </w:r>
      <w:r w:rsidRPr="002C3079">
        <w:rPr>
          <w:rFonts w:ascii="Times New Roman" w:hAnsi="Times New Roman"/>
          <w:sz w:val="24"/>
          <w:szCs w:val="24"/>
        </w:rPr>
        <w:lastRenderedPageBreak/>
        <w:t xml:space="preserve">устанавливается гарантийный срок </w:t>
      </w:r>
      <w:r w:rsidR="005573B0" w:rsidRPr="002C3079">
        <w:rPr>
          <w:rFonts w:ascii="Times New Roman" w:hAnsi="Times New Roman"/>
          <w:sz w:val="24"/>
          <w:szCs w:val="24"/>
        </w:rPr>
        <w:t xml:space="preserve">5 </w:t>
      </w:r>
      <w:r w:rsidR="0065645F" w:rsidRPr="002C3079">
        <w:rPr>
          <w:rFonts w:ascii="Times New Roman" w:hAnsi="Times New Roman"/>
          <w:sz w:val="24"/>
          <w:szCs w:val="24"/>
        </w:rPr>
        <w:t>(</w:t>
      </w:r>
      <w:r w:rsidR="005573B0" w:rsidRPr="002C3079">
        <w:rPr>
          <w:rFonts w:ascii="Times New Roman" w:hAnsi="Times New Roman"/>
          <w:sz w:val="24"/>
          <w:szCs w:val="24"/>
        </w:rPr>
        <w:t>пять</w:t>
      </w:r>
      <w:r w:rsidR="0065645F" w:rsidRPr="002C3079">
        <w:rPr>
          <w:rFonts w:ascii="Times New Roman" w:hAnsi="Times New Roman"/>
          <w:sz w:val="24"/>
          <w:szCs w:val="24"/>
        </w:rPr>
        <w:t xml:space="preserve">) </w:t>
      </w:r>
      <w:r w:rsidR="005573B0" w:rsidRPr="002C3079">
        <w:rPr>
          <w:rFonts w:ascii="Times New Roman" w:hAnsi="Times New Roman"/>
          <w:sz w:val="24"/>
          <w:szCs w:val="24"/>
        </w:rPr>
        <w:t>лет</w:t>
      </w:r>
      <w:r w:rsidRPr="002C3079">
        <w:rPr>
          <w:rFonts w:ascii="Times New Roman" w:hAnsi="Times New Roman"/>
          <w:sz w:val="24"/>
          <w:szCs w:val="24"/>
        </w:rPr>
        <w:t>,</w:t>
      </w:r>
      <w:r w:rsidR="0029696E">
        <w:rPr>
          <w:rStyle w:val="ae"/>
        </w:rPr>
        <w:t xml:space="preserve"> </w:t>
      </w:r>
      <w:r w:rsidR="0029696E">
        <w:rPr>
          <w:rFonts w:ascii="Times New Roman" w:hAnsi="Times New Roman"/>
          <w:sz w:val="24"/>
          <w:szCs w:val="24"/>
        </w:rPr>
        <w:t>и</w:t>
      </w:r>
      <w:r w:rsidRPr="002C3079">
        <w:rPr>
          <w:rFonts w:ascii="Times New Roman" w:hAnsi="Times New Roman"/>
          <w:sz w:val="24"/>
          <w:szCs w:val="24"/>
        </w:rPr>
        <w:t>счисляемы</w:t>
      </w:r>
      <w:r w:rsidR="005573B0" w:rsidRPr="002C3079">
        <w:rPr>
          <w:rFonts w:ascii="Times New Roman" w:hAnsi="Times New Roman"/>
          <w:sz w:val="24"/>
          <w:szCs w:val="24"/>
        </w:rPr>
        <w:t>х</w:t>
      </w:r>
      <w:r w:rsidR="0065645F" w:rsidRPr="002C3079">
        <w:rPr>
          <w:rFonts w:ascii="Times New Roman" w:hAnsi="Times New Roman"/>
          <w:sz w:val="24"/>
          <w:szCs w:val="24"/>
        </w:rPr>
        <w:t xml:space="preserve"> от даты </w:t>
      </w:r>
      <w:r w:rsidR="0065645F" w:rsidRPr="007832A1">
        <w:rPr>
          <w:rFonts w:ascii="Times New Roman" w:hAnsi="Times New Roman"/>
          <w:sz w:val="24"/>
          <w:szCs w:val="24"/>
        </w:rPr>
        <w:t xml:space="preserve">подписания Акта </w:t>
      </w:r>
      <w:r w:rsidR="00C52EF7" w:rsidRPr="007832A1">
        <w:rPr>
          <w:rFonts w:ascii="Times New Roman" w:hAnsi="Times New Roman"/>
          <w:sz w:val="24"/>
          <w:szCs w:val="24"/>
        </w:rPr>
        <w:t>ввода в эксплуатацию</w:t>
      </w:r>
      <w:r w:rsidR="0065645F" w:rsidRPr="007832A1">
        <w:rPr>
          <w:rFonts w:ascii="Times New Roman" w:hAnsi="Times New Roman"/>
          <w:sz w:val="24"/>
          <w:szCs w:val="24"/>
        </w:rPr>
        <w:t>.</w:t>
      </w:r>
    </w:p>
    <w:p w14:paraId="7F77073A" w14:textId="37CFA9D2" w:rsidR="0065645F" w:rsidRPr="002C3079" w:rsidRDefault="00381297" w:rsidP="002C3079">
      <w:pPr>
        <w:autoSpaceDE w:val="0"/>
        <w:autoSpaceDN w:val="0"/>
        <w:adjustRightInd w:val="0"/>
        <w:ind w:firstLine="709"/>
        <w:jc w:val="both"/>
      </w:pPr>
      <w:r w:rsidRPr="007832A1">
        <w:t>Состав</w:t>
      </w:r>
      <w:r w:rsidRPr="002C3079">
        <w:t xml:space="preserve"> и требования к гарантийн</w:t>
      </w:r>
      <w:r w:rsidR="004A4F29">
        <w:t>ой технической поддержке</w:t>
      </w:r>
      <w:r w:rsidRPr="002C3079">
        <w:t xml:space="preserve"> определя</w:t>
      </w:r>
      <w:r w:rsidR="00090251" w:rsidRPr="002C3079">
        <w:t>ют</w:t>
      </w:r>
      <w:r w:rsidRPr="002C3079">
        <w:t>ся в соответствии с Приложением 2</w:t>
      </w:r>
      <w:r w:rsidR="00090251" w:rsidRPr="002C3079">
        <w:t>,</w:t>
      </w:r>
      <w:r w:rsidRPr="002C3079">
        <w:t xml:space="preserve"> являющимся неотъемлемой частью договора.</w:t>
      </w:r>
    </w:p>
    <w:p w14:paraId="2867E8AE" w14:textId="1CA99155" w:rsidR="006D5465" w:rsidRPr="002C3079" w:rsidRDefault="006D5465" w:rsidP="002C3079">
      <w:pPr>
        <w:pStyle w:val="af5"/>
        <w:numPr>
          <w:ilvl w:val="1"/>
          <w:numId w:val="19"/>
        </w:numPr>
        <w:autoSpaceDE w:val="0"/>
        <w:autoSpaceDN w:val="0"/>
        <w:adjustRightInd w:val="0"/>
        <w:spacing w:after="0" w:line="240" w:lineRule="auto"/>
        <w:ind w:left="0" w:firstLine="709"/>
        <w:jc w:val="both"/>
        <w:rPr>
          <w:rFonts w:ascii="Times New Roman" w:hAnsi="Times New Roman"/>
          <w:sz w:val="24"/>
          <w:szCs w:val="24"/>
        </w:rPr>
      </w:pPr>
      <w:r w:rsidRPr="002C3079">
        <w:rPr>
          <w:rFonts w:ascii="Times New Roman" w:hAnsi="Times New Roman"/>
          <w:sz w:val="24"/>
          <w:szCs w:val="24"/>
        </w:rPr>
        <w:t>Гарантийный ремонт производится силами и за счет Поставщика.</w:t>
      </w:r>
    </w:p>
    <w:p w14:paraId="1E625663" w14:textId="5F8B7CC3" w:rsidR="003D665C" w:rsidRPr="002C3079" w:rsidRDefault="003D665C" w:rsidP="002C3079">
      <w:pPr>
        <w:pStyle w:val="af5"/>
        <w:numPr>
          <w:ilvl w:val="1"/>
          <w:numId w:val="19"/>
        </w:numPr>
        <w:autoSpaceDE w:val="0"/>
        <w:autoSpaceDN w:val="0"/>
        <w:adjustRightInd w:val="0"/>
        <w:spacing w:after="0" w:line="240" w:lineRule="auto"/>
        <w:ind w:left="0" w:firstLine="709"/>
        <w:jc w:val="both"/>
        <w:rPr>
          <w:rFonts w:ascii="Times New Roman" w:hAnsi="Times New Roman"/>
          <w:sz w:val="24"/>
          <w:szCs w:val="24"/>
        </w:rPr>
      </w:pPr>
      <w:r w:rsidRPr="002C3079">
        <w:rPr>
          <w:rFonts w:ascii="Times New Roman" w:hAnsi="Times New Roman"/>
          <w:sz w:val="24"/>
          <w:szCs w:val="24"/>
        </w:rPr>
        <w:t>Гарантийное обслуживание Товара осуществляет Поставщик</w:t>
      </w:r>
      <w:r w:rsidR="00090251" w:rsidRPr="002C3079">
        <w:rPr>
          <w:rFonts w:ascii="Times New Roman" w:hAnsi="Times New Roman"/>
          <w:sz w:val="24"/>
          <w:szCs w:val="24"/>
        </w:rPr>
        <w:t>, если иное не согласовано Сторонами</w:t>
      </w:r>
      <w:r w:rsidRPr="002C3079">
        <w:rPr>
          <w:rFonts w:ascii="Times New Roman" w:hAnsi="Times New Roman"/>
          <w:sz w:val="24"/>
          <w:szCs w:val="24"/>
        </w:rPr>
        <w:t xml:space="preserve">. </w:t>
      </w:r>
    </w:p>
    <w:p w14:paraId="54AEFC42" w14:textId="1BD16A98" w:rsidR="00CA3778" w:rsidRPr="002C3079" w:rsidRDefault="003D665C" w:rsidP="002C3079">
      <w:pPr>
        <w:pStyle w:val="af5"/>
        <w:numPr>
          <w:ilvl w:val="1"/>
          <w:numId w:val="19"/>
        </w:numPr>
        <w:autoSpaceDE w:val="0"/>
        <w:autoSpaceDN w:val="0"/>
        <w:adjustRightInd w:val="0"/>
        <w:spacing w:after="0" w:line="240" w:lineRule="auto"/>
        <w:ind w:left="0" w:firstLine="709"/>
        <w:jc w:val="both"/>
        <w:rPr>
          <w:rFonts w:ascii="Times New Roman" w:hAnsi="Times New Roman"/>
          <w:sz w:val="24"/>
          <w:szCs w:val="24"/>
        </w:rPr>
      </w:pPr>
      <w:r w:rsidRPr="002C3079">
        <w:rPr>
          <w:rFonts w:ascii="Times New Roman" w:hAnsi="Times New Roman"/>
          <w:sz w:val="24"/>
          <w:szCs w:val="24"/>
        </w:rPr>
        <w:t>Доставка неисправного гарантийного оборудования в технические центры и его возврат Покупателю осуществляется транспортом и за счет Поставщика.</w:t>
      </w:r>
      <w:r w:rsidR="0050583C" w:rsidRPr="002C3079">
        <w:rPr>
          <w:rFonts w:ascii="Times New Roman" w:hAnsi="Times New Roman"/>
          <w:sz w:val="24"/>
          <w:szCs w:val="24"/>
        </w:rPr>
        <w:t xml:space="preserve"> </w:t>
      </w:r>
    </w:p>
    <w:p w14:paraId="744B0212" w14:textId="5C8B92D8" w:rsidR="00750A9D" w:rsidRPr="002C3079" w:rsidRDefault="00F52DFD" w:rsidP="002C3079">
      <w:pPr>
        <w:pStyle w:val="af5"/>
        <w:numPr>
          <w:ilvl w:val="1"/>
          <w:numId w:val="19"/>
        </w:numPr>
        <w:autoSpaceDE w:val="0"/>
        <w:autoSpaceDN w:val="0"/>
        <w:adjustRightInd w:val="0"/>
        <w:spacing w:after="0" w:line="240" w:lineRule="auto"/>
        <w:ind w:left="0" w:firstLine="709"/>
        <w:jc w:val="both"/>
        <w:rPr>
          <w:rFonts w:ascii="Times New Roman" w:hAnsi="Times New Roman"/>
          <w:sz w:val="24"/>
          <w:szCs w:val="24"/>
        </w:rPr>
      </w:pPr>
      <w:r w:rsidRPr="002C3079">
        <w:rPr>
          <w:rFonts w:ascii="Times New Roman" w:hAnsi="Times New Roman"/>
          <w:sz w:val="24"/>
          <w:szCs w:val="24"/>
        </w:rPr>
        <w:t xml:space="preserve">После подписания </w:t>
      </w:r>
      <w:r w:rsidR="00277559" w:rsidRPr="002C3079">
        <w:rPr>
          <w:rFonts w:ascii="Times New Roman" w:hAnsi="Times New Roman"/>
          <w:sz w:val="24"/>
          <w:szCs w:val="24"/>
        </w:rPr>
        <w:t>А</w:t>
      </w:r>
      <w:r w:rsidRPr="002C3079">
        <w:rPr>
          <w:rFonts w:ascii="Times New Roman" w:hAnsi="Times New Roman"/>
          <w:sz w:val="24"/>
          <w:szCs w:val="24"/>
        </w:rPr>
        <w:t xml:space="preserve">кта ввода в эксплуатацию, вышедшие из строя накопители </w:t>
      </w:r>
      <w:r w:rsidR="006F7BBF" w:rsidRPr="002C3079">
        <w:rPr>
          <w:rFonts w:ascii="Times New Roman" w:hAnsi="Times New Roman"/>
          <w:sz w:val="24"/>
          <w:szCs w:val="24"/>
        </w:rPr>
        <w:t xml:space="preserve">данных </w:t>
      </w:r>
      <w:r w:rsidRPr="002C3079">
        <w:rPr>
          <w:rFonts w:ascii="Times New Roman" w:hAnsi="Times New Roman"/>
          <w:sz w:val="24"/>
          <w:szCs w:val="24"/>
        </w:rPr>
        <w:t>заменяются новыми (не бывшими в употреблении). Неисправные накопители</w:t>
      </w:r>
      <w:r w:rsidR="006F7BBF" w:rsidRPr="002C3079">
        <w:rPr>
          <w:rFonts w:ascii="Times New Roman" w:hAnsi="Times New Roman"/>
          <w:sz w:val="24"/>
          <w:szCs w:val="24"/>
        </w:rPr>
        <w:t xml:space="preserve"> данных</w:t>
      </w:r>
      <w:r w:rsidRPr="002C3079">
        <w:rPr>
          <w:rFonts w:ascii="Times New Roman" w:hAnsi="Times New Roman"/>
          <w:sz w:val="24"/>
          <w:szCs w:val="24"/>
        </w:rPr>
        <w:t xml:space="preserve"> </w:t>
      </w:r>
      <w:r w:rsidR="00750A9D" w:rsidRPr="002C3079">
        <w:rPr>
          <w:rFonts w:ascii="Times New Roman" w:hAnsi="Times New Roman"/>
          <w:sz w:val="24"/>
          <w:szCs w:val="24"/>
        </w:rPr>
        <w:t xml:space="preserve">не подлежат </w:t>
      </w:r>
      <w:r w:rsidRPr="002C3079">
        <w:rPr>
          <w:rFonts w:ascii="Times New Roman" w:hAnsi="Times New Roman"/>
          <w:sz w:val="24"/>
          <w:szCs w:val="24"/>
        </w:rPr>
        <w:t>возврату</w:t>
      </w:r>
      <w:r w:rsidR="00750A9D" w:rsidRPr="002C3079">
        <w:rPr>
          <w:rFonts w:ascii="Times New Roman" w:hAnsi="Times New Roman"/>
          <w:sz w:val="24"/>
          <w:szCs w:val="24"/>
        </w:rPr>
        <w:t xml:space="preserve"> </w:t>
      </w:r>
      <w:r w:rsidRPr="002C3079">
        <w:rPr>
          <w:rFonts w:ascii="Times New Roman" w:hAnsi="Times New Roman"/>
          <w:sz w:val="24"/>
          <w:szCs w:val="24"/>
        </w:rPr>
        <w:t>(</w:t>
      </w:r>
      <w:r w:rsidR="00750A9D" w:rsidRPr="002C3079">
        <w:rPr>
          <w:rFonts w:ascii="Times New Roman" w:hAnsi="Times New Roman"/>
          <w:sz w:val="24"/>
          <w:szCs w:val="24"/>
        </w:rPr>
        <w:t>остаются на территории Покупателя</w:t>
      </w:r>
      <w:r w:rsidRPr="002C3079">
        <w:rPr>
          <w:rFonts w:ascii="Times New Roman" w:hAnsi="Times New Roman"/>
          <w:sz w:val="24"/>
          <w:szCs w:val="24"/>
        </w:rPr>
        <w:t>)</w:t>
      </w:r>
      <w:r w:rsidR="00750A9D" w:rsidRPr="002C3079">
        <w:rPr>
          <w:rFonts w:ascii="Times New Roman" w:hAnsi="Times New Roman"/>
          <w:sz w:val="24"/>
          <w:szCs w:val="24"/>
        </w:rPr>
        <w:t xml:space="preserve">. </w:t>
      </w:r>
    </w:p>
    <w:p w14:paraId="34A17AC9" w14:textId="77777777" w:rsidR="00ED0486" w:rsidRPr="00913854" w:rsidRDefault="00ED0486" w:rsidP="00E61150">
      <w:pPr>
        <w:autoSpaceDE w:val="0"/>
        <w:autoSpaceDN w:val="0"/>
        <w:adjustRightInd w:val="0"/>
        <w:ind w:left="-142" w:firstLine="851"/>
        <w:jc w:val="both"/>
      </w:pPr>
    </w:p>
    <w:p w14:paraId="7B321D79" w14:textId="53D6FC50" w:rsidR="0015430E" w:rsidRPr="001C153B" w:rsidRDefault="00CB056A" w:rsidP="00CF7FC7">
      <w:pPr>
        <w:pStyle w:val="1"/>
      </w:pPr>
      <w:r>
        <w:t>6</w:t>
      </w:r>
      <w:r w:rsidR="001D256E" w:rsidRPr="001C153B">
        <w:t>. ОТВЕТСТВЕННОСТЬ СТОРОН</w:t>
      </w:r>
    </w:p>
    <w:p w14:paraId="26B168BC" w14:textId="2A69B54E" w:rsidR="009D369A" w:rsidRPr="00CF7FC7" w:rsidRDefault="009D369A" w:rsidP="00CF7FC7">
      <w:pPr>
        <w:pStyle w:val="af5"/>
        <w:numPr>
          <w:ilvl w:val="1"/>
          <w:numId w:val="21"/>
        </w:numPr>
        <w:autoSpaceDE w:val="0"/>
        <w:autoSpaceDN w:val="0"/>
        <w:adjustRightInd w:val="0"/>
        <w:spacing w:after="0" w:line="240" w:lineRule="auto"/>
        <w:ind w:left="0" w:firstLine="709"/>
        <w:jc w:val="both"/>
        <w:rPr>
          <w:rFonts w:ascii="Times New Roman" w:hAnsi="Times New Roman"/>
          <w:sz w:val="24"/>
          <w:szCs w:val="24"/>
        </w:rPr>
      </w:pPr>
      <w:r w:rsidRPr="00CF7FC7">
        <w:rPr>
          <w:rFonts w:ascii="Times New Roman" w:hAnsi="Times New Roman"/>
          <w:sz w:val="24"/>
          <w:szCs w:val="24"/>
        </w:rPr>
        <w:t>За неисполнение или ненадлежащее исполнение обязательств по договору стороны несут ответственность в соответствии с законодательством Республики Беларусь.</w:t>
      </w:r>
    </w:p>
    <w:p w14:paraId="2491A072" w14:textId="2AB18CA5" w:rsidR="00CF7FC7" w:rsidRPr="00CF7FC7" w:rsidRDefault="009D369A" w:rsidP="00CF7FC7">
      <w:pPr>
        <w:pStyle w:val="af5"/>
        <w:numPr>
          <w:ilvl w:val="1"/>
          <w:numId w:val="21"/>
        </w:numPr>
        <w:autoSpaceDE w:val="0"/>
        <w:autoSpaceDN w:val="0"/>
        <w:adjustRightInd w:val="0"/>
        <w:spacing w:after="0" w:line="240" w:lineRule="auto"/>
        <w:ind w:left="0" w:firstLine="709"/>
        <w:jc w:val="both"/>
        <w:rPr>
          <w:rFonts w:ascii="Times New Roman" w:hAnsi="Times New Roman"/>
          <w:sz w:val="24"/>
          <w:szCs w:val="24"/>
        </w:rPr>
      </w:pPr>
      <w:r w:rsidRPr="00CF7FC7">
        <w:rPr>
          <w:rFonts w:ascii="Times New Roman" w:hAnsi="Times New Roman"/>
          <w:sz w:val="24"/>
          <w:szCs w:val="24"/>
        </w:rPr>
        <w:t>Товар должен быть новым (не бывшим в употреблении</w:t>
      </w:r>
      <w:r w:rsidR="007D3D1F" w:rsidRPr="00CF7FC7">
        <w:rPr>
          <w:rFonts w:ascii="Times New Roman" w:hAnsi="Times New Roman"/>
          <w:sz w:val="24"/>
          <w:szCs w:val="24"/>
        </w:rPr>
        <w:t xml:space="preserve"> и не восстановленным</w:t>
      </w:r>
      <w:r w:rsidRPr="00CF7FC7">
        <w:rPr>
          <w:rFonts w:ascii="Times New Roman" w:hAnsi="Times New Roman"/>
          <w:sz w:val="24"/>
          <w:szCs w:val="24"/>
        </w:rPr>
        <w:t xml:space="preserve">). В случае поставки Товара с нарушением данного условия, </w:t>
      </w:r>
      <w:r w:rsidR="00C52EF7" w:rsidRPr="00CF7FC7">
        <w:rPr>
          <w:rFonts w:ascii="Times New Roman" w:hAnsi="Times New Roman"/>
          <w:sz w:val="24"/>
          <w:szCs w:val="24"/>
        </w:rPr>
        <w:t>Поставщик</w:t>
      </w:r>
      <w:r w:rsidR="00581F82" w:rsidRPr="00CF7FC7">
        <w:rPr>
          <w:rFonts w:ascii="Times New Roman" w:hAnsi="Times New Roman"/>
          <w:sz w:val="24"/>
          <w:szCs w:val="24"/>
        </w:rPr>
        <w:t xml:space="preserve"> по требованию Покупателя</w:t>
      </w:r>
      <w:r w:rsidRPr="00CF7FC7">
        <w:rPr>
          <w:rFonts w:ascii="Times New Roman" w:hAnsi="Times New Roman"/>
          <w:sz w:val="24"/>
          <w:szCs w:val="24"/>
        </w:rPr>
        <w:t xml:space="preserve"> выплачивает </w:t>
      </w:r>
      <w:r w:rsidR="00581F82" w:rsidRPr="00CF7FC7">
        <w:rPr>
          <w:rFonts w:ascii="Times New Roman" w:hAnsi="Times New Roman"/>
          <w:sz w:val="24"/>
          <w:szCs w:val="24"/>
        </w:rPr>
        <w:t>неустойку (</w:t>
      </w:r>
      <w:r w:rsidRPr="00CF7FC7">
        <w:rPr>
          <w:rFonts w:ascii="Times New Roman" w:hAnsi="Times New Roman"/>
          <w:sz w:val="24"/>
          <w:szCs w:val="24"/>
        </w:rPr>
        <w:t>штраф</w:t>
      </w:r>
      <w:r w:rsidR="00581F82" w:rsidRPr="00CF7FC7">
        <w:rPr>
          <w:rFonts w:ascii="Times New Roman" w:hAnsi="Times New Roman"/>
          <w:sz w:val="24"/>
          <w:szCs w:val="24"/>
        </w:rPr>
        <w:t>)</w:t>
      </w:r>
      <w:r w:rsidRPr="00CF7FC7">
        <w:rPr>
          <w:rFonts w:ascii="Times New Roman" w:hAnsi="Times New Roman"/>
          <w:sz w:val="24"/>
          <w:szCs w:val="24"/>
        </w:rPr>
        <w:t xml:space="preserve"> в размере 15% стоимости Товара, поставленного с нарушением данного условия.</w:t>
      </w:r>
    </w:p>
    <w:p w14:paraId="6F48B33C" w14:textId="77777777" w:rsidR="00D474B5" w:rsidRDefault="009D369A" w:rsidP="00D474B5">
      <w:pPr>
        <w:pStyle w:val="af5"/>
        <w:numPr>
          <w:ilvl w:val="1"/>
          <w:numId w:val="21"/>
        </w:numPr>
        <w:autoSpaceDE w:val="0"/>
        <w:autoSpaceDN w:val="0"/>
        <w:adjustRightInd w:val="0"/>
        <w:spacing w:after="0" w:line="240" w:lineRule="auto"/>
        <w:ind w:left="0" w:firstLine="709"/>
        <w:jc w:val="both"/>
        <w:rPr>
          <w:rFonts w:ascii="Times New Roman" w:hAnsi="Times New Roman"/>
          <w:sz w:val="24"/>
          <w:szCs w:val="24"/>
        </w:rPr>
      </w:pPr>
      <w:r w:rsidRPr="007832A1">
        <w:rPr>
          <w:rFonts w:ascii="Times New Roman" w:hAnsi="Times New Roman"/>
          <w:sz w:val="24"/>
          <w:szCs w:val="24"/>
        </w:rPr>
        <w:t xml:space="preserve">В случае </w:t>
      </w:r>
      <w:r w:rsidR="00E96E17" w:rsidRPr="007832A1">
        <w:rPr>
          <w:rFonts w:ascii="Times New Roman" w:hAnsi="Times New Roman"/>
          <w:sz w:val="24"/>
          <w:szCs w:val="24"/>
        </w:rPr>
        <w:t>выявления</w:t>
      </w:r>
      <w:r w:rsidRPr="007832A1">
        <w:rPr>
          <w:rFonts w:ascii="Times New Roman" w:hAnsi="Times New Roman"/>
          <w:sz w:val="24"/>
          <w:szCs w:val="24"/>
        </w:rPr>
        <w:t xml:space="preserve"> в </w:t>
      </w:r>
      <w:r w:rsidR="003D665C" w:rsidRPr="007832A1">
        <w:rPr>
          <w:rFonts w:ascii="Times New Roman" w:hAnsi="Times New Roman"/>
          <w:sz w:val="24"/>
          <w:szCs w:val="24"/>
        </w:rPr>
        <w:t xml:space="preserve">ходе </w:t>
      </w:r>
      <w:r w:rsidRPr="007832A1">
        <w:rPr>
          <w:rFonts w:ascii="Times New Roman" w:hAnsi="Times New Roman"/>
          <w:sz w:val="24"/>
          <w:szCs w:val="24"/>
        </w:rPr>
        <w:t>при</w:t>
      </w:r>
      <w:r w:rsidR="003D665C" w:rsidRPr="007832A1">
        <w:rPr>
          <w:rFonts w:ascii="Times New Roman" w:hAnsi="Times New Roman"/>
          <w:sz w:val="24"/>
          <w:szCs w:val="24"/>
        </w:rPr>
        <w:t>е</w:t>
      </w:r>
      <w:r w:rsidRPr="007832A1">
        <w:rPr>
          <w:rFonts w:ascii="Times New Roman" w:hAnsi="Times New Roman"/>
          <w:sz w:val="24"/>
          <w:szCs w:val="24"/>
        </w:rPr>
        <w:t xml:space="preserve">мки </w:t>
      </w:r>
      <w:r w:rsidR="005C65D3" w:rsidRPr="007832A1">
        <w:rPr>
          <w:rFonts w:ascii="Times New Roman" w:hAnsi="Times New Roman"/>
          <w:sz w:val="24"/>
          <w:szCs w:val="24"/>
        </w:rPr>
        <w:t>несоответстви</w:t>
      </w:r>
      <w:r w:rsidR="00277559" w:rsidRPr="00CF7FC7">
        <w:rPr>
          <w:rFonts w:ascii="Times New Roman" w:hAnsi="Times New Roman"/>
          <w:sz w:val="24"/>
          <w:szCs w:val="24"/>
        </w:rPr>
        <w:t>я</w:t>
      </w:r>
      <w:r w:rsidR="005C65D3" w:rsidRPr="007832A1">
        <w:rPr>
          <w:rFonts w:ascii="Times New Roman" w:hAnsi="Times New Roman"/>
          <w:sz w:val="24"/>
          <w:szCs w:val="24"/>
        </w:rPr>
        <w:t xml:space="preserve"> О</w:t>
      </w:r>
      <w:r w:rsidRPr="007832A1">
        <w:rPr>
          <w:rFonts w:ascii="Times New Roman" w:hAnsi="Times New Roman"/>
          <w:sz w:val="24"/>
          <w:szCs w:val="24"/>
        </w:rPr>
        <w:t>борудования</w:t>
      </w:r>
      <w:r w:rsidR="003D665C" w:rsidRPr="007832A1">
        <w:rPr>
          <w:rFonts w:ascii="Times New Roman" w:hAnsi="Times New Roman"/>
          <w:sz w:val="24"/>
          <w:szCs w:val="24"/>
        </w:rPr>
        <w:t xml:space="preserve"> требованиям</w:t>
      </w:r>
      <w:r w:rsidR="00946E47" w:rsidRPr="007832A1">
        <w:rPr>
          <w:rFonts w:ascii="Times New Roman" w:hAnsi="Times New Roman"/>
          <w:sz w:val="24"/>
          <w:szCs w:val="24"/>
        </w:rPr>
        <w:t>,</w:t>
      </w:r>
      <w:r w:rsidR="00955C71" w:rsidRPr="007832A1">
        <w:rPr>
          <w:rFonts w:ascii="Times New Roman" w:hAnsi="Times New Roman"/>
          <w:sz w:val="24"/>
          <w:szCs w:val="24"/>
        </w:rPr>
        <w:t xml:space="preserve"> </w:t>
      </w:r>
      <w:r w:rsidR="003D665C" w:rsidRPr="007832A1">
        <w:rPr>
          <w:rFonts w:ascii="Times New Roman" w:hAnsi="Times New Roman"/>
          <w:sz w:val="24"/>
          <w:szCs w:val="24"/>
        </w:rPr>
        <w:t>предусмотренным настоящим Договором</w:t>
      </w:r>
      <w:r w:rsidR="00277559" w:rsidRPr="00CF7FC7">
        <w:rPr>
          <w:rFonts w:ascii="Times New Roman" w:hAnsi="Times New Roman"/>
          <w:sz w:val="24"/>
          <w:szCs w:val="24"/>
        </w:rPr>
        <w:t xml:space="preserve"> (в том числе, к техническим характеристикам, комплектности и качеству)</w:t>
      </w:r>
      <w:r w:rsidRPr="007832A1">
        <w:rPr>
          <w:rFonts w:ascii="Times New Roman" w:hAnsi="Times New Roman"/>
          <w:sz w:val="24"/>
          <w:szCs w:val="24"/>
        </w:rPr>
        <w:t xml:space="preserve">, </w:t>
      </w:r>
      <w:r w:rsidR="005C65D3" w:rsidRPr="007832A1">
        <w:rPr>
          <w:rFonts w:ascii="Times New Roman" w:hAnsi="Times New Roman"/>
          <w:sz w:val="24"/>
          <w:szCs w:val="24"/>
        </w:rPr>
        <w:t>Покупатель</w:t>
      </w:r>
      <w:r w:rsidRPr="007832A1">
        <w:rPr>
          <w:rFonts w:ascii="Times New Roman" w:hAnsi="Times New Roman"/>
          <w:sz w:val="24"/>
          <w:szCs w:val="24"/>
        </w:rPr>
        <w:t xml:space="preserve"> </w:t>
      </w:r>
      <w:r w:rsidR="00277559" w:rsidRPr="00CF7FC7">
        <w:rPr>
          <w:rFonts w:ascii="Times New Roman" w:hAnsi="Times New Roman"/>
          <w:sz w:val="24"/>
          <w:szCs w:val="24"/>
        </w:rPr>
        <w:t xml:space="preserve">вправе </w:t>
      </w:r>
      <w:r w:rsidRPr="007832A1">
        <w:rPr>
          <w:rFonts w:ascii="Times New Roman" w:hAnsi="Times New Roman"/>
          <w:sz w:val="24"/>
          <w:szCs w:val="24"/>
        </w:rPr>
        <w:t xml:space="preserve">потребовать </w:t>
      </w:r>
      <w:r w:rsidR="00581F82" w:rsidRPr="007832A1">
        <w:rPr>
          <w:rFonts w:ascii="Times New Roman" w:hAnsi="Times New Roman"/>
          <w:sz w:val="24"/>
          <w:szCs w:val="24"/>
        </w:rPr>
        <w:t xml:space="preserve">уплаты </w:t>
      </w:r>
      <w:r w:rsidRPr="007832A1">
        <w:rPr>
          <w:rFonts w:ascii="Times New Roman" w:hAnsi="Times New Roman"/>
          <w:sz w:val="24"/>
          <w:szCs w:val="24"/>
        </w:rPr>
        <w:t>неустойк</w:t>
      </w:r>
      <w:r w:rsidR="00581F82" w:rsidRPr="007832A1">
        <w:rPr>
          <w:rFonts w:ascii="Times New Roman" w:hAnsi="Times New Roman"/>
          <w:sz w:val="24"/>
          <w:szCs w:val="24"/>
        </w:rPr>
        <w:t>и (штрафа)</w:t>
      </w:r>
      <w:r w:rsidRPr="007832A1">
        <w:rPr>
          <w:rFonts w:ascii="Times New Roman" w:hAnsi="Times New Roman"/>
          <w:sz w:val="24"/>
          <w:szCs w:val="24"/>
        </w:rPr>
        <w:t xml:space="preserve"> в размере </w:t>
      </w:r>
      <w:r w:rsidR="00480B9A" w:rsidRPr="007832A1">
        <w:rPr>
          <w:rFonts w:ascii="Times New Roman" w:hAnsi="Times New Roman"/>
          <w:sz w:val="24"/>
          <w:szCs w:val="24"/>
        </w:rPr>
        <w:t>1</w:t>
      </w:r>
      <w:r w:rsidRPr="007832A1">
        <w:rPr>
          <w:rFonts w:ascii="Times New Roman" w:hAnsi="Times New Roman"/>
          <w:sz w:val="24"/>
          <w:szCs w:val="24"/>
        </w:rPr>
        <w:t>5% от стоимости</w:t>
      </w:r>
      <w:r w:rsidR="00581F82" w:rsidRPr="007832A1">
        <w:rPr>
          <w:rFonts w:ascii="Times New Roman" w:hAnsi="Times New Roman"/>
          <w:sz w:val="24"/>
          <w:szCs w:val="24"/>
        </w:rPr>
        <w:t xml:space="preserve"> оборудования, указанной в п.4.1 настоящего</w:t>
      </w:r>
      <w:r w:rsidRPr="007832A1">
        <w:rPr>
          <w:rFonts w:ascii="Times New Roman" w:hAnsi="Times New Roman"/>
          <w:sz w:val="24"/>
          <w:szCs w:val="24"/>
        </w:rPr>
        <w:t xml:space="preserve"> </w:t>
      </w:r>
      <w:r w:rsidR="00581F82" w:rsidRPr="007832A1">
        <w:rPr>
          <w:rFonts w:ascii="Times New Roman" w:hAnsi="Times New Roman"/>
          <w:sz w:val="24"/>
          <w:szCs w:val="24"/>
        </w:rPr>
        <w:t>Д</w:t>
      </w:r>
      <w:r w:rsidRPr="007832A1">
        <w:rPr>
          <w:rFonts w:ascii="Times New Roman" w:hAnsi="Times New Roman"/>
          <w:sz w:val="24"/>
          <w:szCs w:val="24"/>
        </w:rPr>
        <w:t>оговора и растор</w:t>
      </w:r>
      <w:r w:rsidR="00277559" w:rsidRPr="00CF7FC7">
        <w:rPr>
          <w:rFonts w:ascii="Times New Roman" w:hAnsi="Times New Roman"/>
          <w:sz w:val="24"/>
          <w:szCs w:val="24"/>
        </w:rPr>
        <w:t>жения настоящего Д</w:t>
      </w:r>
      <w:r w:rsidRPr="007832A1">
        <w:rPr>
          <w:rFonts w:ascii="Times New Roman" w:hAnsi="Times New Roman"/>
          <w:sz w:val="24"/>
          <w:szCs w:val="24"/>
        </w:rPr>
        <w:t>оговор</w:t>
      </w:r>
      <w:r w:rsidR="00277559" w:rsidRPr="00CF7FC7">
        <w:rPr>
          <w:rFonts w:ascii="Times New Roman" w:hAnsi="Times New Roman"/>
          <w:sz w:val="24"/>
          <w:szCs w:val="24"/>
        </w:rPr>
        <w:t>а в одностороннем внесудебном порядке</w:t>
      </w:r>
      <w:r w:rsidRPr="007832A1">
        <w:rPr>
          <w:rFonts w:ascii="Times New Roman" w:hAnsi="Times New Roman"/>
          <w:sz w:val="24"/>
          <w:szCs w:val="24"/>
        </w:rPr>
        <w:t>.</w:t>
      </w:r>
    </w:p>
    <w:p w14:paraId="14B5BEC1" w14:textId="0B746F8B" w:rsidR="00D474B5" w:rsidRPr="00D474B5" w:rsidRDefault="00D474B5" w:rsidP="00D474B5">
      <w:pPr>
        <w:autoSpaceDE w:val="0"/>
        <w:autoSpaceDN w:val="0"/>
        <w:adjustRightInd w:val="0"/>
        <w:ind w:firstLine="708"/>
        <w:jc w:val="both"/>
      </w:pPr>
      <w:r w:rsidRPr="00D474B5">
        <w:t>Неустойка, предусмотренная настоящим абзацем, не взыскивается, если Поставщик заменит некачественный или некомплектный товар, либо устранит дефекты, либо доукомплектует товар в течение 15 календарных дней.</w:t>
      </w:r>
    </w:p>
    <w:p w14:paraId="54E1946B" w14:textId="1D471311" w:rsidR="00CF7FC7" w:rsidRPr="00CF7FC7" w:rsidRDefault="00E544D4" w:rsidP="00CF7FC7">
      <w:pPr>
        <w:pStyle w:val="af5"/>
        <w:numPr>
          <w:ilvl w:val="1"/>
          <w:numId w:val="21"/>
        </w:numPr>
        <w:autoSpaceDE w:val="0"/>
        <w:autoSpaceDN w:val="0"/>
        <w:adjustRightInd w:val="0"/>
        <w:spacing w:after="0" w:line="240" w:lineRule="auto"/>
        <w:ind w:left="0" w:firstLine="709"/>
        <w:jc w:val="both"/>
        <w:rPr>
          <w:rFonts w:ascii="Times New Roman" w:hAnsi="Times New Roman"/>
          <w:sz w:val="24"/>
          <w:szCs w:val="24"/>
        </w:rPr>
      </w:pPr>
      <w:r w:rsidRPr="00CF7FC7">
        <w:rPr>
          <w:rFonts w:ascii="Times New Roman" w:hAnsi="Times New Roman"/>
          <w:sz w:val="24"/>
          <w:szCs w:val="24"/>
        </w:rPr>
        <w:t xml:space="preserve">За превышение в рамках </w:t>
      </w:r>
      <w:r w:rsidR="00277559" w:rsidRPr="00CF7FC7">
        <w:rPr>
          <w:rFonts w:ascii="Times New Roman" w:hAnsi="Times New Roman"/>
          <w:sz w:val="24"/>
          <w:szCs w:val="24"/>
        </w:rPr>
        <w:t>гарантийно</w:t>
      </w:r>
      <w:r w:rsidR="004A4F29">
        <w:rPr>
          <w:rFonts w:ascii="Times New Roman" w:hAnsi="Times New Roman"/>
          <w:sz w:val="24"/>
          <w:szCs w:val="24"/>
        </w:rPr>
        <w:t>й технической поддержки</w:t>
      </w:r>
      <w:r w:rsidR="004A4F29" w:rsidRPr="00CF7FC7">
        <w:rPr>
          <w:rFonts w:ascii="Times New Roman" w:hAnsi="Times New Roman"/>
          <w:sz w:val="24"/>
          <w:szCs w:val="24"/>
        </w:rPr>
        <w:t xml:space="preserve"> времени</w:t>
      </w:r>
      <w:r w:rsidRPr="00CF7FC7">
        <w:rPr>
          <w:rFonts w:ascii="Times New Roman" w:hAnsi="Times New Roman"/>
          <w:sz w:val="24"/>
          <w:szCs w:val="24"/>
        </w:rPr>
        <w:t xml:space="preserve"> реакции на запрос</w:t>
      </w:r>
      <w:r w:rsidR="00B46520" w:rsidRPr="00CF7FC7">
        <w:rPr>
          <w:rFonts w:ascii="Times New Roman" w:hAnsi="Times New Roman"/>
          <w:sz w:val="24"/>
          <w:szCs w:val="24"/>
        </w:rPr>
        <w:t xml:space="preserve"> </w:t>
      </w:r>
      <w:r w:rsidR="009D369A" w:rsidRPr="00CF7FC7">
        <w:rPr>
          <w:rFonts w:ascii="Times New Roman" w:hAnsi="Times New Roman"/>
          <w:sz w:val="24"/>
          <w:szCs w:val="24"/>
        </w:rPr>
        <w:t>по уровню критичности 1</w:t>
      </w:r>
      <w:r w:rsidR="003F058E" w:rsidRPr="00CF7FC7">
        <w:rPr>
          <w:rFonts w:ascii="Times New Roman" w:hAnsi="Times New Roman"/>
          <w:sz w:val="24"/>
          <w:szCs w:val="24"/>
        </w:rPr>
        <w:t>,</w:t>
      </w:r>
      <w:r w:rsidR="009D369A" w:rsidRPr="00CF7FC7">
        <w:rPr>
          <w:rFonts w:ascii="Times New Roman" w:hAnsi="Times New Roman"/>
          <w:sz w:val="24"/>
          <w:szCs w:val="24"/>
        </w:rPr>
        <w:t xml:space="preserve"> </w:t>
      </w:r>
      <w:r w:rsidRPr="00CF7FC7">
        <w:rPr>
          <w:rFonts w:ascii="Times New Roman" w:hAnsi="Times New Roman"/>
          <w:sz w:val="24"/>
          <w:szCs w:val="24"/>
        </w:rPr>
        <w:t xml:space="preserve">Поставщик </w:t>
      </w:r>
      <w:r w:rsidR="00B46520" w:rsidRPr="00CF7FC7">
        <w:rPr>
          <w:rFonts w:ascii="Times New Roman" w:hAnsi="Times New Roman"/>
          <w:sz w:val="24"/>
          <w:szCs w:val="24"/>
        </w:rPr>
        <w:t xml:space="preserve">по требованию Покупателя уплачивает неустойку (штраф) в белорусских рублях, в сумме, эквивалентной </w:t>
      </w:r>
      <w:r w:rsidR="00B45971" w:rsidRPr="00CF7FC7">
        <w:rPr>
          <w:rFonts w:ascii="Times New Roman" w:hAnsi="Times New Roman"/>
          <w:sz w:val="24"/>
          <w:szCs w:val="24"/>
        </w:rPr>
        <w:t>1</w:t>
      </w:r>
      <w:r w:rsidR="007D3D1F" w:rsidRPr="00CF7FC7">
        <w:rPr>
          <w:rFonts w:ascii="Times New Roman" w:hAnsi="Times New Roman"/>
          <w:sz w:val="24"/>
          <w:szCs w:val="24"/>
        </w:rPr>
        <w:t xml:space="preserve"> </w:t>
      </w:r>
      <w:r w:rsidR="009D369A" w:rsidRPr="00CF7FC7">
        <w:rPr>
          <w:rFonts w:ascii="Times New Roman" w:hAnsi="Times New Roman"/>
          <w:sz w:val="24"/>
          <w:szCs w:val="24"/>
        </w:rPr>
        <w:t xml:space="preserve">000 </w:t>
      </w:r>
      <w:r w:rsidR="00B46520" w:rsidRPr="00CF7FC7">
        <w:rPr>
          <w:rFonts w:ascii="Times New Roman" w:hAnsi="Times New Roman"/>
          <w:sz w:val="24"/>
          <w:szCs w:val="24"/>
        </w:rPr>
        <w:t>(</w:t>
      </w:r>
      <w:r w:rsidR="00B45971" w:rsidRPr="00CF7FC7">
        <w:rPr>
          <w:rFonts w:ascii="Times New Roman" w:hAnsi="Times New Roman"/>
          <w:sz w:val="24"/>
          <w:szCs w:val="24"/>
        </w:rPr>
        <w:t xml:space="preserve">одна </w:t>
      </w:r>
      <w:r w:rsidR="008B798C" w:rsidRPr="00CF7FC7">
        <w:rPr>
          <w:rFonts w:ascii="Times New Roman" w:hAnsi="Times New Roman"/>
          <w:sz w:val="24"/>
          <w:szCs w:val="24"/>
        </w:rPr>
        <w:t>тысяч</w:t>
      </w:r>
      <w:r w:rsidR="00B45971" w:rsidRPr="00CF7FC7">
        <w:rPr>
          <w:rFonts w:ascii="Times New Roman" w:hAnsi="Times New Roman"/>
          <w:sz w:val="24"/>
          <w:szCs w:val="24"/>
        </w:rPr>
        <w:t>а</w:t>
      </w:r>
      <w:r w:rsidR="00B46520" w:rsidRPr="00CF7FC7">
        <w:rPr>
          <w:rFonts w:ascii="Times New Roman" w:hAnsi="Times New Roman"/>
          <w:sz w:val="24"/>
          <w:szCs w:val="24"/>
        </w:rPr>
        <w:t xml:space="preserve">) </w:t>
      </w:r>
      <w:r w:rsidR="009D369A" w:rsidRPr="00CF7FC7">
        <w:rPr>
          <w:rFonts w:ascii="Times New Roman" w:hAnsi="Times New Roman"/>
          <w:sz w:val="24"/>
          <w:szCs w:val="24"/>
        </w:rPr>
        <w:t>USD за каждый день просрочки</w:t>
      </w:r>
      <w:r w:rsidR="00B46520" w:rsidRPr="00CF7FC7">
        <w:rPr>
          <w:rFonts w:ascii="Times New Roman" w:hAnsi="Times New Roman"/>
          <w:sz w:val="24"/>
          <w:szCs w:val="24"/>
        </w:rPr>
        <w:t xml:space="preserve"> исполнения обязательства по восстановлению работоспособности.</w:t>
      </w:r>
    </w:p>
    <w:p w14:paraId="3F857975" w14:textId="7E0D99D9" w:rsidR="00CF7FC7" w:rsidRPr="00CF7FC7" w:rsidRDefault="00B46520" w:rsidP="00CF7FC7">
      <w:pPr>
        <w:pStyle w:val="af5"/>
        <w:autoSpaceDE w:val="0"/>
        <w:autoSpaceDN w:val="0"/>
        <w:adjustRightInd w:val="0"/>
        <w:spacing w:after="0" w:line="240" w:lineRule="auto"/>
        <w:ind w:left="0" w:firstLine="709"/>
        <w:jc w:val="both"/>
        <w:rPr>
          <w:rFonts w:ascii="Times New Roman" w:hAnsi="Times New Roman"/>
          <w:sz w:val="24"/>
          <w:szCs w:val="24"/>
        </w:rPr>
      </w:pPr>
      <w:r w:rsidRPr="00CF7FC7">
        <w:rPr>
          <w:rFonts w:ascii="Times New Roman" w:hAnsi="Times New Roman"/>
          <w:sz w:val="24"/>
          <w:szCs w:val="24"/>
        </w:rPr>
        <w:t xml:space="preserve">За превышение в рамках </w:t>
      </w:r>
      <w:r w:rsidR="00277559" w:rsidRPr="00CF7FC7">
        <w:rPr>
          <w:rFonts w:ascii="Times New Roman" w:hAnsi="Times New Roman"/>
          <w:sz w:val="24"/>
          <w:szCs w:val="24"/>
        </w:rPr>
        <w:t>гарантийно</w:t>
      </w:r>
      <w:r w:rsidR="004A4F29">
        <w:rPr>
          <w:rFonts w:ascii="Times New Roman" w:hAnsi="Times New Roman"/>
          <w:sz w:val="24"/>
          <w:szCs w:val="24"/>
        </w:rPr>
        <w:t xml:space="preserve">й технической поддержки </w:t>
      </w:r>
      <w:r w:rsidRPr="00CF7FC7">
        <w:rPr>
          <w:rFonts w:ascii="Times New Roman" w:hAnsi="Times New Roman"/>
          <w:sz w:val="24"/>
          <w:szCs w:val="24"/>
        </w:rPr>
        <w:t xml:space="preserve">времени реакции на запрос </w:t>
      </w:r>
      <w:r w:rsidR="009D369A" w:rsidRPr="00CF7FC7">
        <w:rPr>
          <w:rFonts w:ascii="Times New Roman" w:hAnsi="Times New Roman"/>
          <w:sz w:val="24"/>
          <w:szCs w:val="24"/>
        </w:rPr>
        <w:t>по уровню критичности 2</w:t>
      </w:r>
      <w:r w:rsidRPr="00CF7FC7">
        <w:rPr>
          <w:rFonts w:ascii="Times New Roman" w:hAnsi="Times New Roman"/>
          <w:sz w:val="24"/>
          <w:szCs w:val="24"/>
        </w:rPr>
        <w:t xml:space="preserve">, Поставщик по требованию Покупателя уплачивает неустойку (штраф) в белорусских рублях, в сумме, эквивалентной </w:t>
      </w:r>
      <w:r w:rsidR="00B45971" w:rsidRPr="00CF7FC7">
        <w:rPr>
          <w:rFonts w:ascii="Times New Roman" w:hAnsi="Times New Roman"/>
          <w:sz w:val="24"/>
          <w:szCs w:val="24"/>
        </w:rPr>
        <w:t>250</w:t>
      </w:r>
      <w:r w:rsidR="005A4BC4" w:rsidRPr="00CF7FC7">
        <w:rPr>
          <w:rFonts w:ascii="Times New Roman" w:hAnsi="Times New Roman"/>
          <w:sz w:val="24"/>
          <w:szCs w:val="24"/>
        </w:rPr>
        <w:t xml:space="preserve"> </w:t>
      </w:r>
      <w:r w:rsidRPr="00CF7FC7">
        <w:rPr>
          <w:rFonts w:ascii="Times New Roman" w:hAnsi="Times New Roman"/>
          <w:sz w:val="24"/>
          <w:szCs w:val="24"/>
        </w:rPr>
        <w:t>(</w:t>
      </w:r>
      <w:r w:rsidR="00B45971" w:rsidRPr="00CF7FC7">
        <w:rPr>
          <w:rFonts w:ascii="Times New Roman" w:hAnsi="Times New Roman"/>
          <w:sz w:val="24"/>
          <w:szCs w:val="24"/>
        </w:rPr>
        <w:t>двести пятьдесят</w:t>
      </w:r>
      <w:r w:rsidRPr="00CF7FC7">
        <w:rPr>
          <w:rFonts w:ascii="Times New Roman" w:hAnsi="Times New Roman"/>
          <w:sz w:val="24"/>
          <w:szCs w:val="24"/>
        </w:rPr>
        <w:t xml:space="preserve">) </w:t>
      </w:r>
      <w:r w:rsidR="009D369A" w:rsidRPr="00CF7FC7">
        <w:rPr>
          <w:rFonts w:ascii="Times New Roman" w:hAnsi="Times New Roman"/>
          <w:sz w:val="24"/>
          <w:szCs w:val="24"/>
        </w:rPr>
        <w:t>USD за каждый день просрочки</w:t>
      </w:r>
      <w:r w:rsidRPr="00CF7FC7">
        <w:rPr>
          <w:rFonts w:ascii="Times New Roman" w:hAnsi="Times New Roman"/>
          <w:sz w:val="24"/>
          <w:szCs w:val="24"/>
        </w:rPr>
        <w:t xml:space="preserve"> исполнения обязательства по восстановлению работоспособности</w:t>
      </w:r>
      <w:r w:rsidR="00DB2E3D" w:rsidRPr="00CF7FC7">
        <w:rPr>
          <w:rFonts w:ascii="Times New Roman" w:hAnsi="Times New Roman"/>
          <w:sz w:val="24"/>
          <w:szCs w:val="24"/>
        </w:rPr>
        <w:t>.</w:t>
      </w:r>
    </w:p>
    <w:p w14:paraId="3187331C" w14:textId="16147EEE" w:rsidR="009D369A" w:rsidRPr="00CF7FC7" w:rsidRDefault="00B46520" w:rsidP="00CF7FC7">
      <w:pPr>
        <w:pStyle w:val="af5"/>
        <w:autoSpaceDE w:val="0"/>
        <w:autoSpaceDN w:val="0"/>
        <w:adjustRightInd w:val="0"/>
        <w:spacing w:after="0" w:line="240" w:lineRule="auto"/>
        <w:ind w:left="0" w:firstLine="709"/>
        <w:jc w:val="both"/>
        <w:rPr>
          <w:rFonts w:ascii="Times New Roman" w:hAnsi="Times New Roman"/>
          <w:sz w:val="24"/>
          <w:szCs w:val="24"/>
        </w:rPr>
      </w:pPr>
      <w:r w:rsidRPr="00CF7FC7">
        <w:rPr>
          <w:rFonts w:ascii="Times New Roman" w:hAnsi="Times New Roman"/>
          <w:sz w:val="24"/>
          <w:szCs w:val="24"/>
        </w:rPr>
        <w:t xml:space="preserve">За превышение </w:t>
      </w:r>
      <w:r w:rsidR="00277559" w:rsidRPr="00CF7FC7">
        <w:rPr>
          <w:rFonts w:ascii="Times New Roman" w:hAnsi="Times New Roman"/>
          <w:sz w:val="24"/>
          <w:szCs w:val="24"/>
        </w:rPr>
        <w:t>в рамках гарантий</w:t>
      </w:r>
      <w:r w:rsidR="004A4F29">
        <w:rPr>
          <w:rFonts w:ascii="Times New Roman" w:hAnsi="Times New Roman"/>
          <w:sz w:val="24"/>
          <w:szCs w:val="24"/>
        </w:rPr>
        <w:t>ной технической поддержки</w:t>
      </w:r>
      <w:r w:rsidR="00277559" w:rsidRPr="00CF7FC7">
        <w:rPr>
          <w:rFonts w:ascii="Times New Roman" w:hAnsi="Times New Roman"/>
          <w:sz w:val="24"/>
          <w:szCs w:val="24"/>
        </w:rPr>
        <w:t xml:space="preserve"> </w:t>
      </w:r>
      <w:r w:rsidRPr="00CF7FC7">
        <w:rPr>
          <w:rFonts w:ascii="Times New Roman" w:hAnsi="Times New Roman"/>
          <w:sz w:val="24"/>
          <w:szCs w:val="24"/>
        </w:rPr>
        <w:t xml:space="preserve">времени реакции на запрос </w:t>
      </w:r>
      <w:r w:rsidR="009D369A" w:rsidRPr="00CF7FC7">
        <w:rPr>
          <w:rFonts w:ascii="Times New Roman" w:hAnsi="Times New Roman"/>
          <w:sz w:val="24"/>
          <w:szCs w:val="24"/>
        </w:rPr>
        <w:t>по уровню критичности 3</w:t>
      </w:r>
      <w:r w:rsidRPr="00CF7FC7">
        <w:rPr>
          <w:rFonts w:ascii="Times New Roman" w:hAnsi="Times New Roman"/>
          <w:sz w:val="24"/>
          <w:szCs w:val="24"/>
        </w:rPr>
        <w:t xml:space="preserve">, Поставщик по требованию Покупателя уплачивает неустойку (штраф) в белорусских рублях, в сумме, эквивалентной </w:t>
      </w:r>
      <w:r w:rsidR="00B45971" w:rsidRPr="00CF7FC7">
        <w:rPr>
          <w:rFonts w:ascii="Times New Roman" w:hAnsi="Times New Roman"/>
          <w:sz w:val="24"/>
          <w:szCs w:val="24"/>
        </w:rPr>
        <w:t>10</w:t>
      </w:r>
      <w:r w:rsidR="00480B9A" w:rsidRPr="00CF7FC7">
        <w:rPr>
          <w:rFonts w:ascii="Times New Roman" w:hAnsi="Times New Roman"/>
          <w:sz w:val="24"/>
          <w:szCs w:val="24"/>
        </w:rPr>
        <w:t>0</w:t>
      </w:r>
      <w:r w:rsidR="005A4BC4" w:rsidRPr="00CF7FC7">
        <w:rPr>
          <w:rFonts w:ascii="Times New Roman" w:hAnsi="Times New Roman"/>
          <w:sz w:val="24"/>
          <w:szCs w:val="24"/>
        </w:rPr>
        <w:t xml:space="preserve"> </w:t>
      </w:r>
      <w:r w:rsidRPr="00CF7FC7">
        <w:rPr>
          <w:rFonts w:ascii="Times New Roman" w:hAnsi="Times New Roman"/>
          <w:sz w:val="24"/>
          <w:szCs w:val="24"/>
        </w:rPr>
        <w:t>(</w:t>
      </w:r>
      <w:r w:rsidR="00B45971" w:rsidRPr="00CF7FC7">
        <w:rPr>
          <w:rFonts w:ascii="Times New Roman" w:hAnsi="Times New Roman"/>
          <w:sz w:val="24"/>
          <w:szCs w:val="24"/>
        </w:rPr>
        <w:t>сто</w:t>
      </w:r>
      <w:r w:rsidRPr="00CF7FC7">
        <w:rPr>
          <w:rFonts w:ascii="Times New Roman" w:hAnsi="Times New Roman"/>
          <w:sz w:val="24"/>
          <w:szCs w:val="24"/>
        </w:rPr>
        <w:t xml:space="preserve">) </w:t>
      </w:r>
      <w:r w:rsidR="009D369A" w:rsidRPr="00CF7FC7">
        <w:rPr>
          <w:rFonts w:ascii="Times New Roman" w:hAnsi="Times New Roman"/>
          <w:sz w:val="24"/>
          <w:szCs w:val="24"/>
        </w:rPr>
        <w:t>USD за каждый день просрочки</w:t>
      </w:r>
      <w:r w:rsidRPr="00CF7FC7">
        <w:rPr>
          <w:rFonts w:ascii="Times New Roman" w:hAnsi="Times New Roman"/>
          <w:sz w:val="24"/>
          <w:szCs w:val="24"/>
        </w:rPr>
        <w:t xml:space="preserve"> исполнения обязательства по восстановлению работоспособности</w:t>
      </w:r>
      <w:r w:rsidR="00DB2E3D" w:rsidRPr="00CF7FC7">
        <w:rPr>
          <w:rFonts w:ascii="Times New Roman" w:hAnsi="Times New Roman"/>
          <w:sz w:val="24"/>
          <w:szCs w:val="24"/>
        </w:rPr>
        <w:t>.</w:t>
      </w:r>
    </w:p>
    <w:p w14:paraId="5C44995B" w14:textId="77777777" w:rsidR="00CF7FC7" w:rsidRPr="00CF7FC7" w:rsidRDefault="00B55F40" w:rsidP="00CF7FC7">
      <w:pPr>
        <w:pStyle w:val="af5"/>
        <w:numPr>
          <w:ilvl w:val="1"/>
          <w:numId w:val="21"/>
        </w:numPr>
        <w:autoSpaceDE w:val="0"/>
        <w:autoSpaceDN w:val="0"/>
        <w:adjustRightInd w:val="0"/>
        <w:spacing w:after="0" w:line="240" w:lineRule="auto"/>
        <w:ind w:left="0" w:firstLine="709"/>
        <w:jc w:val="both"/>
        <w:rPr>
          <w:rFonts w:ascii="Times New Roman" w:hAnsi="Times New Roman"/>
          <w:sz w:val="24"/>
          <w:szCs w:val="24"/>
        </w:rPr>
      </w:pPr>
      <w:r w:rsidRPr="00CF7FC7">
        <w:rPr>
          <w:rFonts w:ascii="Times New Roman" w:hAnsi="Times New Roman"/>
          <w:sz w:val="24"/>
          <w:szCs w:val="24"/>
        </w:rPr>
        <w:t>В случае досрочного прекращения гарантийного обслуживания по вине Поставщика, Поставщик по требованию Покупателя уплачивает штраф в размере 200 (двести) USD за каждый день не оказанного гарантийного обслуживания, но не более общей суммы настоящего Договора, указанной в пункте 4.1 настоящего Договора.</w:t>
      </w:r>
    </w:p>
    <w:p w14:paraId="0A0AD5B4" w14:textId="7A3CCC7B" w:rsidR="00CF7FC7" w:rsidRPr="00CF7FC7" w:rsidRDefault="009D369A" w:rsidP="00CF7FC7">
      <w:pPr>
        <w:pStyle w:val="af5"/>
        <w:numPr>
          <w:ilvl w:val="1"/>
          <w:numId w:val="21"/>
        </w:numPr>
        <w:autoSpaceDE w:val="0"/>
        <w:autoSpaceDN w:val="0"/>
        <w:adjustRightInd w:val="0"/>
        <w:spacing w:after="0" w:line="240" w:lineRule="auto"/>
        <w:ind w:left="0" w:firstLine="709"/>
        <w:jc w:val="both"/>
        <w:rPr>
          <w:rFonts w:ascii="Times New Roman" w:hAnsi="Times New Roman"/>
          <w:sz w:val="24"/>
          <w:szCs w:val="24"/>
        </w:rPr>
      </w:pPr>
      <w:r w:rsidRPr="007832A1">
        <w:rPr>
          <w:rFonts w:ascii="Times New Roman" w:hAnsi="Times New Roman"/>
          <w:sz w:val="24"/>
          <w:szCs w:val="24"/>
        </w:rPr>
        <w:t xml:space="preserve">За несвоевременную поставку (недопоставку) товара </w:t>
      </w:r>
      <w:r w:rsidR="00DB2E3D" w:rsidRPr="007832A1">
        <w:rPr>
          <w:rFonts w:ascii="Times New Roman" w:hAnsi="Times New Roman"/>
          <w:sz w:val="24"/>
          <w:szCs w:val="24"/>
        </w:rPr>
        <w:t>Поставщик по требованию Покупателя уплачивает</w:t>
      </w:r>
      <w:r w:rsidRPr="007832A1">
        <w:rPr>
          <w:rFonts w:ascii="Times New Roman" w:hAnsi="Times New Roman"/>
          <w:sz w:val="24"/>
          <w:szCs w:val="24"/>
        </w:rPr>
        <w:t xml:space="preserve"> </w:t>
      </w:r>
      <w:r w:rsidR="00DB2E3D" w:rsidRPr="007832A1">
        <w:rPr>
          <w:rFonts w:ascii="Times New Roman" w:hAnsi="Times New Roman"/>
          <w:sz w:val="24"/>
          <w:szCs w:val="24"/>
        </w:rPr>
        <w:t>неустойку (</w:t>
      </w:r>
      <w:r w:rsidRPr="007832A1">
        <w:rPr>
          <w:rFonts w:ascii="Times New Roman" w:hAnsi="Times New Roman"/>
          <w:sz w:val="24"/>
          <w:szCs w:val="24"/>
        </w:rPr>
        <w:t>пен</w:t>
      </w:r>
      <w:r w:rsidR="00DB2E3D" w:rsidRPr="007832A1">
        <w:rPr>
          <w:rFonts w:ascii="Times New Roman" w:hAnsi="Times New Roman"/>
          <w:sz w:val="24"/>
          <w:szCs w:val="24"/>
        </w:rPr>
        <w:t>ю)</w:t>
      </w:r>
      <w:r w:rsidRPr="007832A1">
        <w:rPr>
          <w:rFonts w:ascii="Times New Roman" w:hAnsi="Times New Roman"/>
          <w:sz w:val="24"/>
          <w:szCs w:val="24"/>
        </w:rPr>
        <w:t xml:space="preserve"> в размере 0,15% от стоимости непоставленного (недопоставленного) товара за каждый день просрочки</w:t>
      </w:r>
      <w:r w:rsidR="00DB2E3D" w:rsidRPr="007832A1">
        <w:rPr>
          <w:rFonts w:ascii="Times New Roman" w:hAnsi="Times New Roman"/>
          <w:sz w:val="24"/>
          <w:szCs w:val="24"/>
        </w:rPr>
        <w:t xml:space="preserve"> исполнения обязательства</w:t>
      </w:r>
      <w:r w:rsidR="004A43E0" w:rsidRPr="007832A1">
        <w:rPr>
          <w:rFonts w:ascii="Times New Roman" w:hAnsi="Times New Roman"/>
          <w:sz w:val="24"/>
          <w:szCs w:val="24"/>
        </w:rPr>
        <w:t>, но не более 10 %</w:t>
      </w:r>
      <w:r w:rsidR="0089142A" w:rsidRPr="007832A1">
        <w:rPr>
          <w:rFonts w:ascii="Times New Roman" w:hAnsi="Times New Roman"/>
          <w:sz w:val="24"/>
          <w:szCs w:val="24"/>
        </w:rPr>
        <w:t xml:space="preserve"> стоимости Товара</w:t>
      </w:r>
      <w:r w:rsidR="0029696E">
        <w:rPr>
          <w:rFonts w:ascii="Times New Roman" w:hAnsi="Times New Roman"/>
          <w:sz w:val="24"/>
          <w:szCs w:val="24"/>
        </w:rPr>
        <w:t>.</w:t>
      </w:r>
    </w:p>
    <w:p w14:paraId="515E0FF8" w14:textId="4EA486F6" w:rsidR="00CF7FC7" w:rsidRPr="00CF7FC7" w:rsidRDefault="009D369A" w:rsidP="00CF7FC7">
      <w:pPr>
        <w:pStyle w:val="af5"/>
        <w:numPr>
          <w:ilvl w:val="1"/>
          <w:numId w:val="21"/>
        </w:numPr>
        <w:autoSpaceDE w:val="0"/>
        <w:autoSpaceDN w:val="0"/>
        <w:adjustRightInd w:val="0"/>
        <w:spacing w:after="0" w:line="240" w:lineRule="auto"/>
        <w:ind w:left="0" w:firstLine="709"/>
        <w:jc w:val="both"/>
        <w:rPr>
          <w:rFonts w:ascii="Times New Roman" w:hAnsi="Times New Roman"/>
          <w:sz w:val="24"/>
          <w:szCs w:val="24"/>
        </w:rPr>
      </w:pPr>
      <w:r w:rsidRPr="00CF7FC7">
        <w:rPr>
          <w:rFonts w:ascii="Times New Roman" w:hAnsi="Times New Roman"/>
          <w:sz w:val="24"/>
          <w:szCs w:val="24"/>
        </w:rPr>
        <w:lastRenderedPageBreak/>
        <w:t xml:space="preserve">Поставщик несет ответственность за выход из строя оборудования Покупателя в </w:t>
      </w:r>
      <w:r w:rsidR="00DB2E3D" w:rsidRPr="00CF7FC7">
        <w:rPr>
          <w:rFonts w:ascii="Times New Roman" w:hAnsi="Times New Roman"/>
          <w:sz w:val="24"/>
          <w:szCs w:val="24"/>
        </w:rPr>
        <w:t>ходе выполнения работ по установке, настройке и подключению к электрическим сетям и вычислительной инфраструктуре</w:t>
      </w:r>
      <w:r w:rsidRPr="00CF7FC7">
        <w:rPr>
          <w:rFonts w:ascii="Times New Roman" w:hAnsi="Times New Roman"/>
          <w:sz w:val="24"/>
          <w:szCs w:val="24"/>
        </w:rPr>
        <w:t xml:space="preserve">. В случае, если будет установлено, что выход из строя оборудования произошел в результате неквалифицированных действий специалистов Поставщика, Поставщик оплачивает все необходимые расходы, связанные с выяснением причин, повлекших выход из строя оборудования и по ее полному восстановлению на основании предоставленных Покупателем документов либо производит полный ремонт самостоятельно или с привлечением </w:t>
      </w:r>
      <w:r w:rsidR="00CF7FC7">
        <w:rPr>
          <w:rFonts w:ascii="Times New Roman" w:hAnsi="Times New Roman"/>
          <w:sz w:val="24"/>
          <w:szCs w:val="24"/>
        </w:rPr>
        <w:t>третьих лиц</w:t>
      </w:r>
      <w:r w:rsidRPr="00CF7FC7">
        <w:rPr>
          <w:rFonts w:ascii="Times New Roman" w:hAnsi="Times New Roman"/>
          <w:sz w:val="24"/>
          <w:szCs w:val="24"/>
        </w:rPr>
        <w:t>.</w:t>
      </w:r>
    </w:p>
    <w:p w14:paraId="30EEBB15" w14:textId="18DA680E" w:rsidR="00CF7FC7" w:rsidRPr="00CF7FC7" w:rsidRDefault="009D369A" w:rsidP="00CF7FC7">
      <w:pPr>
        <w:pStyle w:val="af5"/>
        <w:numPr>
          <w:ilvl w:val="1"/>
          <w:numId w:val="21"/>
        </w:numPr>
        <w:autoSpaceDE w:val="0"/>
        <w:autoSpaceDN w:val="0"/>
        <w:adjustRightInd w:val="0"/>
        <w:spacing w:after="0" w:line="240" w:lineRule="auto"/>
        <w:ind w:left="0" w:firstLine="709"/>
        <w:jc w:val="both"/>
        <w:rPr>
          <w:rFonts w:ascii="Times New Roman" w:hAnsi="Times New Roman"/>
          <w:sz w:val="24"/>
          <w:szCs w:val="24"/>
        </w:rPr>
      </w:pPr>
      <w:r w:rsidRPr="00CF7FC7">
        <w:rPr>
          <w:rFonts w:ascii="Times New Roman" w:hAnsi="Times New Roman"/>
          <w:sz w:val="24"/>
          <w:szCs w:val="24"/>
        </w:rPr>
        <w:t xml:space="preserve">В случае </w:t>
      </w:r>
      <w:r w:rsidR="008421A2" w:rsidRPr="00CF7FC7">
        <w:rPr>
          <w:rFonts w:ascii="Times New Roman" w:hAnsi="Times New Roman"/>
          <w:sz w:val="24"/>
          <w:szCs w:val="24"/>
        </w:rPr>
        <w:t>нарушени</w:t>
      </w:r>
      <w:r w:rsidR="00480B9A" w:rsidRPr="00CF7FC7">
        <w:rPr>
          <w:rFonts w:ascii="Times New Roman" w:hAnsi="Times New Roman"/>
          <w:sz w:val="24"/>
          <w:szCs w:val="24"/>
        </w:rPr>
        <w:t>я</w:t>
      </w:r>
      <w:r w:rsidR="008421A2" w:rsidRPr="00CF7FC7">
        <w:rPr>
          <w:rFonts w:ascii="Times New Roman" w:hAnsi="Times New Roman"/>
          <w:sz w:val="24"/>
          <w:szCs w:val="24"/>
        </w:rPr>
        <w:t xml:space="preserve"> сроков выполнения </w:t>
      </w:r>
      <w:r w:rsidR="00B55F40" w:rsidRPr="00CF7FC7">
        <w:rPr>
          <w:rFonts w:ascii="Times New Roman" w:hAnsi="Times New Roman"/>
          <w:sz w:val="24"/>
          <w:szCs w:val="24"/>
        </w:rPr>
        <w:t>Р</w:t>
      </w:r>
      <w:r w:rsidR="008421A2" w:rsidRPr="00CF7FC7">
        <w:rPr>
          <w:rFonts w:ascii="Times New Roman" w:hAnsi="Times New Roman"/>
          <w:sz w:val="24"/>
          <w:szCs w:val="24"/>
        </w:rPr>
        <w:t>абот</w:t>
      </w:r>
      <w:r w:rsidR="00B02A1B" w:rsidRPr="00CF7FC7">
        <w:rPr>
          <w:rFonts w:ascii="Times New Roman" w:hAnsi="Times New Roman"/>
          <w:sz w:val="24"/>
          <w:szCs w:val="24"/>
        </w:rPr>
        <w:t xml:space="preserve"> </w:t>
      </w:r>
      <w:proofErr w:type="spellStart"/>
      <w:r w:rsidR="00B02A1B" w:rsidRPr="00CF7FC7">
        <w:rPr>
          <w:rFonts w:ascii="Times New Roman" w:hAnsi="Times New Roman"/>
          <w:sz w:val="24"/>
          <w:szCs w:val="24"/>
        </w:rPr>
        <w:t>Поставщиком</w:t>
      </w:r>
      <w:r w:rsidR="008421A2" w:rsidRPr="00CF7FC7">
        <w:rPr>
          <w:rFonts w:ascii="Times New Roman" w:hAnsi="Times New Roman"/>
          <w:sz w:val="24"/>
          <w:szCs w:val="24"/>
        </w:rPr>
        <w:t>по</w:t>
      </w:r>
      <w:proofErr w:type="spellEnd"/>
      <w:r w:rsidR="008421A2" w:rsidRPr="00CF7FC7">
        <w:rPr>
          <w:rFonts w:ascii="Times New Roman" w:hAnsi="Times New Roman"/>
          <w:sz w:val="24"/>
          <w:szCs w:val="24"/>
        </w:rPr>
        <w:t xml:space="preserve"> </w:t>
      </w:r>
      <w:r w:rsidRPr="00CF7FC7">
        <w:rPr>
          <w:rFonts w:ascii="Times New Roman" w:hAnsi="Times New Roman"/>
          <w:sz w:val="24"/>
          <w:szCs w:val="24"/>
        </w:rPr>
        <w:t>установк</w:t>
      </w:r>
      <w:r w:rsidR="008421A2" w:rsidRPr="00CF7FC7">
        <w:rPr>
          <w:rFonts w:ascii="Times New Roman" w:hAnsi="Times New Roman"/>
          <w:sz w:val="24"/>
          <w:szCs w:val="24"/>
        </w:rPr>
        <w:t>е</w:t>
      </w:r>
      <w:r w:rsidRPr="00CF7FC7">
        <w:rPr>
          <w:rFonts w:ascii="Times New Roman" w:hAnsi="Times New Roman"/>
          <w:sz w:val="24"/>
          <w:szCs w:val="24"/>
        </w:rPr>
        <w:t>, настройк</w:t>
      </w:r>
      <w:r w:rsidR="008421A2" w:rsidRPr="00CF7FC7">
        <w:rPr>
          <w:rFonts w:ascii="Times New Roman" w:hAnsi="Times New Roman"/>
          <w:sz w:val="24"/>
          <w:szCs w:val="24"/>
        </w:rPr>
        <w:t>е</w:t>
      </w:r>
      <w:r w:rsidRPr="00CF7FC7">
        <w:rPr>
          <w:rFonts w:ascii="Times New Roman" w:hAnsi="Times New Roman"/>
          <w:sz w:val="24"/>
          <w:szCs w:val="24"/>
        </w:rPr>
        <w:t xml:space="preserve"> и подключени</w:t>
      </w:r>
      <w:r w:rsidR="008421A2" w:rsidRPr="00CF7FC7">
        <w:rPr>
          <w:rFonts w:ascii="Times New Roman" w:hAnsi="Times New Roman"/>
          <w:sz w:val="24"/>
          <w:szCs w:val="24"/>
        </w:rPr>
        <w:t>ю</w:t>
      </w:r>
      <w:r w:rsidRPr="00CF7FC7">
        <w:rPr>
          <w:rFonts w:ascii="Times New Roman" w:hAnsi="Times New Roman"/>
          <w:sz w:val="24"/>
          <w:szCs w:val="24"/>
        </w:rPr>
        <w:t xml:space="preserve"> Оборудования к электрическим сетям и вычислительной инфраструктуре </w:t>
      </w:r>
      <w:r w:rsidR="008421A2" w:rsidRPr="00CF7FC7">
        <w:rPr>
          <w:rFonts w:ascii="Times New Roman" w:hAnsi="Times New Roman"/>
          <w:sz w:val="24"/>
          <w:szCs w:val="24"/>
        </w:rPr>
        <w:t>Покупателя, Поставщик по требованию Покупателя уплачивает неустойку (</w:t>
      </w:r>
      <w:r w:rsidRPr="00CF7FC7">
        <w:rPr>
          <w:rFonts w:ascii="Times New Roman" w:hAnsi="Times New Roman"/>
          <w:sz w:val="24"/>
          <w:szCs w:val="24"/>
        </w:rPr>
        <w:t>штраф</w:t>
      </w:r>
      <w:r w:rsidR="008421A2" w:rsidRPr="00CF7FC7">
        <w:rPr>
          <w:rFonts w:ascii="Times New Roman" w:hAnsi="Times New Roman"/>
          <w:sz w:val="24"/>
          <w:szCs w:val="24"/>
        </w:rPr>
        <w:t>)</w:t>
      </w:r>
      <w:r w:rsidRPr="00CF7FC7">
        <w:rPr>
          <w:rFonts w:ascii="Times New Roman" w:hAnsi="Times New Roman"/>
          <w:sz w:val="24"/>
          <w:szCs w:val="24"/>
        </w:rPr>
        <w:t xml:space="preserve"> в размере 0,1</w:t>
      </w:r>
      <w:r w:rsidR="00B02A1B" w:rsidRPr="00CF7FC7">
        <w:rPr>
          <w:rFonts w:ascii="Times New Roman" w:hAnsi="Times New Roman"/>
          <w:sz w:val="24"/>
          <w:szCs w:val="24"/>
        </w:rPr>
        <w:t>5</w:t>
      </w:r>
      <w:r w:rsidRPr="00CF7FC7">
        <w:rPr>
          <w:rFonts w:ascii="Times New Roman" w:hAnsi="Times New Roman"/>
          <w:sz w:val="24"/>
          <w:szCs w:val="24"/>
        </w:rPr>
        <w:t xml:space="preserve"> % </w:t>
      </w:r>
      <w:r w:rsidR="005A46BE" w:rsidRPr="00CF7FC7">
        <w:rPr>
          <w:rFonts w:ascii="Times New Roman" w:hAnsi="Times New Roman"/>
          <w:sz w:val="24"/>
          <w:szCs w:val="24"/>
        </w:rPr>
        <w:t xml:space="preserve">от </w:t>
      </w:r>
      <w:r w:rsidR="008421A2" w:rsidRPr="00CF7FC7">
        <w:rPr>
          <w:rFonts w:ascii="Times New Roman" w:hAnsi="Times New Roman"/>
          <w:sz w:val="24"/>
          <w:szCs w:val="24"/>
        </w:rPr>
        <w:t xml:space="preserve">суммы </w:t>
      </w:r>
      <w:r w:rsidR="005A46BE" w:rsidRPr="00CF7FC7">
        <w:rPr>
          <w:rFonts w:ascii="Times New Roman" w:hAnsi="Times New Roman"/>
          <w:sz w:val="24"/>
          <w:szCs w:val="24"/>
        </w:rPr>
        <w:t>договора</w:t>
      </w:r>
      <w:r w:rsidR="008421A2" w:rsidRPr="00CF7FC7">
        <w:rPr>
          <w:rFonts w:ascii="Times New Roman" w:hAnsi="Times New Roman"/>
          <w:sz w:val="24"/>
          <w:szCs w:val="24"/>
        </w:rPr>
        <w:t>, указанной в п</w:t>
      </w:r>
      <w:r w:rsidR="00B55F40" w:rsidRPr="00CF7FC7">
        <w:rPr>
          <w:rFonts w:ascii="Times New Roman" w:hAnsi="Times New Roman"/>
          <w:sz w:val="24"/>
          <w:szCs w:val="24"/>
        </w:rPr>
        <w:t xml:space="preserve">ункте </w:t>
      </w:r>
      <w:r w:rsidR="008421A2" w:rsidRPr="00CF7FC7">
        <w:rPr>
          <w:rFonts w:ascii="Times New Roman" w:hAnsi="Times New Roman"/>
          <w:sz w:val="24"/>
          <w:szCs w:val="24"/>
        </w:rPr>
        <w:t>4.1 настоящего Договора</w:t>
      </w:r>
      <w:r w:rsidR="005A46BE" w:rsidRPr="00CF7FC7">
        <w:rPr>
          <w:rFonts w:ascii="Times New Roman" w:hAnsi="Times New Roman"/>
          <w:sz w:val="24"/>
          <w:szCs w:val="24"/>
        </w:rPr>
        <w:t xml:space="preserve"> </w:t>
      </w:r>
      <w:r w:rsidRPr="00CF7FC7">
        <w:rPr>
          <w:rFonts w:ascii="Times New Roman" w:hAnsi="Times New Roman"/>
          <w:sz w:val="24"/>
          <w:szCs w:val="24"/>
        </w:rPr>
        <w:t>за каждый календарный день просрочки</w:t>
      </w:r>
      <w:r w:rsidR="00B55F40" w:rsidRPr="00CF7FC7">
        <w:rPr>
          <w:rFonts w:ascii="Times New Roman" w:hAnsi="Times New Roman"/>
          <w:sz w:val="24"/>
          <w:szCs w:val="24"/>
        </w:rPr>
        <w:t xml:space="preserve"> выполнения работ.</w:t>
      </w:r>
      <w:r w:rsidR="00B45971" w:rsidRPr="00CF7FC7">
        <w:rPr>
          <w:rFonts w:ascii="Times New Roman" w:hAnsi="Times New Roman"/>
          <w:sz w:val="24"/>
          <w:szCs w:val="24"/>
        </w:rPr>
        <w:t xml:space="preserve"> </w:t>
      </w:r>
    </w:p>
    <w:p w14:paraId="441D3D6F" w14:textId="77777777" w:rsidR="00CF7FC7" w:rsidRPr="00CF7FC7" w:rsidRDefault="009D369A" w:rsidP="00CF7FC7">
      <w:pPr>
        <w:pStyle w:val="af5"/>
        <w:numPr>
          <w:ilvl w:val="1"/>
          <w:numId w:val="21"/>
        </w:numPr>
        <w:autoSpaceDE w:val="0"/>
        <w:autoSpaceDN w:val="0"/>
        <w:adjustRightInd w:val="0"/>
        <w:spacing w:after="0" w:line="240" w:lineRule="auto"/>
        <w:ind w:left="0" w:firstLine="709"/>
        <w:jc w:val="both"/>
        <w:rPr>
          <w:rFonts w:ascii="Times New Roman" w:hAnsi="Times New Roman"/>
          <w:sz w:val="24"/>
          <w:szCs w:val="24"/>
        </w:rPr>
      </w:pPr>
      <w:r w:rsidRPr="00CF7FC7">
        <w:rPr>
          <w:rFonts w:ascii="Times New Roman" w:hAnsi="Times New Roman"/>
          <w:sz w:val="24"/>
          <w:szCs w:val="24"/>
        </w:rPr>
        <w:t>В случае нарушения Покупателем сроков оплаты товара, Покупатель уплачивает Поставщику пеню в размере 0,1</w:t>
      </w:r>
      <w:r w:rsidR="00B02A1B" w:rsidRPr="00CF7FC7">
        <w:rPr>
          <w:rFonts w:ascii="Times New Roman" w:hAnsi="Times New Roman"/>
          <w:sz w:val="24"/>
          <w:szCs w:val="24"/>
        </w:rPr>
        <w:t>5</w:t>
      </w:r>
      <w:r w:rsidRPr="00CF7FC7">
        <w:rPr>
          <w:rFonts w:ascii="Times New Roman" w:hAnsi="Times New Roman"/>
          <w:sz w:val="24"/>
          <w:szCs w:val="24"/>
        </w:rPr>
        <w:t>% от неуплаченной суммы за каждый календарный день просрочки</w:t>
      </w:r>
      <w:r w:rsidR="00480B9A" w:rsidRPr="00CF7FC7">
        <w:rPr>
          <w:rFonts w:ascii="Times New Roman" w:hAnsi="Times New Roman"/>
          <w:sz w:val="24"/>
          <w:szCs w:val="24"/>
        </w:rPr>
        <w:t>.</w:t>
      </w:r>
    </w:p>
    <w:p w14:paraId="43B2E47E" w14:textId="354635C6" w:rsidR="00CF7FC7" w:rsidRPr="00CF7FC7" w:rsidRDefault="009D369A" w:rsidP="00CF7FC7">
      <w:pPr>
        <w:pStyle w:val="af5"/>
        <w:numPr>
          <w:ilvl w:val="1"/>
          <w:numId w:val="21"/>
        </w:numPr>
        <w:spacing w:after="0" w:line="240" w:lineRule="auto"/>
        <w:ind w:left="0" w:firstLine="709"/>
        <w:jc w:val="both"/>
        <w:rPr>
          <w:rFonts w:ascii="Times New Roman" w:hAnsi="Times New Roman"/>
          <w:sz w:val="24"/>
          <w:szCs w:val="24"/>
        </w:rPr>
      </w:pPr>
      <w:r w:rsidRPr="00CF7FC7">
        <w:rPr>
          <w:rFonts w:ascii="Times New Roman" w:hAnsi="Times New Roman"/>
          <w:sz w:val="24"/>
          <w:szCs w:val="24"/>
        </w:rPr>
        <w:t>Уплата штрафных санкций не освобождает Стороны от исполнения обязательств по настоящему Договор</w:t>
      </w:r>
      <w:r w:rsidR="00CF7FC7">
        <w:rPr>
          <w:rFonts w:ascii="Times New Roman" w:hAnsi="Times New Roman"/>
          <w:sz w:val="24"/>
          <w:szCs w:val="24"/>
        </w:rPr>
        <w:t xml:space="preserve">у. </w:t>
      </w:r>
    </w:p>
    <w:p w14:paraId="2B7D4FBE" w14:textId="5E99E252" w:rsidR="00CF7FC7" w:rsidRPr="00CF7FC7" w:rsidRDefault="00C52EF7" w:rsidP="00CF7FC7">
      <w:pPr>
        <w:pStyle w:val="af5"/>
        <w:numPr>
          <w:ilvl w:val="1"/>
          <w:numId w:val="21"/>
        </w:numPr>
        <w:spacing w:after="0" w:line="240" w:lineRule="auto"/>
        <w:ind w:left="0" w:firstLine="709"/>
        <w:jc w:val="both"/>
        <w:rPr>
          <w:rFonts w:ascii="Times New Roman" w:hAnsi="Times New Roman"/>
          <w:sz w:val="24"/>
          <w:szCs w:val="24"/>
        </w:rPr>
      </w:pPr>
      <w:r w:rsidRPr="00CF7FC7">
        <w:rPr>
          <w:rFonts w:ascii="Times New Roman" w:hAnsi="Times New Roman"/>
          <w:sz w:val="24"/>
          <w:szCs w:val="24"/>
        </w:rPr>
        <w:t>Поставщик</w:t>
      </w:r>
      <w:r w:rsidR="005658CA" w:rsidRPr="00CF7FC7">
        <w:rPr>
          <w:rFonts w:ascii="Times New Roman" w:hAnsi="Times New Roman"/>
          <w:sz w:val="24"/>
          <w:szCs w:val="24"/>
        </w:rPr>
        <w:t xml:space="preserve"> обязан возместить убытки, причин</w:t>
      </w:r>
      <w:r w:rsidR="008421A2" w:rsidRPr="00CF7FC7">
        <w:rPr>
          <w:rFonts w:ascii="Times New Roman" w:hAnsi="Times New Roman"/>
          <w:sz w:val="24"/>
          <w:szCs w:val="24"/>
        </w:rPr>
        <w:t>е</w:t>
      </w:r>
      <w:r w:rsidR="005658CA" w:rsidRPr="00CF7FC7">
        <w:rPr>
          <w:rFonts w:ascii="Times New Roman" w:hAnsi="Times New Roman"/>
          <w:sz w:val="24"/>
          <w:szCs w:val="24"/>
        </w:rPr>
        <w:t xml:space="preserve">нные неисполнением или ненадлежащим исполнением обязательств по </w:t>
      </w:r>
      <w:r w:rsidR="008421A2" w:rsidRPr="00CF7FC7">
        <w:rPr>
          <w:rFonts w:ascii="Times New Roman" w:hAnsi="Times New Roman"/>
          <w:sz w:val="24"/>
          <w:szCs w:val="24"/>
        </w:rPr>
        <w:t>настоящему Договору</w:t>
      </w:r>
      <w:r w:rsidR="005658CA" w:rsidRPr="00CF7FC7">
        <w:rPr>
          <w:rFonts w:ascii="Times New Roman" w:hAnsi="Times New Roman"/>
          <w:sz w:val="24"/>
          <w:szCs w:val="24"/>
        </w:rPr>
        <w:t>.</w:t>
      </w:r>
    </w:p>
    <w:p w14:paraId="710DD490" w14:textId="77777777" w:rsidR="00CF7FC7" w:rsidRPr="00CF7FC7" w:rsidRDefault="003247C6" w:rsidP="00CF7FC7">
      <w:pPr>
        <w:pStyle w:val="af5"/>
        <w:numPr>
          <w:ilvl w:val="1"/>
          <w:numId w:val="21"/>
        </w:numPr>
        <w:spacing w:after="0" w:line="240" w:lineRule="auto"/>
        <w:ind w:left="0" w:firstLine="709"/>
        <w:jc w:val="both"/>
        <w:rPr>
          <w:rFonts w:ascii="Times New Roman" w:hAnsi="Times New Roman"/>
          <w:sz w:val="24"/>
          <w:szCs w:val="24"/>
        </w:rPr>
      </w:pPr>
      <w:r w:rsidRPr="00CF7FC7">
        <w:rPr>
          <w:rFonts w:ascii="Times New Roman" w:hAnsi="Times New Roman"/>
          <w:sz w:val="24"/>
          <w:szCs w:val="24"/>
        </w:rPr>
        <w:t xml:space="preserve">Все расходы, связанные с возвратом или заменой дефектных Товаров при приемке Товара на складе Покупателя и во время гарантийного срока, как на территории </w:t>
      </w:r>
      <w:r w:rsidR="00C52EF7" w:rsidRPr="00CF7FC7">
        <w:rPr>
          <w:rFonts w:ascii="Times New Roman" w:hAnsi="Times New Roman"/>
          <w:sz w:val="24"/>
          <w:szCs w:val="24"/>
        </w:rPr>
        <w:t>Поставщика</w:t>
      </w:r>
      <w:r w:rsidRPr="00CF7FC7">
        <w:rPr>
          <w:rFonts w:ascii="Times New Roman" w:hAnsi="Times New Roman"/>
          <w:sz w:val="24"/>
          <w:szCs w:val="24"/>
        </w:rPr>
        <w:t xml:space="preserve">, так и на территории Покупателя, несет </w:t>
      </w:r>
      <w:r w:rsidR="00C52EF7" w:rsidRPr="00CF7FC7">
        <w:rPr>
          <w:rFonts w:ascii="Times New Roman" w:hAnsi="Times New Roman"/>
          <w:sz w:val="24"/>
          <w:szCs w:val="24"/>
        </w:rPr>
        <w:t>Поставщик</w:t>
      </w:r>
      <w:r w:rsidRPr="00CF7FC7">
        <w:rPr>
          <w:rFonts w:ascii="Times New Roman" w:hAnsi="Times New Roman"/>
          <w:sz w:val="24"/>
          <w:szCs w:val="24"/>
        </w:rPr>
        <w:t xml:space="preserve">. Затраты, понесенные Покупателем, возмещаются </w:t>
      </w:r>
      <w:r w:rsidR="00C52EF7" w:rsidRPr="00CF7FC7">
        <w:rPr>
          <w:rFonts w:ascii="Times New Roman" w:hAnsi="Times New Roman"/>
          <w:sz w:val="24"/>
          <w:szCs w:val="24"/>
        </w:rPr>
        <w:t xml:space="preserve">Поставщиком </w:t>
      </w:r>
      <w:r w:rsidRPr="00CF7FC7">
        <w:rPr>
          <w:rFonts w:ascii="Times New Roman" w:hAnsi="Times New Roman"/>
          <w:sz w:val="24"/>
          <w:szCs w:val="24"/>
        </w:rPr>
        <w:t xml:space="preserve">в течение 30 календарных дней с даты предъявления требования Покупателем. В случае нарушения вышеуказанного срока </w:t>
      </w:r>
      <w:r w:rsidR="00C52EF7" w:rsidRPr="00CF7FC7">
        <w:rPr>
          <w:rFonts w:ascii="Times New Roman" w:hAnsi="Times New Roman"/>
          <w:sz w:val="24"/>
          <w:szCs w:val="24"/>
        </w:rPr>
        <w:t>Поставщик</w:t>
      </w:r>
      <w:r w:rsidRPr="00CF7FC7">
        <w:rPr>
          <w:rFonts w:ascii="Times New Roman" w:hAnsi="Times New Roman"/>
          <w:sz w:val="24"/>
          <w:szCs w:val="24"/>
        </w:rPr>
        <w:t xml:space="preserve"> выплачивает штраф в размере 5% от суммы предъявленного счета.</w:t>
      </w:r>
    </w:p>
    <w:p w14:paraId="5539A7EA" w14:textId="500F2BBD" w:rsidR="00E96E17" w:rsidRPr="00CF7FC7" w:rsidRDefault="00E96E17" w:rsidP="00CF7FC7">
      <w:pPr>
        <w:pStyle w:val="af5"/>
        <w:numPr>
          <w:ilvl w:val="1"/>
          <w:numId w:val="21"/>
        </w:numPr>
        <w:spacing w:after="0" w:line="240" w:lineRule="auto"/>
        <w:ind w:left="0" w:firstLine="709"/>
        <w:jc w:val="both"/>
        <w:rPr>
          <w:rFonts w:ascii="Times New Roman" w:hAnsi="Times New Roman"/>
          <w:sz w:val="24"/>
          <w:szCs w:val="24"/>
        </w:rPr>
      </w:pPr>
      <w:r w:rsidRPr="00CF7FC7">
        <w:rPr>
          <w:rFonts w:ascii="Times New Roman" w:hAnsi="Times New Roman"/>
          <w:sz w:val="24"/>
          <w:szCs w:val="24"/>
        </w:rPr>
        <w:t>Оплата штрафов производится в белорусских рублях по официальному курсу белорусского рубля к доллару США, установленному Национальным банком Республики Беларусь на день выплаты штрафа.</w:t>
      </w:r>
    </w:p>
    <w:p w14:paraId="4946265C" w14:textId="37446093" w:rsidR="00E96E17" w:rsidRDefault="00E96E17" w:rsidP="003247C6">
      <w:pPr>
        <w:autoSpaceDE w:val="0"/>
        <w:autoSpaceDN w:val="0"/>
        <w:adjustRightInd w:val="0"/>
        <w:ind w:left="-142" w:firstLine="851"/>
        <w:jc w:val="both"/>
      </w:pPr>
    </w:p>
    <w:p w14:paraId="45B8E266" w14:textId="799A63DF" w:rsidR="0015430E" w:rsidRPr="001C153B" w:rsidRDefault="00A658B0" w:rsidP="00CF7FC7">
      <w:pPr>
        <w:pStyle w:val="1"/>
      </w:pPr>
      <w:r>
        <w:t>7</w:t>
      </w:r>
      <w:r w:rsidR="001D256E" w:rsidRPr="001C153B">
        <w:t>. ФОРС-МАЖОР</w:t>
      </w:r>
    </w:p>
    <w:p w14:paraId="70C12D5C" w14:textId="0F2079A3" w:rsidR="00CF7FC7" w:rsidRPr="00CF7FC7" w:rsidRDefault="001D256E" w:rsidP="00CF7FC7">
      <w:pPr>
        <w:pStyle w:val="af5"/>
        <w:numPr>
          <w:ilvl w:val="1"/>
          <w:numId w:val="28"/>
        </w:numPr>
        <w:autoSpaceDE w:val="0"/>
        <w:autoSpaceDN w:val="0"/>
        <w:adjustRightInd w:val="0"/>
        <w:spacing w:after="0" w:line="240" w:lineRule="auto"/>
        <w:ind w:left="0" w:firstLine="709"/>
        <w:jc w:val="both"/>
        <w:rPr>
          <w:rFonts w:ascii="Times New Roman" w:hAnsi="Times New Roman"/>
          <w:sz w:val="24"/>
          <w:szCs w:val="24"/>
        </w:rPr>
      </w:pPr>
      <w:r w:rsidRPr="00CF7FC7">
        <w:rPr>
          <w:rFonts w:ascii="Times New Roman" w:hAnsi="Times New Roman"/>
          <w:sz w:val="24"/>
          <w:szCs w:val="24"/>
        </w:rPr>
        <w:t xml:space="preserve">Стороны освобождаются от ответственности за неисполнение или ненадлежащее исполнение обязательств по Договору при возникновении </w:t>
      </w:r>
      <w:r w:rsidR="007A684D" w:rsidRPr="00CF7FC7">
        <w:rPr>
          <w:rFonts w:ascii="Times New Roman" w:hAnsi="Times New Roman"/>
          <w:sz w:val="24"/>
          <w:szCs w:val="24"/>
        </w:rPr>
        <w:t xml:space="preserve">обстоятельств </w:t>
      </w:r>
      <w:r w:rsidRPr="00CF7FC7">
        <w:rPr>
          <w:rFonts w:ascii="Times New Roman" w:hAnsi="Times New Roman"/>
          <w:sz w:val="24"/>
          <w:szCs w:val="24"/>
        </w:rPr>
        <w:t>непреодолимой силы, то есть чрезвычайных и непредотвратимых при данных условиях обстоятельств, под которыми понимаются: действия государственных органов, гражданские волнения, эпидемии, блокада, эмбарго, землетрясения, наводнения, пожары или другие стихийные бедствия.</w:t>
      </w:r>
    </w:p>
    <w:p w14:paraId="52DBAC2D" w14:textId="77777777" w:rsidR="00CF7FC7" w:rsidRPr="00CF7FC7" w:rsidRDefault="001D256E" w:rsidP="00CF7FC7">
      <w:pPr>
        <w:pStyle w:val="af5"/>
        <w:numPr>
          <w:ilvl w:val="1"/>
          <w:numId w:val="28"/>
        </w:numPr>
        <w:autoSpaceDE w:val="0"/>
        <w:autoSpaceDN w:val="0"/>
        <w:adjustRightInd w:val="0"/>
        <w:spacing w:after="0" w:line="240" w:lineRule="auto"/>
        <w:ind w:left="0" w:firstLine="709"/>
        <w:jc w:val="both"/>
        <w:rPr>
          <w:rFonts w:ascii="Times New Roman" w:hAnsi="Times New Roman"/>
          <w:sz w:val="24"/>
          <w:szCs w:val="24"/>
        </w:rPr>
      </w:pPr>
      <w:r w:rsidRPr="00CF7FC7">
        <w:rPr>
          <w:rFonts w:ascii="Times New Roman" w:hAnsi="Times New Roman"/>
          <w:sz w:val="24"/>
          <w:szCs w:val="24"/>
        </w:rPr>
        <w:t>В случае наступления этих обстоятельств</w:t>
      </w:r>
      <w:r w:rsidR="00C360F8" w:rsidRPr="00CF7FC7">
        <w:rPr>
          <w:rFonts w:ascii="Times New Roman" w:hAnsi="Times New Roman"/>
          <w:sz w:val="24"/>
          <w:szCs w:val="24"/>
        </w:rPr>
        <w:t>,</w:t>
      </w:r>
      <w:r w:rsidRPr="00CF7FC7">
        <w:rPr>
          <w:rFonts w:ascii="Times New Roman" w:hAnsi="Times New Roman"/>
          <w:sz w:val="24"/>
          <w:szCs w:val="24"/>
        </w:rPr>
        <w:t xml:space="preserve"> Сторона обязана в течение пяти рабочих дней </w:t>
      </w:r>
      <w:r w:rsidR="002E3BA5" w:rsidRPr="00CF7FC7">
        <w:rPr>
          <w:rFonts w:ascii="Times New Roman" w:hAnsi="Times New Roman"/>
          <w:sz w:val="24"/>
          <w:szCs w:val="24"/>
        </w:rPr>
        <w:t xml:space="preserve">с даты наступления таких обстоятельств письменно </w:t>
      </w:r>
      <w:r w:rsidRPr="00CF7FC7">
        <w:rPr>
          <w:rFonts w:ascii="Times New Roman" w:hAnsi="Times New Roman"/>
          <w:sz w:val="24"/>
          <w:szCs w:val="24"/>
        </w:rPr>
        <w:t>уведомить об этом другую Сторону.</w:t>
      </w:r>
    </w:p>
    <w:p w14:paraId="428A6737" w14:textId="77777777" w:rsidR="00CF7FC7" w:rsidRPr="00CF7FC7" w:rsidRDefault="001D256E" w:rsidP="00CF7FC7">
      <w:pPr>
        <w:pStyle w:val="af5"/>
        <w:numPr>
          <w:ilvl w:val="1"/>
          <w:numId w:val="28"/>
        </w:numPr>
        <w:autoSpaceDE w:val="0"/>
        <w:autoSpaceDN w:val="0"/>
        <w:adjustRightInd w:val="0"/>
        <w:spacing w:after="0" w:line="240" w:lineRule="auto"/>
        <w:ind w:left="0" w:firstLine="709"/>
        <w:jc w:val="both"/>
        <w:rPr>
          <w:rFonts w:ascii="Times New Roman" w:hAnsi="Times New Roman"/>
          <w:sz w:val="24"/>
          <w:szCs w:val="24"/>
        </w:rPr>
      </w:pPr>
      <w:r w:rsidRPr="00CF7FC7">
        <w:rPr>
          <w:rFonts w:ascii="Times New Roman" w:hAnsi="Times New Roman"/>
          <w:sz w:val="24"/>
          <w:szCs w:val="24"/>
        </w:rPr>
        <w:t>Документ, выданный Белорусской торгово-промышленной палатой либо уполномоченным органом</w:t>
      </w:r>
      <w:r w:rsidR="00C360F8" w:rsidRPr="00CF7FC7">
        <w:rPr>
          <w:rFonts w:ascii="Times New Roman" w:hAnsi="Times New Roman"/>
          <w:sz w:val="24"/>
          <w:szCs w:val="24"/>
        </w:rPr>
        <w:t>,</w:t>
      </w:r>
      <w:r w:rsidRPr="00CF7FC7">
        <w:rPr>
          <w:rFonts w:ascii="Times New Roman" w:hAnsi="Times New Roman"/>
          <w:sz w:val="24"/>
          <w:szCs w:val="24"/>
        </w:rPr>
        <w:t xml:space="preserve"> является достаточным подтверждением наличия и продолжительности действия непреодолимой силы.</w:t>
      </w:r>
    </w:p>
    <w:p w14:paraId="77350FA3" w14:textId="77777777" w:rsidR="00CF7FC7" w:rsidRPr="00CF7FC7" w:rsidRDefault="007A684D" w:rsidP="00CF7FC7">
      <w:pPr>
        <w:pStyle w:val="af5"/>
        <w:numPr>
          <w:ilvl w:val="1"/>
          <w:numId w:val="28"/>
        </w:numPr>
        <w:autoSpaceDE w:val="0"/>
        <w:autoSpaceDN w:val="0"/>
        <w:adjustRightInd w:val="0"/>
        <w:spacing w:after="0" w:line="240" w:lineRule="auto"/>
        <w:ind w:left="0" w:firstLine="709"/>
        <w:jc w:val="both"/>
        <w:rPr>
          <w:rFonts w:ascii="Times New Roman" w:hAnsi="Times New Roman"/>
          <w:sz w:val="24"/>
          <w:szCs w:val="24"/>
        </w:rPr>
      </w:pPr>
      <w:r w:rsidRPr="00CF7FC7">
        <w:rPr>
          <w:rFonts w:ascii="Times New Roman" w:hAnsi="Times New Roman"/>
          <w:sz w:val="24"/>
          <w:szCs w:val="24"/>
        </w:rPr>
        <w:t xml:space="preserve">Если любое из перечисленных обстоятельств непосредственно повлияло на срок выполнения обязательств по настоящему Договору, и сторона уведомила об этом другую сторону в срок, указанный в п. 6.2. Договора, срок </w:t>
      </w:r>
      <w:r w:rsidR="00C360F8" w:rsidRPr="00CF7FC7">
        <w:rPr>
          <w:rFonts w:ascii="Times New Roman" w:hAnsi="Times New Roman"/>
          <w:sz w:val="24"/>
          <w:szCs w:val="24"/>
        </w:rPr>
        <w:t xml:space="preserve">выполнения обязательства по </w:t>
      </w:r>
      <w:r w:rsidR="00186CAD" w:rsidRPr="00CF7FC7">
        <w:rPr>
          <w:rFonts w:ascii="Times New Roman" w:hAnsi="Times New Roman"/>
          <w:sz w:val="24"/>
          <w:szCs w:val="24"/>
        </w:rPr>
        <w:t>Д</w:t>
      </w:r>
      <w:r w:rsidR="00C360F8" w:rsidRPr="00CF7FC7">
        <w:rPr>
          <w:rFonts w:ascii="Times New Roman" w:hAnsi="Times New Roman"/>
          <w:sz w:val="24"/>
          <w:szCs w:val="24"/>
        </w:rPr>
        <w:t xml:space="preserve">оговору </w:t>
      </w:r>
      <w:r w:rsidRPr="00CF7FC7">
        <w:rPr>
          <w:rFonts w:ascii="Times New Roman" w:hAnsi="Times New Roman"/>
          <w:sz w:val="24"/>
          <w:szCs w:val="24"/>
        </w:rPr>
        <w:t>отодвигается соразмерно времени, в течение которого действуют такие обстоятельства.</w:t>
      </w:r>
    </w:p>
    <w:p w14:paraId="4963CD0E" w14:textId="77777777" w:rsidR="00CF7FC7" w:rsidRPr="00CF7FC7" w:rsidRDefault="007A684D" w:rsidP="00CF7FC7">
      <w:pPr>
        <w:pStyle w:val="af5"/>
        <w:numPr>
          <w:ilvl w:val="1"/>
          <w:numId w:val="28"/>
        </w:numPr>
        <w:autoSpaceDE w:val="0"/>
        <w:autoSpaceDN w:val="0"/>
        <w:adjustRightInd w:val="0"/>
        <w:spacing w:after="0" w:line="240" w:lineRule="auto"/>
        <w:ind w:left="0" w:firstLine="709"/>
        <w:jc w:val="both"/>
        <w:rPr>
          <w:rFonts w:ascii="Times New Roman" w:hAnsi="Times New Roman"/>
          <w:sz w:val="24"/>
          <w:szCs w:val="24"/>
        </w:rPr>
      </w:pPr>
      <w:r w:rsidRPr="00CF7FC7">
        <w:rPr>
          <w:rFonts w:ascii="Times New Roman" w:hAnsi="Times New Roman"/>
          <w:sz w:val="24"/>
          <w:szCs w:val="24"/>
        </w:rPr>
        <w:t xml:space="preserve">По прекращении действия обстоятельств форс-мажора сторона договора, для которой было невозможным исполнение обязательства ввиду форс-мажора, обязана </w:t>
      </w:r>
      <w:r w:rsidRPr="00CF7FC7">
        <w:rPr>
          <w:rFonts w:ascii="Times New Roman" w:hAnsi="Times New Roman"/>
          <w:sz w:val="24"/>
          <w:szCs w:val="24"/>
        </w:rPr>
        <w:lastRenderedPageBreak/>
        <w:t>уведомить об этом другую сторону и исполнить обязательства по договору в полном объеме.</w:t>
      </w:r>
    </w:p>
    <w:p w14:paraId="70AA596D" w14:textId="7C00E526" w:rsidR="004A0AED" w:rsidRPr="00CF7FC7" w:rsidRDefault="001D256E" w:rsidP="00CF7FC7">
      <w:pPr>
        <w:pStyle w:val="af5"/>
        <w:numPr>
          <w:ilvl w:val="1"/>
          <w:numId w:val="28"/>
        </w:numPr>
        <w:autoSpaceDE w:val="0"/>
        <w:autoSpaceDN w:val="0"/>
        <w:adjustRightInd w:val="0"/>
        <w:spacing w:after="0" w:line="240" w:lineRule="auto"/>
        <w:ind w:left="0" w:firstLine="709"/>
        <w:jc w:val="both"/>
        <w:rPr>
          <w:rFonts w:ascii="Times New Roman" w:hAnsi="Times New Roman"/>
          <w:sz w:val="24"/>
          <w:szCs w:val="24"/>
        </w:rPr>
      </w:pPr>
      <w:r w:rsidRPr="00CF7FC7">
        <w:rPr>
          <w:rFonts w:ascii="Times New Roman" w:hAnsi="Times New Roman"/>
          <w:sz w:val="24"/>
          <w:szCs w:val="24"/>
        </w:rPr>
        <w:t>Если обстоятельства непреодолимой силы продолжают действовать более шести месяцев, то каждая Сторона вправе расторгнуть Договор в одностороннем порядке.</w:t>
      </w:r>
    </w:p>
    <w:p w14:paraId="31B046A8" w14:textId="77777777" w:rsidR="008421A2" w:rsidRDefault="008421A2" w:rsidP="00E61150">
      <w:pPr>
        <w:autoSpaceDE w:val="0"/>
        <w:autoSpaceDN w:val="0"/>
        <w:adjustRightInd w:val="0"/>
        <w:ind w:firstLine="709"/>
        <w:jc w:val="both"/>
      </w:pPr>
    </w:p>
    <w:p w14:paraId="7BFA9792" w14:textId="77777777" w:rsidR="008421A2" w:rsidRDefault="008421A2" w:rsidP="00E61150">
      <w:pPr>
        <w:autoSpaceDE w:val="0"/>
        <w:autoSpaceDN w:val="0"/>
        <w:adjustRightInd w:val="0"/>
        <w:ind w:firstLine="709"/>
        <w:jc w:val="both"/>
      </w:pPr>
    </w:p>
    <w:p w14:paraId="52358BA1" w14:textId="5293679B" w:rsidR="001D256E" w:rsidRPr="001C153B" w:rsidRDefault="00A658B0" w:rsidP="00CF7FC7">
      <w:pPr>
        <w:pStyle w:val="1"/>
      </w:pPr>
      <w:r>
        <w:t>8</w:t>
      </w:r>
      <w:r w:rsidR="001D256E" w:rsidRPr="001C153B">
        <w:t>. СРОК ДЕЙСТВИЯ, ИЗМЕНЕНИЕ И ДОСРОЧНОЕ РАСТОРЖЕНИЕ ДОГОВОРА</w:t>
      </w:r>
    </w:p>
    <w:p w14:paraId="50090200" w14:textId="1A4FBA39" w:rsidR="00CF7FC7" w:rsidRPr="00CF7FC7" w:rsidRDefault="001D256E" w:rsidP="00CF7FC7">
      <w:pPr>
        <w:pStyle w:val="af5"/>
        <w:numPr>
          <w:ilvl w:val="1"/>
          <w:numId w:val="24"/>
        </w:numPr>
        <w:autoSpaceDE w:val="0"/>
        <w:autoSpaceDN w:val="0"/>
        <w:adjustRightInd w:val="0"/>
        <w:spacing w:after="0" w:line="240" w:lineRule="auto"/>
        <w:ind w:left="0" w:firstLine="709"/>
        <w:jc w:val="both"/>
        <w:rPr>
          <w:rFonts w:ascii="Times New Roman" w:hAnsi="Times New Roman"/>
          <w:sz w:val="24"/>
          <w:szCs w:val="24"/>
        </w:rPr>
      </w:pPr>
      <w:r w:rsidRPr="00CF7FC7">
        <w:rPr>
          <w:rFonts w:ascii="Times New Roman" w:hAnsi="Times New Roman"/>
          <w:sz w:val="24"/>
          <w:szCs w:val="24"/>
        </w:rPr>
        <w:t xml:space="preserve">Договор </w:t>
      </w:r>
      <w:r w:rsidR="00855B12" w:rsidRPr="00CF7FC7">
        <w:rPr>
          <w:rFonts w:ascii="Times New Roman" w:hAnsi="Times New Roman"/>
          <w:sz w:val="24"/>
          <w:szCs w:val="24"/>
        </w:rPr>
        <w:t xml:space="preserve">вступает в силу </w:t>
      </w:r>
      <w:r w:rsidRPr="00CF7FC7">
        <w:rPr>
          <w:rFonts w:ascii="Times New Roman" w:hAnsi="Times New Roman"/>
          <w:sz w:val="24"/>
          <w:szCs w:val="24"/>
        </w:rPr>
        <w:t xml:space="preserve">с даты его заключения </w:t>
      </w:r>
      <w:r w:rsidR="001C4387" w:rsidRPr="00CF7FC7">
        <w:rPr>
          <w:rFonts w:ascii="Times New Roman" w:hAnsi="Times New Roman"/>
          <w:sz w:val="24"/>
          <w:szCs w:val="24"/>
        </w:rPr>
        <w:t xml:space="preserve">и </w:t>
      </w:r>
      <w:r w:rsidR="00855B12" w:rsidRPr="00CF7FC7">
        <w:rPr>
          <w:rFonts w:ascii="Times New Roman" w:hAnsi="Times New Roman"/>
          <w:sz w:val="24"/>
          <w:szCs w:val="24"/>
        </w:rPr>
        <w:t xml:space="preserve">действует </w:t>
      </w:r>
      <w:r w:rsidRPr="00CF7FC7">
        <w:rPr>
          <w:rFonts w:ascii="Times New Roman" w:hAnsi="Times New Roman"/>
          <w:sz w:val="24"/>
          <w:szCs w:val="24"/>
        </w:rPr>
        <w:t xml:space="preserve">до полного исполнения Сторонами своих обязательств по </w:t>
      </w:r>
      <w:r w:rsidR="00855B12" w:rsidRPr="00CF7FC7">
        <w:rPr>
          <w:rFonts w:ascii="Times New Roman" w:hAnsi="Times New Roman"/>
          <w:sz w:val="24"/>
          <w:szCs w:val="24"/>
        </w:rPr>
        <w:t>Д</w:t>
      </w:r>
      <w:r w:rsidRPr="00CF7FC7">
        <w:rPr>
          <w:rFonts w:ascii="Times New Roman" w:hAnsi="Times New Roman"/>
          <w:sz w:val="24"/>
          <w:szCs w:val="24"/>
        </w:rPr>
        <w:t>оговору</w:t>
      </w:r>
      <w:r w:rsidR="00D90451" w:rsidRPr="00CF7FC7">
        <w:rPr>
          <w:rFonts w:ascii="Times New Roman" w:hAnsi="Times New Roman"/>
          <w:sz w:val="24"/>
          <w:szCs w:val="24"/>
        </w:rPr>
        <w:t xml:space="preserve">, включая обязательства Поставщика по </w:t>
      </w:r>
      <w:r w:rsidR="00B55F40" w:rsidRPr="00CF7FC7">
        <w:rPr>
          <w:rFonts w:ascii="Times New Roman" w:hAnsi="Times New Roman"/>
          <w:sz w:val="24"/>
          <w:szCs w:val="24"/>
        </w:rPr>
        <w:t>гарантийно</w:t>
      </w:r>
      <w:r w:rsidR="00D474B5">
        <w:rPr>
          <w:rFonts w:ascii="Times New Roman" w:hAnsi="Times New Roman"/>
          <w:sz w:val="24"/>
          <w:szCs w:val="24"/>
        </w:rPr>
        <w:t>й</w:t>
      </w:r>
      <w:r w:rsidR="00B55F40" w:rsidRPr="00CF7FC7">
        <w:rPr>
          <w:rFonts w:ascii="Times New Roman" w:hAnsi="Times New Roman"/>
          <w:sz w:val="24"/>
          <w:szCs w:val="24"/>
        </w:rPr>
        <w:t xml:space="preserve"> </w:t>
      </w:r>
      <w:r w:rsidR="00D474B5">
        <w:rPr>
          <w:rFonts w:ascii="Times New Roman" w:hAnsi="Times New Roman"/>
          <w:sz w:val="24"/>
          <w:szCs w:val="24"/>
        </w:rPr>
        <w:t>технической поддержке оборудования</w:t>
      </w:r>
      <w:r w:rsidRPr="00CF7FC7">
        <w:rPr>
          <w:rFonts w:ascii="Times New Roman" w:hAnsi="Times New Roman"/>
          <w:sz w:val="24"/>
          <w:szCs w:val="24"/>
        </w:rPr>
        <w:t>.</w:t>
      </w:r>
    </w:p>
    <w:p w14:paraId="3E9ACE30" w14:textId="40D5CECB" w:rsidR="001D256E" w:rsidRPr="00CF7FC7" w:rsidRDefault="001D256E" w:rsidP="00CF7FC7">
      <w:pPr>
        <w:pStyle w:val="af5"/>
        <w:numPr>
          <w:ilvl w:val="1"/>
          <w:numId w:val="24"/>
        </w:numPr>
        <w:autoSpaceDE w:val="0"/>
        <w:autoSpaceDN w:val="0"/>
        <w:adjustRightInd w:val="0"/>
        <w:spacing w:after="0" w:line="240" w:lineRule="auto"/>
        <w:ind w:left="0" w:firstLine="709"/>
        <w:jc w:val="both"/>
        <w:rPr>
          <w:rFonts w:ascii="Times New Roman" w:hAnsi="Times New Roman"/>
          <w:sz w:val="24"/>
          <w:szCs w:val="24"/>
        </w:rPr>
      </w:pPr>
      <w:r w:rsidRPr="00CF7FC7">
        <w:rPr>
          <w:rFonts w:ascii="Times New Roman" w:hAnsi="Times New Roman"/>
          <w:sz w:val="24"/>
          <w:szCs w:val="24"/>
        </w:rPr>
        <w:t>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14:paraId="70A40DEC" w14:textId="77777777" w:rsidR="00E876A9" w:rsidRPr="001C153B" w:rsidRDefault="00E876A9" w:rsidP="00E61150">
      <w:pPr>
        <w:autoSpaceDE w:val="0"/>
        <w:autoSpaceDN w:val="0"/>
        <w:adjustRightInd w:val="0"/>
        <w:ind w:firstLine="709"/>
        <w:jc w:val="both"/>
      </w:pPr>
    </w:p>
    <w:p w14:paraId="756147DD" w14:textId="27F160F0" w:rsidR="0015430E" w:rsidRPr="001C153B" w:rsidRDefault="00A658B0" w:rsidP="00CF7FC7">
      <w:pPr>
        <w:pStyle w:val="1"/>
      </w:pPr>
      <w:r>
        <w:t>9</w:t>
      </w:r>
      <w:r w:rsidR="001D256E" w:rsidRPr="001C153B">
        <w:t>. РАЗРЕШЕНИЕ СПОРОВ</w:t>
      </w:r>
    </w:p>
    <w:p w14:paraId="43D092DC" w14:textId="58E85CC6" w:rsidR="001D256E" w:rsidRPr="00CF7FC7" w:rsidRDefault="001D256E" w:rsidP="00CF7FC7">
      <w:pPr>
        <w:pStyle w:val="af5"/>
        <w:numPr>
          <w:ilvl w:val="1"/>
          <w:numId w:val="25"/>
        </w:numPr>
        <w:autoSpaceDE w:val="0"/>
        <w:autoSpaceDN w:val="0"/>
        <w:adjustRightInd w:val="0"/>
        <w:spacing w:after="0" w:line="240" w:lineRule="auto"/>
        <w:ind w:left="0" w:firstLine="709"/>
        <w:jc w:val="both"/>
        <w:rPr>
          <w:rFonts w:ascii="Times New Roman" w:hAnsi="Times New Roman"/>
          <w:sz w:val="24"/>
          <w:szCs w:val="24"/>
        </w:rPr>
      </w:pPr>
      <w:r w:rsidRPr="00CF7FC7">
        <w:rPr>
          <w:rFonts w:ascii="Times New Roman" w:hAnsi="Times New Roman"/>
          <w:sz w:val="24"/>
          <w:szCs w:val="24"/>
        </w:rPr>
        <w:t>Стороны будут стремиться к разрешению всех возможных споров и разногласий, которые могут возникнуть по Договору или в связи с ним, путем переговоров.</w:t>
      </w:r>
      <w:r w:rsidR="002D57F1" w:rsidRPr="00CF7FC7">
        <w:rPr>
          <w:rFonts w:ascii="Times New Roman" w:hAnsi="Times New Roman"/>
          <w:sz w:val="24"/>
          <w:szCs w:val="24"/>
        </w:rPr>
        <w:t xml:space="preserve"> Срок ответа на письменную претензию 10 (десять) календарных дней</w:t>
      </w:r>
      <w:r w:rsidR="00F37F01" w:rsidRPr="00CF7FC7">
        <w:rPr>
          <w:rFonts w:ascii="Times New Roman" w:hAnsi="Times New Roman"/>
          <w:sz w:val="24"/>
          <w:szCs w:val="24"/>
        </w:rPr>
        <w:t xml:space="preserve"> с даты ее получения</w:t>
      </w:r>
      <w:r w:rsidR="002D57F1" w:rsidRPr="00CF7FC7">
        <w:rPr>
          <w:rFonts w:ascii="Times New Roman" w:hAnsi="Times New Roman"/>
          <w:sz w:val="24"/>
          <w:szCs w:val="24"/>
        </w:rPr>
        <w:t>.</w:t>
      </w:r>
    </w:p>
    <w:p w14:paraId="339EE953" w14:textId="100E3EBF" w:rsidR="004A0AED" w:rsidRPr="00CF7FC7" w:rsidRDefault="001D256E" w:rsidP="00CF7FC7">
      <w:pPr>
        <w:pStyle w:val="af5"/>
        <w:numPr>
          <w:ilvl w:val="1"/>
          <w:numId w:val="25"/>
        </w:numPr>
        <w:autoSpaceDE w:val="0"/>
        <w:autoSpaceDN w:val="0"/>
        <w:adjustRightInd w:val="0"/>
        <w:spacing w:after="0" w:line="240" w:lineRule="auto"/>
        <w:ind w:left="0" w:firstLine="709"/>
        <w:jc w:val="both"/>
        <w:rPr>
          <w:rFonts w:ascii="Times New Roman" w:hAnsi="Times New Roman"/>
          <w:sz w:val="24"/>
          <w:szCs w:val="24"/>
        </w:rPr>
      </w:pPr>
      <w:r w:rsidRPr="00CF7FC7">
        <w:rPr>
          <w:rFonts w:ascii="Times New Roman" w:hAnsi="Times New Roman"/>
          <w:sz w:val="24"/>
          <w:szCs w:val="24"/>
        </w:rPr>
        <w:t xml:space="preserve">Споры, не урегулированные </w:t>
      </w:r>
      <w:r w:rsidR="00F37F01" w:rsidRPr="00CF7FC7">
        <w:rPr>
          <w:rFonts w:ascii="Times New Roman" w:hAnsi="Times New Roman"/>
          <w:sz w:val="24"/>
          <w:szCs w:val="24"/>
        </w:rPr>
        <w:t>в претензионном порядке</w:t>
      </w:r>
      <w:r w:rsidRPr="00CF7FC7">
        <w:rPr>
          <w:rFonts w:ascii="Times New Roman" w:hAnsi="Times New Roman"/>
          <w:sz w:val="24"/>
          <w:szCs w:val="24"/>
        </w:rPr>
        <w:t xml:space="preserve">, передаются на рассмотрение </w:t>
      </w:r>
      <w:r w:rsidR="0032486A" w:rsidRPr="00CF7FC7">
        <w:rPr>
          <w:rFonts w:ascii="Times New Roman" w:hAnsi="Times New Roman"/>
          <w:sz w:val="24"/>
          <w:szCs w:val="24"/>
        </w:rPr>
        <w:t xml:space="preserve">Экономического </w:t>
      </w:r>
      <w:r w:rsidRPr="00CF7FC7">
        <w:rPr>
          <w:rFonts w:ascii="Times New Roman" w:hAnsi="Times New Roman"/>
          <w:sz w:val="24"/>
          <w:szCs w:val="24"/>
        </w:rPr>
        <w:t>суда</w:t>
      </w:r>
      <w:r w:rsidR="0032486A" w:rsidRPr="00CF7FC7">
        <w:rPr>
          <w:rFonts w:ascii="Times New Roman" w:hAnsi="Times New Roman"/>
          <w:sz w:val="24"/>
          <w:szCs w:val="24"/>
        </w:rPr>
        <w:t xml:space="preserve"> г. Минска,</w:t>
      </w:r>
      <w:r w:rsidRPr="00CF7FC7">
        <w:rPr>
          <w:rFonts w:ascii="Times New Roman" w:hAnsi="Times New Roman"/>
          <w:sz w:val="24"/>
          <w:szCs w:val="24"/>
        </w:rPr>
        <w:t xml:space="preserve"> в порядке, предусмотренном действующим законодательством Республики Беларусь.</w:t>
      </w:r>
    </w:p>
    <w:p w14:paraId="0EA59343" w14:textId="77777777" w:rsidR="00837EBB" w:rsidRDefault="00837EBB" w:rsidP="00E61150">
      <w:pPr>
        <w:autoSpaceDE w:val="0"/>
        <w:autoSpaceDN w:val="0"/>
        <w:adjustRightInd w:val="0"/>
        <w:ind w:firstLine="709"/>
        <w:jc w:val="both"/>
      </w:pPr>
    </w:p>
    <w:p w14:paraId="7A028F17" w14:textId="7220985F" w:rsidR="0015430E" w:rsidRDefault="00A658B0" w:rsidP="00CF7FC7">
      <w:pPr>
        <w:pStyle w:val="1"/>
      </w:pPr>
      <w:r>
        <w:t>10. ЗАКЛЮЧИТЕЛЬНЫЕ ПОЛОЖЕНИЯ</w:t>
      </w:r>
    </w:p>
    <w:p w14:paraId="2EDBC9D5" w14:textId="6D5EF5E5" w:rsidR="00CF7FC7" w:rsidRPr="00CF7FC7" w:rsidRDefault="00A658B0" w:rsidP="00CF7FC7">
      <w:pPr>
        <w:pStyle w:val="af5"/>
        <w:numPr>
          <w:ilvl w:val="1"/>
          <w:numId w:val="26"/>
        </w:numPr>
        <w:autoSpaceDE w:val="0"/>
        <w:autoSpaceDN w:val="0"/>
        <w:adjustRightInd w:val="0"/>
        <w:spacing w:after="0" w:line="240" w:lineRule="auto"/>
        <w:ind w:left="0" w:firstLine="709"/>
        <w:jc w:val="both"/>
        <w:rPr>
          <w:rFonts w:ascii="Times New Roman" w:hAnsi="Times New Roman"/>
          <w:sz w:val="24"/>
          <w:szCs w:val="24"/>
        </w:rPr>
      </w:pPr>
      <w:r w:rsidRPr="00CF7FC7">
        <w:rPr>
          <w:rFonts w:ascii="Times New Roman" w:hAnsi="Times New Roman"/>
          <w:sz w:val="24"/>
          <w:szCs w:val="24"/>
        </w:rPr>
        <w:t>Договор составлен в двух экземплярах, имеющих одинаковую юридическую силу, по одному для каждой из Сторон.</w:t>
      </w:r>
    </w:p>
    <w:p w14:paraId="6296CED3" w14:textId="77777777" w:rsidR="00CF7FC7" w:rsidRPr="00CF7FC7" w:rsidRDefault="00A658B0" w:rsidP="00CF7FC7">
      <w:pPr>
        <w:pStyle w:val="af5"/>
        <w:numPr>
          <w:ilvl w:val="1"/>
          <w:numId w:val="26"/>
        </w:numPr>
        <w:autoSpaceDE w:val="0"/>
        <w:autoSpaceDN w:val="0"/>
        <w:adjustRightInd w:val="0"/>
        <w:spacing w:after="0" w:line="240" w:lineRule="auto"/>
        <w:ind w:left="0" w:firstLine="709"/>
        <w:jc w:val="both"/>
        <w:rPr>
          <w:rFonts w:ascii="Times New Roman" w:hAnsi="Times New Roman"/>
          <w:sz w:val="24"/>
          <w:szCs w:val="24"/>
        </w:rPr>
      </w:pPr>
      <w:r w:rsidRPr="00CF7FC7">
        <w:rPr>
          <w:rFonts w:ascii="Times New Roman" w:hAnsi="Times New Roman"/>
          <w:sz w:val="24"/>
          <w:szCs w:val="24"/>
        </w:rPr>
        <w:t>Для заключения настоящего Договора Поставщик имеет все необходимые полномочия, включая решения собственника/участника(</w:t>
      </w:r>
      <w:proofErr w:type="spellStart"/>
      <w:r w:rsidRPr="00CF7FC7">
        <w:rPr>
          <w:rFonts w:ascii="Times New Roman" w:hAnsi="Times New Roman"/>
          <w:sz w:val="24"/>
          <w:szCs w:val="24"/>
        </w:rPr>
        <w:t>ов</w:t>
      </w:r>
      <w:proofErr w:type="spellEnd"/>
      <w:r w:rsidRPr="00CF7FC7">
        <w:rPr>
          <w:rFonts w:ascii="Times New Roman" w:hAnsi="Times New Roman"/>
          <w:sz w:val="24"/>
          <w:szCs w:val="24"/>
        </w:rPr>
        <w:t>) и (или) уполномоченного органа управления (в том числе по совершению крупных сделок в соответствии с требованиями статьи 58 Закона Республики Беларусь «О хозяйственных обществах»), если это требуется в соответствии с законодательством, локальными правовыми актами Поставщика или трудовым договором (контрактом, договором (контрактом) на оказание услуг управления), заключенным с Поставщиком.</w:t>
      </w:r>
    </w:p>
    <w:p w14:paraId="5D4A5E0C" w14:textId="23734561" w:rsidR="00A658B0" w:rsidRPr="00CF7FC7" w:rsidRDefault="00A658B0" w:rsidP="00CF7FC7">
      <w:pPr>
        <w:pStyle w:val="af5"/>
        <w:numPr>
          <w:ilvl w:val="1"/>
          <w:numId w:val="26"/>
        </w:numPr>
        <w:autoSpaceDE w:val="0"/>
        <w:autoSpaceDN w:val="0"/>
        <w:adjustRightInd w:val="0"/>
        <w:spacing w:after="0" w:line="240" w:lineRule="auto"/>
        <w:ind w:left="0" w:firstLine="709"/>
        <w:jc w:val="both"/>
        <w:rPr>
          <w:rFonts w:ascii="Times New Roman" w:hAnsi="Times New Roman"/>
          <w:sz w:val="24"/>
          <w:szCs w:val="24"/>
        </w:rPr>
      </w:pPr>
      <w:r w:rsidRPr="00CF7FC7">
        <w:rPr>
          <w:rFonts w:ascii="Times New Roman" w:hAnsi="Times New Roman"/>
          <w:sz w:val="24"/>
          <w:szCs w:val="24"/>
        </w:rPr>
        <w:t>В целях оперативности и срочности решения вопросов настоящий договор и другие документы, касающиеся договора, могут быть переданы с помощью средств электронно-вычислительной техники, факсимильной связи, с последующим предоставлением оригиналов в течение10</w:t>
      </w:r>
      <w:r w:rsidR="00CF7FC7">
        <w:rPr>
          <w:rFonts w:ascii="Times New Roman" w:hAnsi="Times New Roman"/>
          <w:sz w:val="24"/>
          <w:szCs w:val="24"/>
        </w:rPr>
        <w:t xml:space="preserve"> (десяти) </w:t>
      </w:r>
      <w:r w:rsidRPr="00CF7FC7">
        <w:rPr>
          <w:rFonts w:ascii="Times New Roman" w:hAnsi="Times New Roman"/>
          <w:sz w:val="24"/>
          <w:szCs w:val="24"/>
        </w:rPr>
        <w:t>рабочих дней с момента отправки документов.</w:t>
      </w:r>
    </w:p>
    <w:p w14:paraId="0906EBF9" w14:textId="77777777" w:rsidR="00A658B0" w:rsidRPr="00CF7FC7" w:rsidRDefault="00A658B0" w:rsidP="00CF7FC7">
      <w:pPr>
        <w:autoSpaceDE w:val="0"/>
        <w:autoSpaceDN w:val="0"/>
        <w:adjustRightInd w:val="0"/>
        <w:ind w:firstLine="709"/>
        <w:jc w:val="both"/>
      </w:pPr>
      <w:r w:rsidRPr="00CF7FC7">
        <w:t xml:space="preserve">Документы, переданные с использованием электронной связи (сети Интернет) на адреса электронной почты, указанные в настоящем договоре, имеют юридическую силу для обеих сторон Договора. </w:t>
      </w:r>
    </w:p>
    <w:p w14:paraId="7AFB70F3" w14:textId="77777777" w:rsidR="00CF7FC7" w:rsidRPr="00CF7FC7" w:rsidRDefault="00A658B0" w:rsidP="00CF7FC7">
      <w:pPr>
        <w:autoSpaceDE w:val="0"/>
        <w:autoSpaceDN w:val="0"/>
        <w:adjustRightInd w:val="0"/>
        <w:ind w:firstLine="709"/>
        <w:jc w:val="both"/>
      </w:pPr>
      <w:r w:rsidRPr="00CF7FC7">
        <w:t>За достоверность документов и подписи стороны несут ответственность в соответствии с действующим законодательством.</w:t>
      </w:r>
    </w:p>
    <w:p w14:paraId="6E98E98E" w14:textId="3BEE3F43" w:rsidR="00A658B0" w:rsidRPr="00CF7FC7" w:rsidRDefault="00A658B0" w:rsidP="00CF7FC7">
      <w:pPr>
        <w:pStyle w:val="af5"/>
        <w:numPr>
          <w:ilvl w:val="1"/>
          <w:numId w:val="26"/>
        </w:numPr>
        <w:autoSpaceDE w:val="0"/>
        <w:autoSpaceDN w:val="0"/>
        <w:adjustRightInd w:val="0"/>
        <w:spacing w:after="0" w:line="240" w:lineRule="auto"/>
        <w:ind w:left="0" w:firstLine="709"/>
        <w:jc w:val="both"/>
        <w:rPr>
          <w:rFonts w:ascii="Times New Roman" w:hAnsi="Times New Roman"/>
          <w:sz w:val="24"/>
          <w:szCs w:val="24"/>
        </w:rPr>
      </w:pPr>
      <w:r w:rsidRPr="00CF7FC7">
        <w:rPr>
          <w:rFonts w:ascii="Times New Roman" w:hAnsi="Times New Roman"/>
          <w:sz w:val="24"/>
          <w:szCs w:val="24"/>
        </w:rPr>
        <w:t>Стороны признают, что в случае рассмотрения в суде спора, вытекающего из исполнения/ненадлежащего исполнения настоящего Договора, переписка посредством электронной почты с указанных в настоящем Договоре адресов является надлежащим доказательством факта, по поводу которого велась переписка</w:t>
      </w:r>
      <w:r w:rsidR="00657217" w:rsidRPr="00CF7FC7">
        <w:rPr>
          <w:rFonts w:ascii="Times New Roman" w:hAnsi="Times New Roman"/>
          <w:sz w:val="24"/>
          <w:szCs w:val="24"/>
        </w:rPr>
        <w:t xml:space="preserve"> (</w:t>
      </w:r>
      <w:hyperlink r:id="rId11" w:history="1">
        <w:r w:rsidR="00657217" w:rsidRPr="00CF7FC7">
          <w:rPr>
            <w:rStyle w:val="a8"/>
            <w:rFonts w:ascii="Times New Roman" w:hAnsi="Times New Roman"/>
            <w:sz w:val="24"/>
            <w:szCs w:val="24"/>
            <w:lang w:val="en-US"/>
          </w:rPr>
          <w:t>it</w:t>
        </w:r>
        <w:r w:rsidR="00657217" w:rsidRPr="00CF7FC7">
          <w:rPr>
            <w:rStyle w:val="a8"/>
            <w:rFonts w:ascii="Times New Roman" w:hAnsi="Times New Roman"/>
            <w:sz w:val="24"/>
            <w:szCs w:val="24"/>
          </w:rPr>
          <w:t>@</w:t>
        </w:r>
        <w:r w:rsidR="00657217" w:rsidRPr="00CF7FC7">
          <w:rPr>
            <w:rStyle w:val="a8"/>
            <w:rFonts w:ascii="Times New Roman" w:hAnsi="Times New Roman"/>
            <w:sz w:val="24"/>
            <w:szCs w:val="24"/>
            <w:lang w:val="en-US"/>
          </w:rPr>
          <w:t>mtbank</w:t>
        </w:r>
        <w:r w:rsidR="00657217" w:rsidRPr="00CF7FC7">
          <w:rPr>
            <w:rStyle w:val="a8"/>
            <w:rFonts w:ascii="Times New Roman" w:hAnsi="Times New Roman"/>
            <w:sz w:val="24"/>
            <w:szCs w:val="24"/>
          </w:rPr>
          <w:t>.</w:t>
        </w:r>
        <w:r w:rsidR="00657217" w:rsidRPr="00CF7FC7">
          <w:rPr>
            <w:rStyle w:val="a8"/>
            <w:rFonts w:ascii="Times New Roman" w:hAnsi="Times New Roman"/>
            <w:sz w:val="24"/>
            <w:szCs w:val="24"/>
            <w:lang w:val="en-US"/>
          </w:rPr>
          <w:t>by</w:t>
        </w:r>
      </w:hyperlink>
      <w:r w:rsidR="00657217" w:rsidRPr="00CF7FC7">
        <w:rPr>
          <w:rFonts w:ascii="Times New Roman" w:hAnsi="Times New Roman"/>
          <w:sz w:val="24"/>
          <w:szCs w:val="24"/>
        </w:rPr>
        <w:t>,  __________)</w:t>
      </w:r>
      <w:r w:rsidRPr="00CF7FC7">
        <w:rPr>
          <w:rFonts w:ascii="Times New Roman" w:hAnsi="Times New Roman"/>
          <w:sz w:val="24"/>
          <w:szCs w:val="24"/>
        </w:rPr>
        <w:t>.</w:t>
      </w:r>
    </w:p>
    <w:p w14:paraId="7B44E691" w14:textId="4A385DA7" w:rsidR="00A658B0" w:rsidRPr="00CF7FC7" w:rsidRDefault="00A658B0" w:rsidP="00CF7FC7">
      <w:pPr>
        <w:pStyle w:val="af5"/>
        <w:numPr>
          <w:ilvl w:val="1"/>
          <w:numId w:val="26"/>
        </w:numPr>
        <w:autoSpaceDE w:val="0"/>
        <w:autoSpaceDN w:val="0"/>
        <w:adjustRightInd w:val="0"/>
        <w:spacing w:after="0" w:line="240" w:lineRule="auto"/>
        <w:ind w:left="0" w:firstLine="709"/>
        <w:jc w:val="both"/>
        <w:rPr>
          <w:rFonts w:ascii="Times New Roman" w:hAnsi="Times New Roman"/>
          <w:sz w:val="24"/>
          <w:szCs w:val="24"/>
        </w:rPr>
      </w:pPr>
      <w:r w:rsidRPr="00CF7FC7">
        <w:rPr>
          <w:rFonts w:ascii="Times New Roman" w:hAnsi="Times New Roman"/>
          <w:sz w:val="24"/>
          <w:szCs w:val="24"/>
        </w:rPr>
        <w:t>Во всем остальном, не предусмотренном настоящим договором, Стороны руководствуются действующим законодательством Республики Беларусь.</w:t>
      </w:r>
    </w:p>
    <w:p w14:paraId="1D4E3DCB" w14:textId="5121B1AA" w:rsidR="00A658B0" w:rsidRPr="00CF7FC7" w:rsidRDefault="00A658B0" w:rsidP="00CF7FC7">
      <w:pPr>
        <w:pStyle w:val="af5"/>
        <w:numPr>
          <w:ilvl w:val="1"/>
          <w:numId w:val="26"/>
        </w:numPr>
        <w:autoSpaceDE w:val="0"/>
        <w:autoSpaceDN w:val="0"/>
        <w:adjustRightInd w:val="0"/>
        <w:spacing w:after="0" w:line="240" w:lineRule="auto"/>
        <w:ind w:left="0" w:firstLine="709"/>
        <w:jc w:val="both"/>
        <w:rPr>
          <w:rFonts w:ascii="Times New Roman" w:hAnsi="Times New Roman"/>
          <w:sz w:val="24"/>
          <w:szCs w:val="24"/>
        </w:rPr>
      </w:pPr>
      <w:r w:rsidRPr="00CF7FC7">
        <w:rPr>
          <w:rFonts w:ascii="Times New Roman" w:hAnsi="Times New Roman"/>
          <w:sz w:val="24"/>
          <w:szCs w:val="24"/>
        </w:rPr>
        <w:t xml:space="preserve">Стороны обязаны уведомить друг друга в случае изменения собственного наименования, места нахождения, банковских реквизитов в течение 10 (десяти) дней с момента такого изменения. В противном случае направление корреспонденции Стороне </w:t>
      </w:r>
      <w:r w:rsidRPr="00CF7FC7">
        <w:rPr>
          <w:rFonts w:ascii="Times New Roman" w:hAnsi="Times New Roman"/>
          <w:sz w:val="24"/>
          <w:szCs w:val="24"/>
        </w:rPr>
        <w:lastRenderedPageBreak/>
        <w:t>Договора по адресу, указанному в Договоре, признается надлежащим, а почтовое отправление считается доставленным, даже если соответствующая сторона Договора по этому адресу и не находится.</w:t>
      </w:r>
    </w:p>
    <w:p w14:paraId="5DA544A0" w14:textId="7796E6B2" w:rsidR="00A658B0" w:rsidRPr="00CF7FC7" w:rsidRDefault="00A658B0" w:rsidP="00CF7FC7">
      <w:pPr>
        <w:pStyle w:val="af5"/>
        <w:numPr>
          <w:ilvl w:val="1"/>
          <w:numId w:val="26"/>
        </w:numPr>
        <w:autoSpaceDE w:val="0"/>
        <w:autoSpaceDN w:val="0"/>
        <w:adjustRightInd w:val="0"/>
        <w:spacing w:after="0" w:line="240" w:lineRule="auto"/>
        <w:ind w:left="0" w:firstLine="709"/>
        <w:jc w:val="both"/>
        <w:rPr>
          <w:rFonts w:ascii="Times New Roman" w:hAnsi="Times New Roman"/>
          <w:sz w:val="24"/>
          <w:szCs w:val="24"/>
        </w:rPr>
      </w:pPr>
      <w:r w:rsidRPr="00CF7FC7">
        <w:rPr>
          <w:rFonts w:ascii="Times New Roman" w:hAnsi="Times New Roman"/>
          <w:sz w:val="24"/>
          <w:szCs w:val="24"/>
        </w:rPr>
        <w:t>Поставщик обязуется не позднее дня, следующего за днем заключения Договора, ознакомиться с Комплаенс-политикой ЗАО «МТБанк», размещенной на официальном сайте в глобальной компьютерной сети Интернет по адресу: https://www.mtbank.by (далее – Сайт).</w:t>
      </w:r>
    </w:p>
    <w:p w14:paraId="28468A97" w14:textId="00C14D43" w:rsidR="00A658B0" w:rsidRPr="00CF7FC7" w:rsidRDefault="00A658B0" w:rsidP="00CF7FC7">
      <w:pPr>
        <w:pStyle w:val="af5"/>
        <w:numPr>
          <w:ilvl w:val="1"/>
          <w:numId w:val="26"/>
        </w:numPr>
        <w:autoSpaceDE w:val="0"/>
        <w:autoSpaceDN w:val="0"/>
        <w:adjustRightInd w:val="0"/>
        <w:spacing w:after="0" w:line="240" w:lineRule="auto"/>
        <w:ind w:left="0" w:firstLine="709"/>
        <w:jc w:val="both"/>
        <w:rPr>
          <w:rFonts w:ascii="Times New Roman" w:hAnsi="Times New Roman"/>
          <w:sz w:val="24"/>
          <w:szCs w:val="24"/>
        </w:rPr>
      </w:pPr>
      <w:r w:rsidRPr="00CF7FC7">
        <w:rPr>
          <w:rFonts w:ascii="Times New Roman" w:hAnsi="Times New Roman"/>
          <w:sz w:val="24"/>
          <w:szCs w:val="24"/>
        </w:rPr>
        <w:t>Стороны настоящим заверяют и гарантируют, что соблюдают и обязуются соблюдать применимые нормы законодательства по противодействию коррупции, предотвращения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требования Антикоррупционной политики ЗАО «МТБанк», размещенной на Сайте (далее –</w:t>
      </w:r>
      <w:r w:rsidR="001861BD" w:rsidRPr="00CF7FC7">
        <w:rPr>
          <w:rFonts w:ascii="Times New Roman" w:hAnsi="Times New Roman"/>
          <w:sz w:val="24"/>
          <w:szCs w:val="24"/>
        </w:rPr>
        <w:t xml:space="preserve"> </w:t>
      </w:r>
      <w:r w:rsidRPr="00CF7FC7">
        <w:rPr>
          <w:rFonts w:ascii="Times New Roman" w:hAnsi="Times New Roman"/>
          <w:sz w:val="24"/>
          <w:szCs w:val="24"/>
        </w:rPr>
        <w:t>Антикоррупционные нормы). При исполнении своих обязательств по настоящему Договору Стороны не совершают каких-либо действий (отказываются от бездействия), которые противоречат Антикоррупционным нормам, и прилагают все необходимые и допустимые действующим законодательством усилия для обеспечения соблюдения Антикоррупционных норм их дочерними, зависимыми и аффилированными организациями.</w:t>
      </w:r>
    </w:p>
    <w:p w14:paraId="353F7BE0" w14:textId="1DDC36A6" w:rsidR="00A658B0" w:rsidRPr="00CF7FC7" w:rsidRDefault="00A658B0" w:rsidP="00CF7FC7">
      <w:pPr>
        <w:autoSpaceDE w:val="0"/>
        <w:autoSpaceDN w:val="0"/>
        <w:adjustRightInd w:val="0"/>
        <w:ind w:firstLine="709"/>
        <w:jc w:val="both"/>
      </w:pPr>
      <w:r w:rsidRPr="00CF7FC7">
        <w:t>К Договору прилагается и является его неотъемлемой частью:</w:t>
      </w:r>
    </w:p>
    <w:p w14:paraId="5F8022FB" w14:textId="073E0D53" w:rsidR="00A658B0" w:rsidRPr="00CF7FC7" w:rsidRDefault="00A658B0" w:rsidP="00CF7FC7">
      <w:pPr>
        <w:autoSpaceDE w:val="0"/>
        <w:autoSpaceDN w:val="0"/>
        <w:adjustRightInd w:val="0"/>
        <w:ind w:firstLine="709"/>
        <w:jc w:val="both"/>
      </w:pPr>
      <w:r w:rsidRPr="00CF7FC7">
        <w:t>Приложение 1</w:t>
      </w:r>
      <w:r w:rsidR="00F63776" w:rsidRPr="00CF7FC7">
        <w:t xml:space="preserve"> требования к системам хранения данных</w:t>
      </w:r>
      <w:r w:rsidRPr="00CF7FC7">
        <w:t>;</w:t>
      </w:r>
    </w:p>
    <w:p w14:paraId="70867979" w14:textId="61049110" w:rsidR="00F63776" w:rsidRPr="00CF7FC7" w:rsidRDefault="00A658B0" w:rsidP="00CF7FC7">
      <w:pPr>
        <w:tabs>
          <w:tab w:val="left" w:pos="2870"/>
        </w:tabs>
        <w:ind w:firstLine="709"/>
        <w:jc w:val="both"/>
      </w:pPr>
      <w:r w:rsidRPr="00CF7FC7">
        <w:t>Приложение 2</w:t>
      </w:r>
      <w:r w:rsidR="00F63776" w:rsidRPr="00CF7FC7">
        <w:t xml:space="preserve"> требования к технической поддержке;</w:t>
      </w:r>
    </w:p>
    <w:p w14:paraId="0DDEF39A" w14:textId="2FA17B51" w:rsidR="00F63776" w:rsidRPr="00CF7FC7" w:rsidRDefault="00F63776" w:rsidP="00CF7FC7">
      <w:pPr>
        <w:tabs>
          <w:tab w:val="left" w:pos="2870"/>
        </w:tabs>
        <w:ind w:firstLine="709"/>
        <w:jc w:val="both"/>
      </w:pPr>
      <w:r w:rsidRPr="00CF7FC7">
        <w:t>Приложение 3 спецификация оборудования;</w:t>
      </w:r>
    </w:p>
    <w:p w14:paraId="51E33281" w14:textId="7291DBF3" w:rsidR="00F264DC" w:rsidRPr="00CF7FC7" w:rsidRDefault="00F63776" w:rsidP="00CF7FC7">
      <w:pPr>
        <w:tabs>
          <w:tab w:val="left" w:pos="2870"/>
        </w:tabs>
        <w:ind w:firstLine="709"/>
        <w:jc w:val="both"/>
      </w:pPr>
      <w:r w:rsidRPr="00CF7FC7">
        <w:t xml:space="preserve">Приложение 4 Форма </w:t>
      </w:r>
      <w:r w:rsidR="00CF764D" w:rsidRPr="00CF7FC7">
        <w:t>Акта ввода в эксплуатацию</w:t>
      </w:r>
      <w:r w:rsidR="00A658B0" w:rsidRPr="00CF7FC7">
        <w:t>.</w:t>
      </w:r>
    </w:p>
    <w:p w14:paraId="11F02374" w14:textId="60C45760" w:rsidR="00F264DC" w:rsidRDefault="00F264DC">
      <w:r>
        <w:br w:type="page"/>
      </w:r>
    </w:p>
    <w:p w14:paraId="09B7E7B1" w14:textId="1867C2EF" w:rsidR="00CE6F91" w:rsidRPr="00A322CF" w:rsidRDefault="00CE6F91" w:rsidP="00F264DC">
      <w:pPr>
        <w:tabs>
          <w:tab w:val="left" w:pos="2870"/>
        </w:tabs>
        <w:ind w:firstLine="709"/>
        <w:jc w:val="right"/>
        <w:rPr>
          <w:b/>
        </w:rPr>
      </w:pPr>
      <w:r w:rsidRPr="00A322CF">
        <w:rPr>
          <w:b/>
        </w:rPr>
        <w:lastRenderedPageBreak/>
        <w:t>Приложение 1</w:t>
      </w:r>
    </w:p>
    <w:p w14:paraId="7CDFDC17" w14:textId="518D1F73" w:rsidR="00E02C81" w:rsidRDefault="00EB52A8" w:rsidP="00E02C81">
      <w:pPr>
        <w:tabs>
          <w:tab w:val="left" w:pos="5245"/>
        </w:tabs>
        <w:ind w:left="5245" w:firstLine="567"/>
        <w:jc w:val="center"/>
        <w:rPr>
          <w:b/>
        </w:rPr>
      </w:pPr>
      <w:r w:rsidRPr="000F2183">
        <w:rPr>
          <w:b/>
        </w:rPr>
        <w:t xml:space="preserve">                            </w:t>
      </w:r>
      <w:r w:rsidR="00CE6F91" w:rsidRPr="00A322CF">
        <w:rPr>
          <w:b/>
        </w:rPr>
        <w:t>к Договору</w:t>
      </w:r>
    </w:p>
    <w:p w14:paraId="7256A864" w14:textId="14077352" w:rsidR="00CE6F91" w:rsidRPr="00E02C81" w:rsidRDefault="002C2924" w:rsidP="00E02C81">
      <w:pPr>
        <w:tabs>
          <w:tab w:val="left" w:pos="5245"/>
        </w:tabs>
        <w:ind w:left="5245" w:firstLine="567"/>
        <w:jc w:val="center"/>
        <w:rPr>
          <w:b/>
        </w:rPr>
      </w:pPr>
      <w:r>
        <w:rPr>
          <w:b/>
        </w:rPr>
        <w:t xml:space="preserve"> </w:t>
      </w:r>
      <w:r w:rsidR="00E02C81" w:rsidRPr="00E02C81">
        <w:rPr>
          <w:b/>
        </w:rPr>
        <w:t xml:space="preserve">  </w:t>
      </w:r>
    </w:p>
    <w:p w14:paraId="09DC254C" w14:textId="3200856D" w:rsidR="001861BD" w:rsidRDefault="00D90451" w:rsidP="00D90451">
      <w:pPr>
        <w:tabs>
          <w:tab w:val="left" w:pos="5245"/>
        </w:tabs>
        <w:ind w:firstLine="567"/>
        <w:jc w:val="center"/>
        <w:rPr>
          <w:b/>
        </w:rPr>
      </w:pPr>
      <w:r>
        <w:rPr>
          <w:b/>
        </w:rPr>
        <w:t>Технические требования к системе хранения данных</w:t>
      </w:r>
    </w:p>
    <w:p w14:paraId="590B70C7" w14:textId="32B8D3AC" w:rsidR="002126DA" w:rsidRPr="00370442" w:rsidRDefault="002126DA" w:rsidP="00370442">
      <w:pPr>
        <w:pStyle w:val="af5"/>
        <w:tabs>
          <w:tab w:val="left" w:pos="5245"/>
        </w:tabs>
        <w:spacing w:after="0" w:line="240" w:lineRule="auto"/>
        <w:ind w:left="0" w:firstLine="709"/>
        <w:jc w:val="both"/>
      </w:pPr>
    </w:p>
    <w:p w14:paraId="779D4466" w14:textId="56A7F696" w:rsidR="002126DA" w:rsidRPr="00370442" w:rsidRDefault="002126DA" w:rsidP="00370442">
      <w:pPr>
        <w:pStyle w:val="af5"/>
        <w:tabs>
          <w:tab w:val="left" w:pos="5245"/>
        </w:tabs>
        <w:spacing w:after="0" w:line="240" w:lineRule="auto"/>
        <w:ind w:left="0" w:firstLine="709"/>
        <w:jc w:val="both"/>
      </w:pPr>
      <w:r w:rsidRPr="00E876A9">
        <w:rPr>
          <w:rFonts w:ascii="Times New Roman" w:hAnsi="Times New Roman"/>
          <w:sz w:val="24"/>
          <w:szCs w:val="24"/>
        </w:rPr>
        <w:t xml:space="preserve">Комплекс систем хранения данных должен состоять из двух одинаковых систем хранения данных (далее - СХД), которые и являются предметом закупки, расположенных в двух разных ЦОД Банка и работать в </w:t>
      </w:r>
      <w:proofErr w:type="spellStart"/>
      <w:r w:rsidRPr="00E876A9">
        <w:rPr>
          <w:rFonts w:ascii="Times New Roman" w:hAnsi="Times New Roman"/>
          <w:sz w:val="24"/>
          <w:szCs w:val="24"/>
        </w:rPr>
        <w:t>active-active</w:t>
      </w:r>
      <w:proofErr w:type="spellEnd"/>
      <w:r w:rsidRPr="00E876A9">
        <w:rPr>
          <w:rFonts w:ascii="Times New Roman" w:hAnsi="Times New Roman"/>
          <w:sz w:val="24"/>
          <w:szCs w:val="24"/>
        </w:rPr>
        <w:t xml:space="preserve"> режиме синхронной репликации. Целевое использование - размещение высоконагруженных баз данных (OLTP и OLAP нагрузок), </w:t>
      </w:r>
      <w:proofErr w:type="spellStart"/>
      <w:r w:rsidRPr="00E876A9">
        <w:rPr>
          <w:rFonts w:ascii="Times New Roman" w:hAnsi="Times New Roman"/>
          <w:sz w:val="24"/>
          <w:szCs w:val="24"/>
        </w:rPr>
        <w:t>datastores</w:t>
      </w:r>
      <w:proofErr w:type="spellEnd"/>
      <w:r w:rsidRPr="00E876A9">
        <w:rPr>
          <w:rFonts w:ascii="Times New Roman" w:hAnsi="Times New Roman"/>
          <w:sz w:val="24"/>
          <w:szCs w:val="24"/>
        </w:rPr>
        <w:t xml:space="preserve"> для платформ виртуализации.</w:t>
      </w:r>
    </w:p>
    <w:p w14:paraId="6F440F81" w14:textId="77777777" w:rsidR="00A322CF" w:rsidRPr="00A322CF" w:rsidRDefault="00A322CF" w:rsidP="00E61150">
      <w:pPr>
        <w:pStyle w:val="af5"/>
        <w:tabs>
          <w:tab w:val="left" w:pos="5245"/>
        </w:tabs>
        <w:spacing w:after="0" w:line="240" w:lineRule="auto"/>
        <w:ind w:firstLine="567"/>
        <w:jc w:val="both"/>
        <w:rPr>
          <w:rFonts w:ascii="Times New Roman" w:hAnsi="Times New Roman"/>
          <w:b/>
          <w:sz w:val="24"/>
          <w:szCs w:val="28"/>
        </w:rPr>
      </w:pPr>
    </w:p>
    <w:p w14:paraId="690A9A6F" w14:textId="29825E02" w:rsidR="00A322CF" w:rsidRPr="00A322CF" w:rsidRDefault="00F77EBD" w:rsidP="00E61150">
      <w:pPr>
        <w:pStyle w:val="af5"/>
        <w:tabs>
          <w:tab w:val="left" w:pos="5245"/>
        </w:tabs>
        <w:spacing w:after="0" w:line="240" w:lineRule="auto"/>
        <w:ind w:left="0" w:firstLine="709"/>
        <w:jc w:val="both"/>
      </w:pPr>
      <w:r>
        <w:rPr>
          <w:rFonts w:ascii="Times New Roman" w:hAnsi="Times New Roman"/>
          <w:b/>
          <w:sz w:val="24"/>
          <w:szCs w:val="24"/>
        </w:rPr>
        <w:t>Технические характеристики и требования к архитектуре и функционалу Оборудования</w:t>
      </w:r>
      <w:r w:rsidR="00CE6F91" w:rsidRPr="00A322CF">
        <w:rPr>
          <w:rFonts w:ascii="Times New Roman" w:hAnsi="Times New Roman"/>
          <w:b/>
          <w:sz w:val="24"/>
          <w:szCs w:val="24"/>
        </w:rPr>
        <w:t>:</w:t>
      </w:r>
    </w:p>
    <w:p w14:paraId="5B849F0E" w14:textId="76C275DB" w:rsidR="00B62506" w:rsidRPr="00434C38" w:rsidRDefault="00434C38" w:rsidP="00C6533C">
      <w:pPr>
        <w:pStyle w:val="af5"/>
        <w:tabs>
          <w:tab w:val="left" w:pos="5245"/>
        </w:tabs>
        <w:spacing w:after="0" w:line="240" w:lineRule="auto"/>
        <w:ind w:left="0" w:firstLine="709"/>
        <w:jc w:val="both"/>
        <w:rPr>
          <w:rFonts w:ascii="Times New Roman" w:hAnsi="Times New Roman"/>
          <w:sz w:val="24"/>
          <w:szCs w:val="24"/>
        </w:rPr>
      </w:pPr>
      <w:r>
        <w:rPr>
          <w:rFonts w:ascii="Times New Roman" w:hAnsi="Times New Roman"/>
          <w:sz w:val="24"/>
          <w:szCs w:val="24"/>
        </w:rPr>
        <w:t>д</w:t>
      </w:r>
      <w:r w:rsidRPr="00434C38">
        <w:rPr>
          <w:rFonts w:ascii="Times New Roman" w:hAnsi="Times New Roman"/>
          <w:sz w:val="24"/>
          <w:szCs w:val="24"/>
        </w:rPr>
        <w:t xml:space="preserve">исковый массив должен быть построен на твердотельных </w:t>
      </w:r>
      <w:proofErr w:type="spellStart"/>
      <w:r w:rsidRPr="00434C38">
        <w:rPr>
          <w:rFonts w:ascii="Times New Roman" w:hAnsi="Times New Roman"/>
          <w:sz w:val="24"/>
          <w:szCs w:val="24"/>
          <w:lang w:val="en-US"/>
        </w:rPr>
        <w:t>NVMe</w:t>
      </w:r>
      <w:proofErr w:type="spellEnd"/>
      <w:r w:rsidRPr="00434C38">
        <w:rPr>
          <w:rFonts w:ascii="Times New Roman" w:hAnsi="Times New Roman"/>
          <w:sz w:val="24"/>
          <w:szCs w:val="24"/>
        </w:rPr>
        <w:t xml:space="preserve"> накопителях и представлять собой единую систему, обеспечивающую блочный и файловый доступ</w:t>
      </w:r>
      <w:r w:rsidR="00CE6F91" w:rsidRPr="00434C38">
        <w:rPr>
          <w:rFonts w:ascii="Times New Roman" w:hAnsi="Times New Roman"/>
          <w:sz w:val="24"/>
          <w:szCs w:val="24"/>
        </w:rPr>
        <w:t>;</w:t>
      </w:r>
    </w:p>
    <w:p w14:paraId="0955A30E" w14:textId="5EBC1900" w:rsidR="00CE6F91" w:rsidRPr="00434C38" w:rsidRDefault="00434C38" w:rsidP="00E61150">
      <w:pPr>
        <w:pStyle w:val="af5"/>
        <w:tabs>
          <w:tab w:val="left" w:pos="5245"/>
        </w:tabs>
        <w:spacing w:after="0" w:line="240" w:lineRule="auto"/>
        <w:ind w:left="0" w:firstLine="709"/>
        <w:jc w:val="both"/>
        <w:rPr>
          <w:rFonts w:ascii="Times New Roman" w:hAnsi="Times New Roman"/>
          <w:sz w:val="24"/>
          <w:szCs w:val="24"/>
        </w:rPr>
      </w:pPr>
      <w:r>
        <w:rPr>
          <w:rFonts w:ascii="Times New Roman" w:hAnsi="Times New Roman"/>
          <w:sz w:val="24"/>
          <w:szCs w:val="24"/>
        </w:rPr>
        <w:t>н</w:t>
      </w:r>
      <w:r w:rsidRPr="00434C38">
        <w:rPr>
          <w:rFonts w:ascii="Times New Roman" w:hAnsi="Times New Roman"/>
          <w:sz w:val="24"/>
          <w:szCs w:val="24"/>
        </w:rPr>
        <w:t xml:space="preserve">е допускается использование </w:t>
      </w:r>
      <w:r w:rsidRPr="00434C38">
        <w:rPr>
          <w:rFonts w:ascii="Times New Roman" w:hAnsi="Times New Roman"/>
          <w:sz w:val="24"/>
          <w:szCs w:val="24"/>
          <w:lang w:val="en-US"/>
        </w:rPr>
        <w:t>scale</w:t>
      </w:r>
      <w:r w:rsidRPr="00434C38">
        <w:rPr>
          <w:rFonts w:ascii="Times New Roman" w:hAnsi="Times New Roman"/>
          <w:sz w:val="24"/>
          <w:szCs w:val="24"/>
        </w:rPr>
        <w:t>-</w:t>
      </w:r>
      <w:r w:rsidRPr="00434C38">
        <w:rPr>
          <w:rFonts w:ascii="Times New Roman" w:hAnsi="Times New Roman"/>
          <w:sz w:val="24"/>
          <w:szCs w:val="24"/>
          <w:lang w:val="en-US"/>
        </w:rPr>
        <w:t>out</w:t>
      </w:r>
      <w:r w:rsidRPr="00434C38">
        <w:rPr>
          <w:rFonts w:ascii="Times New Roman" w:hAnsi="Times New Roman"/>
          <w:sz w:val="24"/>
          <w:szCs w:val="24"/>
        </w:rPr>
        <w:t xml:space="preserve"> систем, классических серверных систем, реализующих функционал СХД, а также любых типов программно-определяемых СХД</w:t>
      </w:r>
      <w:r w:rsidR="00CE6F91" w:rsidRPr="00434C38">
        <w:rPr>
          <w:rFonts w:ascii="Times New Roman" w:hAnsi="Times New Roman"/>
          <w:sz w:val="24"/>
          <w:szCs w:val="24"/>
        </w:rPr>
        <w:t>;</w:t>
      </w:r>
    </w:p>
    <w:p w14:paraId="3010C37E" w14:textId="386EE56E" w:rsidR="00434C38" w:rsidRPr="00434C38" w:rsidRDefault="007618DB" w:rsidP="00434C38">
      <w:pPr>
        <w:pStyle w:val="af5"/>
        <w:autoSpaceDE w:val="0"/>
        <w:autoSpaceDN w:val="0"/>
        <w:adjustRightInd w:val="0"/>
        <w:ind w:left="0"/>
        <w:jc w:val="both"/>
        <w:rPr>
          <w:rFonts w:ascii="Times New Roman" w:hAnsi="Times New Roman"/>
          <w:sz w:val="24"/>
          <w:szCs w:val="24"/>
        </w:rPr>
      </w:pPr>
      <w:r w:rsidRPr="00434C38">
        <w:rPr>
          <w:rFonts w:ascii="Times New Roman" w:hAnsi="Times New Roman"/>
          <w:sz w:val="24"/>
          <w:szCs w:val="24"/>
        </w:rPr>
        <w:t xml:space="preserve">            </w:t>
      </w:r>
      <w:r w:rsidR="00434C38">
        <w:rPr>
          <w:rFonts w:ascii="Times New Roman" w:hAnsi="Times New Roman"/>
          <w:sz w:val="24"/>
          <w:szCs w:val="24"/>
        </w:rPr>
        <w:t>п</w:t>
      </w:r>
      <w:r w:rsidR="00434C38" w:rsidRPr="00434C38">
        <w:rPr>
          <w:rFonts w:ascii="Times New Roman" w:hAnsi="Times New Roman"/>
          <w:sz w:val="24"/>
          <w:szCs w:val="24"/>
        </w:rPr>
        <w:t>усконаладочные работы должны выполняться силами поставщика в присутствии технических специалистов Заказчика</w:t>
      </w:r>
      <w:r w:rsidR="00434C38">
        <w:rPr>
          <w:rFonts w:ascii="Times New Roman" w:hAnsi="Times New Roman"/>
          <w:sz w:val="24"/>
          <w:szCs w:val="24"/>
        </w:rPr>
        <w:t>;</w:t>
      </w:r>
    </w:p>
    <w:p w14:paraId="77B107F8" w14:textId="783BFC32" w:rsidR="007618DB" w:rsidRPr="00434C38" w:rsidRDefault="00434C38" w:rsidP="00434C38">
      <w:pPr>
        <w:pStyle w:val="af5"/>
        <w:autoSpaceDE w:val="0"/>
        <w:autoSpaceDN w:val="0"/>
        <w:adjustRightInd w:val="0"/>
        <w:ind w:left="0" w:firstLine="708"/>
        <w:jc w:val="both"/>
        <w:rPr>
          <w:rFonts w:ascii="Times New Roman" w:hAnsi="Times New Roman"/>
          <w:sz w:val="24"/>
          <w:szCs w:val="24"/>
        </w:rPr>
      </w:pPr>
      <w:r>
        <w:rPr>
          <w:rFonts w:ascii="Times New Roman" w:hAnsi="Times New Roman"/>
          <w:sz w:val="24"/>
          <w:szCs w:val="24"/>
        </w:rPr>
        <w:t>о</w:t>
      </w:r>
      <w:r w:rsidRPr="00434C38">
        <w:rPr>
          <w:rFonts w:ascii="Times New Roman" w:hAnsi="Times New Roman"/>
          <w:sz w:val="24"/>
          <w:szCs w:val="24"/>
        </w:rPr>
        <w:t>борудование должно быть собрано и смонтировано на площадях Банка силами Поставщика</w:t>
      </w:r>
      <w:r>
        <w:rPr>
          <w:rFonts w:ascii="Times New Roman" w:hAnsi="Times New Roman"/>
          <w:sz w:val="24"/>
          <w:szCs w:val="24"/>
        </w:rPr>
        <w:t>;</w:t>
      </w:r>
    </w:p>
    <w:p w14:paraId="1916DF0E" w14:textId="1605B030" w:rsidR="00CE6F91" w:rsidRPr="00434C38" w:rsidRDefault="00CE6F91" w:rsidP="00E61150">
      <w:pPr>
        <w:pStyle w:val="af5"/>
        <w:tabs>
          <w:tab w:val="left" w:pos="5245"/>
        </w:tabs>
        <w:spacing w:after="0" w:line="240" w:lineRule="auto"/>
        <w:ind w:left="0" w:firstLine="709"/>
        <w:jc w:val="both"/>
        <w:rPr>
          <w:rFonts w:ascii="Times New Roman" w:hAnsi="Times New Roman"/>
          <w:sz w:val="24"/>
          <w:szCs w:val="24"/>
        </w:rPr>
      </w:pPr>
      <w:r w:rsidRPr="00434C38">
        <w:rPr>
          <w:rFonts w:ascii="Times New Roman" w:hAnsi="Times New Roman"/>
          <w:sz w:val="24"/>
          <w:szCs w:val="24"/>
        </w:rPr>
        <w:t xml:space="preserve">Поставщик обязуется провести необходимый инструктаж (консультации) технических специалистов </w:t>
      </w:r>
      <w:r w:rsidR="001861BD" w:rsidRPr="00434C38">
        <w:rPr>
          <w:rFonts w:ascii="Times New Roman" w:hAnsi="Times New Roman"/>
          <w:sz w:val="24"/>
          <w:szCs w:val="24"/>
        </w:rPr>
        <w:t xml:space="preserve">Покупателя </w:t>
      </w:r>
      <w:r w:rsidRPr="00434C38">
        <w:rPr>
          <w:rFonts w:ascii="Times New Roman" w:hAnsi="Times New Roman"/>
          <w:sz w:val="24"/>
          <w:szCs w:val="24"/>
        </w:rPr>
        <w:t>по работе с оборудованием и особенностям настройки/конфигурирования оборудования</w:t>
      </w:r>
      <w:r w:rsidR="00434C38">
        <w:rPr>
          <w:rFonts w:ascii="Times New Roman" w:hAnsi="Times New Roman"/>
          <w:sz w:val="24"/>
          <w:szCs w:val="24"/>
        </w:rPr>
        <w:t>;</w:t>
      </w:r>
    </w:p>
    <w:p w14:paraId="1D77DFAC" w14:textId="19AEEB8B" w:rsidR="00CE6F91" w:rsidRPr="00434C38" w:rsidRDefault="00CE6F91" w:rsidP="00E61150">
      <w:pPr>
        <w:pStyle w:val="af5"/>
        <w:tabs>
          <w:tab w:val="left" w:pos="5245"/>
        </w:tabs>
        <w:spacing w:after="0" w:line="240" w:lineRule="auto"/>
        <w:ind w:left="0" w:firstLine="709"/>
        <w:jc w:val="both"/>
        <w:rPr>
          <w:rFonts w:ascii="Times New Roman" w:hAnsi="Times New Roman"/>
          <w:sz w:val="24"/>
          <w:szCs w:val="24"/>
        </w:rPr>
      </w:pPr>
      <w:r w:rsidRPr="00434C38">
        <w:rPr>
          <w:rFonts w:ascii="Times New Roman" w:hAnsi="Times New Roman"/>
          <w:sz w:val="24"/>
          <w:szCs w:val="24"/>
        </w:rPr>
        <w:t>Поставщик обязуется предоставить необходимую техническую документацию по настройке систем в электронном виде</w:t>
      </w:r>
      <w:r w:rsidR="00434C38">
        <w:rPr>
          <w:rFonts w:ascii="Times New Roman" w:hAnsi="Times New Roman"/>
          <w:sz w:val="24"/>
          <w:szCs w:val="24"/>
        </w:rPr>
        <w:t>;</w:t>
      </w:r>
    </w:p>
    <w:p w14:paraId="1ACC9D2F" w14:textId="29E1DEC9" w:rsidR="00CE6F91" w:rsidRPr="00434C38" w:rsidRDefault="00434C38" w:rsidP="00E61150">
      <w:pPr>
        <w:pStyle w:val="af5"/>
        <w:tabs>
          <w:tab w:val="left" w:pos="5245"/>
        </w:tabs>
        <w:spacing w:after="0" w:line="240" w:lineRule="auto"/>
        <w:ind w:left="0" w:firstLine="709"/>
        <w:jc w:val="both"/>
        <w:rPr>
          <w:rFonts w:ascii="Times New Roman" w:hAnsi="Times New Roman"/>
          <w:sz w:val="24"/>
          <w:szCs w:val="24"/>
        </w:rPr>
      </w:pPr>
      <w:r>
        <w:rPr>
          <w:rFonts w:ascii="Times New Roman" w:hAnsi="Times New Roman"/>
          <w:sz w:val="24"/>
          <w:szCs w:val="24"/>
        </w:rPr>
        <w:t>с</w:t>
      </w:r>
      <w:r w:rsidR="00CE6F91" w:rsidRPr="00434C38">
        <w:rPr>
          <w:rFonts w:ascii="Times New Roman" w:hAnsi="Times New Roman"/>
          <w:sz w:val="24"/>
          <w:szCs w:val="24"/>
        </w:rPr>
        <w:t>остав одной СХД должен занимать в серверном шкафу не более 1</w:t>
      </w:r>
      <w:r w:rsidRPr="00434C38">
        <w:rPr>
          <w:rFonts w:ascii="Times New Roman" w:hAnsi="Times New Roman"/>
          <w:sz w:val="24"/>
          <w:szCs w:val="24"/>
        </w:rPr>
        <w:t>2</w:t>
      </w:r>
      <w:r w:rsidR="00CE6F91" w:rsidRPr="00434C38">
        <w:rPr>
          <w:rFonts w:ascii="Times New Roman" w:hAnsi="Times New Roman"/>
          <w:sz w:val="24"/>
          <w:szCs w:val="24"/>
        </w:rPr>
        <w:t>U</w:t>
      </w:r>
      <w:r>
        <w:rPr>
          <w:rFonts w:ascii="Times New Roman" w:hAnsi="Times New Roman"/>
          <w:sz w:val="24"/>
          <w:szCs w:val="24"/>
        </w:rPr>
        <w:t>;</w:t>
      </w:r>
    </w:p>
    <w:p w14:paraId="7E7CAC53" w14:textId="439C8871" w:rsidR="00434C38" w:rsidRPr="00434C38" w:rsidRDefault="00434C38" w:rsidP="00E61150">
      <w:pPr>
        <w:pStyle w:val="af5"/>
        <w:tabs>
          <w:tab w:val="left" w:pos="5245"/>
        </w:tabs>
        <w:spacing w:after="0" w:line="240" w:lineRule="auto"/>
        <w:ind w:left="0" w:firstLine="709"/>
        <w:jc w:val="both"/>
        <w:rPr>
          <w:rFonts w:ascii="Times New Roman" w:hAnsi="Times New Roman"/>
          <w:sz w:val="24"/>
          <w:szCs w:val="24"/>
        </w:rPr>
      </w:pPr>
      <w:r>
        <w:rPr>
          <w:rFonts w:ascii="Times New Roman" w:hAnsi="Times New Roman"/>
          <w:sz w:val="24"/>
          <w:szCs w:val="24"/>
        </w:rPr>
        <w:t>в</w:t>
      </w:r>
      <w:r w:rsidRPr="00434C38">
        <w:rPr>
          <w:rFonts w:ascii="Times New Roman" w:hAnsi="Times New Roman"/>
          <w:sz w:val="24"/>
          <w:szCs w:val="24"/>
        </w:rPr>
        <w:t xml:space="preserve"> поставку должен входить монтажный комплект для установки СХД в серверный шкаф и все необходимые кабели</w:t>
      </w:r>
      <w:r>
        <w:rPr>
          <w:rFonts w:ascii="Times New Roman" w:hAnsi="Times New Roman"/>
          <w:sz w:val="24"/>
          <w:szCs w:val="24"/>
        </w:rPr>
        <w:t>;</w:t>
      </w:r>
    </w:p>
    <w:p w14:paraId="1C742503" w14:textId="7D44C06A" w:rsidR="00CE6F91" w:rsidRPr="00434C38" w:rsidRDefault="00CE6F91" w:rsidP="00E61150">
      <w:pPr>
        <w:pStyle w:val="af5"/>
        <w:tabs>
          <w:tab w:val="left" w:pos="5245"/>
        </w:tabs>
        <w:spacing w:after="0" w:line="240" w:lineRule="auto"/>
        <w:ind w:left="0" w:firstLine="709"/>
        <w:jc w:val="both"/>
        <w:rPr>
          <w:rFonts w:ascii="Times New Roman" w:hAnsi="Times New Roman"/>
          <w:sz w:val="24"/>
          <w:szCs w:val="24"/>
        </w:rPr>
      </w:pPr>
      <w:r w:rsidRPr="00434C38">
        <w:rPr>
          <w:rFonts w:ascii="Times New Roman" w:hAnsi="Times New Roman"/>
          <w:sz w:val="24"/>
          <w:szCs w:val="24"/>
        </w:rPr>
        <w:t>СХД должна иметь модульную конструкцию и поддерживать горячую замену (без прерывания работы сервисов на СХД) всех модулей (блоки питания, вентиляторы, контроллеры, дисковые полки, батарейные модули, диски, сетевые модули и т.д.)</w:t>
      </w:r>
      <w:r w:rsidR="00434C38">
        <w:rPr>
          <w:rFonts w:ascii="Times New Roman" w:hAnsi="Times New Roman"/>
          <w:sz w:val="24"/>
          <w:szCs w:val="24"/>
        </w:rPr>
        <w:t>;</w:t>
      </w:r>
    </w:p>
    <w:p w14:paraId="2EBC9399" w14:textId="183B10E8" w:rsidR="00CE6F91" w:rsidRPr="00434C38" w:rsidRDefault="00CE6F91" w:rsidP="00E61150">
      <w:pPr>
        <w:pStyle w:val="af5"/>
        <w:tabs>
          <w:tab w:val="left" w:pos="5245"/>
        </w:tabs>
        <w:spacing w:after="0" w:line="240" w:lineRule="auto"/>
        <w:ind w:left="0" w:firstLine="709"/>
        <w:jc w:val="both"/>
        <w:rPr>
          <w:rFonts w:ascii="Times New Roman" w:hAnsi="Times New Roman"/>
          <w:sz w:val="24"/>
          <w:szCs w:val="24"/>
        </w:rPr>
      </w:pPr>
      <w:r w:rsidRPr="00434C38">
        <w:rPr>
          <w:rFonts w:ascii="Times New Roman" w:hAnsi="Times New Roman"/>
          <w:sz w:val="24"/>
          <w:szCs w:val="24"/>
        </w:rPr>
        <w:t xml:space="preserve">СХД должна быть обеспечена </w:t>
      </w:r>
      <w:r w:rsidR="00434C38" w:rsidRPr="00434C38">
        <w:rPr>
          <w:rFonts w:ascii="Times New Roman" w:hAnsi="Times New Roman"/>
          <w:sz w:val="24"/>
          <w:szCs w:val="24"/>
        </w:rPr>
        <w:t>всеми блоками питания,</w:t>
      </w:r>
      <w:r w:rsidRPr="00434C38">
        <w:rPr>
          <w:rFonts w:ascii="Times New Roman" w:hAnsi="Times New Roman"/>
          <w:sz w:val="24"/>
          <w:szCs w:val="24"/>
        </w:rPr>
        <w:t xml:space="preserve"> предусмотренными </w:t>
      </w:r>
      <w:r w:rsidR="002126DA" w:rsidRPr="00434C38">
        <w:rPr>
          <w:rFonts w:ascii="Times New Roman" w:hAnsi="Times New Roman"/>
          <w:sz w:val="24"/>
          <w:szCs w:val="24"/>
        </w:rPr>
        <w:t>производителем,</w:t>
      </w:r>
      <w:r w:rsidRPr="00434C38">
        <w:rPr>
          <w:rFonts w:ascii="Times New Roman" w:hAnsi="Times New Roman"/>
          <w:sz w:val="24"/>
          <w:szCs w:val="24"/>
        </w:rPr>
        <w:t xml:space="preserve"> но не менее двух блоков питания в контроллерном шасси и не менее 2-х блоков питания в каждой дисковой полке. Должна обеспечиваться работоспособность СХД при половине подключенных блоков питания без деградации производительности</w:t>
      </w:r>
      <w:r w:rsidR="00434C38">
        <w:rPr>
          <w:rFonts w:ascii="Times New Roman" w:hAnsi="Times New Roman"/>
          <w:sz w:val="24"/>
          <w:szCs w:val="24"/>
        </w:rPr>
        <w:t>;</w:t>
      </w:r>
    </w:p>
    <w:p w14:paraId="2D454026" w14:textId="17F9D262" w:rsidR="00434C38" w:rsidRPr="00434C38" w:rsidRDefault="00434C38" w:rsidP="00E61150">
      <w:pPr>
        <w:pStyle w:val="af5"/>
        <w:tabs>
          <w:tab w:val="left" w:pos="5245"/>
        </w:tabs>
        <w:spacing w:after="0" w:line="240" w:lineRule="auto"/>
        <w:ind w:left="0" w:firstLine="709"/>
        <w:jc w:val="both"/>
        <w:rPr>
          <w:rFonts w:ascii="Times New Roman" w:hAnsi="Times New Roman"/>
          <w:sz w:val="24"/>
          <w:szCs w:val="24"/>
        </w:rPr>
      </w:pPr>
      <w:r>
        <w:rPr>
          <w:rFonts w:ascii="Times New Roman" w:hAnsi="Times New Roman"/>
          <w:sz w:val="24"/>
          <w:szCs w:val="24"/>
        </w:rPr>
        <w:t>д</w:t>
      </w:r>
      <w:r w:rsidRPr="00434C38">
        <w:rPr>
          <w:rFonts w:ascii="Times New Roman" w:hAnsi="Times New Roman"/>
          <w:sz w:val="24"/>
          <w:szCs w:val="24"/>
        </w:rPr>
        <w:t>ве СХД должны обеспечивать работу в режиме распределенного метро-кластера с допустимой задержкой R</w:t>
      </w:r>
      <w:proofErr w:type="spellStart"/>
      <w:r w:rsidRPr="00434C38">
        <w:rPr>
          <w:rFonts w:ascii="Times New Roman" w:hAnsi="Times New Roman"/>
          <w:sz w:val="24"/>
          <w:szCs w:val="24"/>
          <w:lang w:val="en-US"/>
        </w:rPr>
        <w:t>ound</w:t>
      </w:r>
      <w:proofErr w:type="spellEnd"/>
      <w:r w:rsidRPr="00434C38">
        <w:rPr>
          <w:rFonts w:ascii="Times New Roman" w:hAnsi="Times New Roman"/>
          <w:sz w:val="24"/>
          <w:szCs w:val="24"/>
        </w:rPr>
        <w:t>-</w:t>
      </w:r>
      <w:proofErr w:type="spellStart"/>
      <w:r w:rsidRPr="00434C38">
        <w:rPr>
          <w:rFonts w:ascii="Times New Roman" w:hAnsi="Times New Roman"/>
          <w:sz w:val="24"/>
          <w:szCs w:val="24"/>
          <w:lang w:val="en-US"/>
        </w:rPr>
        <w:t>tripTime</w:t>
      </w:r>
      <w:proofErr w:type="spellEnd"/>
      <w:r w:rsidRPr="00434C38">
        <w:rPr>
          <w:rFonts w:ascii="Times New Roman" w:hAnsi="Times New Roman"/>
          <w:sz w:val="24"/>
          <w:szCs w:val="24"/>
        </w:rPr>
        <w:t xml:space="preserve"> до 5мс.</w:t>
      </w:r>
    </w:p>
    <w:p w14:paraId="1C9ACC86" w14:textId="0EB72D01" w:rsidR="00CE6F91" w:rsidRPr="00434C38" w:rsidRDefault="007618DB" w:rsidP="008A3B0B">
      <w:pPr>
        <w:pStyle w:val="af5"/>
        <w:autoSpaceDE w:val="0"/>
        <w:autoSpaceDN w:val="0"/>
        <w:adjustRightInd w:val="0"/>
        <w:ind w:left="0"/>
        <w:jc w:val="both"/>
        <w:rPr>
          <w:rFonts w:ascii="Times New Roman" w:hAnsi="Times New Roman"/>
          <w:sz w:val="24"/>
          <w:szCs w:val="24"/>
        </w:rPr>
      </w:pPr>
      <w:r w:rsidRPr="00434C38">
        <w:rPr>
          <w:rFonts w:ascii="Times New Roman" w:hAnsi="Times New Roman"/>
          <w:sz w:val="24"/>
          <w:szCs w:val="24"/>
        </w:rPr>
        <w:t xml:space="preserve">            </w:t>
      </w:r>
    </w:p>
    <w:p w14:paraId="2446462C" w14:textId="77777777" w:rsidR="008A3B0B" w:rsidRPr="005D7264" w:rsidRDefault="008A3B0B" w:rsidP="008A3B0B">
      <w:pPr>
        <w:pStyle w:val="af5"/>
        <w:autoSpaceDE w:val="0"/>
        <w:autoSpaceDN w:val="0"/>
        <w:adjustRightInd w:val="0"/>
        <w:ind w:left="0"/>
        <w:jc w:val="both"/>
        <w:rPr>
          <w:rFonts w:ascii="Times New Roman" w:hAnsi="Times New Roman"/>
          <w:sz w:val="24"/>
          <w:szCs w:val="24"/>
        </w:rPr>
      </w:pPr>
    </w:p>
    <w:p w14:paraId="596F8E60" w14:textId="64DA40C7" w:rsidR="00CE6F91" w:rsidRPr="00A322CF" w:rsidRDefault="00CE6F91" w:rsidP="00E61150">
      <w:pPr>
        <w:pStyle w:val="af5"/>
        <w:tabs>
          <w:tab w:val="left" w:pos="5245"/>
        </w:tabs>
        <w:spacing w:after="0" w:line="240" w:lineRule="auto"/>
        <w:ind w:left="0" w:firstLine="709"/>
        <w:jc w:val="both"/>
        <w:rPr>
          <w:rFonts w:ascii="Times New Roman" w:hAnsi="Times New Roman"/>
          <w:b/>
          <w:sz w:val="24"/>
          <w:szCs w:val="24"/>
        </w:rPr>
      </w:pPr>
      <w:r w:rsidRPr="00A322CF">
        <w:rPr>
          <w:rFonts w:ascii="Times New Roman" w:hAnsi="Times New Roman"/>
          <w:b/>
          <w:sz w:val="24"/>
          <w:szCs w:val="24"/>
        </w:rPr>
        <w:t xml:space="preserve">Требования к </w:t>
      </w:r>
      <w:r w:rsidR="008779F1">
        <w:rPr>
          <w:rFonts w:ascii="Times New Roman" w:hAnsi="Times New Roman"/>
          <w:b/>
          <w:sz w:val="24"/>
          <w:szCs w:val="24"/>
        </w:rPr>
        <w:t>ё</w:t>
      </w:r>
      <w:r w:rsidRPr="00A322CF">
        <w:rPr>
          <w:rFonts w:ascii="Times New Roman" w:hAnsi="Times New Roman"/>
          <w:b/>
          <w:sz w:val="24"/>
          <w:szCs w:val="24"/>
        </w:rPr>
        <w:t>мкости для каждой из двух СХД</w:t>
      </w:r>
    </w:p>
    <w:p w14:paraId="5E862EC8" w14:textId="77777777" w:rsidR="00434C38" w:rsidRDefault="00434C38" w:rsidP="00E61150">
      <w:pPr>
        <w:pStyle w:val="af5"/>
        <w:tabs>
          <w:tab w:val="left" w:pos="5245"/>
        </w:tabs>
        <w:spacing w:after="0" w:line="240" w:lineRule="auto"/>
        <w:ind w:left="0" w:firstLine="709"/>
        <w:jc w:val="both"/>
        <w:rPr>
          <w:rFonts w:ascii="Times New Roman" w:hAnsi="Times New Roman"/>
          <w:sz w:val="24"/>
          <w:szCs w:val="24"/>
        </w:rPr>
      </w:pPr>
      <w:r w:rsidRPr="00434C38">
        <w:rPr>
          <w:rFonts w:ascii="Times New Roman" w:hAnsi="Times New Roman"/>
          <w:sz w:val="24"/>
          <w:szCs w:val="26"/>
        </w:rPr>
        <w:t xml:space="preserve">СХД должна поддерживать возможность построения отказоустойчивого режима с потерей одной дисковой полки, при этом количество дисковых полок должно быть не менее 3-х. Каждая дисковая полка должна иметь прямое подключение к контроллерам, не допускается последовательное подключение. </w:t>
      </w:r>
    </w:p>
    <w:p w14:paraId="1352AAFD" w14:textId="1CA0BFB0" w:rsidR="00CE6F91" w:rsidRPr="00434C38" w:rsidRDefault="00434C38" w:rsidP="00E61150">
      <w:pPr>
        <w:pStyle w:val="af5"/>
        <w:tabs>
          <w:tab w:val="left" w:pos="5245"/>
        </w:tabs>
        <w:spacing w:after="0" w:line="240" w:lineRule="auto"/>
        <w:ind w:left="0" w:firstLine="709"/>
        <w:jc w:val="both"/>
        <w:rPr>
          <w:rFonts w:ascii="Times New Roman" w:hAnsi="Times New Roman"/>
          <w:szCs w:val="24"/>
        </w:rPr>
      </w:pPr>
      <w:r w:rsidRPr="00434C38">
        <w:rPr>
          <w:rFonts w:ascii="Times New Roman" w:hAnsi="Times New Roman"/>
          <w:sz w:val="24"/>
          <w:szCs w:val="26"/>
        </w:rPr>
        <w:t xml:space="preserve">Общая полезная (доступная для размещения данных) ёмкость накопителей СХД в </w:t>
      </w:r>
      <w:r w:rsidRPr="00434C38">
        <w:rPr>
          <w:rFonts w:ascii="Times New Roman" w:hAnsi="Times New Roman"/>
          <w:sz w:val="24"/>
          <w:szCs w:val="26"/>
          <w:lang w:val="en-US"/>
        </w:rPr>
        <w:t>Raid</w:t>
      </w:r>
      <w:r w:rsidRPr="00434C38">
        <w:rPr>
          <w:rFonts w:ascii="Times New Roman" w:hAnsi="Times New Roman"/>
          <w:sz w:val="24"/>
          <w:szCs w:val="26"/>
        </w:rPr>
        <w:t xml:space="preserve">6 без применения технологий </w:t>
      </w:r>
      <w:proofErr w:type="spellStart"/>
      <w:r w:rsidRPr="00434C38">
        <w:rPr>
          <w:rFonts w:ascii="Times New Roman" w:hAnsi="Times New Roman"/>
          <w:sz w:val="24"/>
          <w:szCs w:val="26"/>
        </w:rPr>
        <w:t>дедупликации</w:t>
      </w:r>
      <w:proofErr w:type="spellEnd"/>
      <w:r w:rsidRPr="00434C38">
        <w:rPr>
          <w:rFonts w:ascii="Times New Roman" w:hAnsi="Times New Roman"/>
          <w:sz w:val="24"/>
          <w:szCs w:val="26"/>
        </w:rPr>
        <w:t xml:space="preserve">, компрессии и сжатия данных не менее </w:t>
      </w:r>
      <w:r w:rsidR="00540843">
        <w:rPr>
          <w:rFonts w:ascii="Times New Roman" w:hAnsi="Times New Roman"/>
          <w:sz w:val="24"/>
          <w:szCs w:val="26"/>
        </w:rPr>
        <w:t>50</w:t>
      </w:r>
      <w:r w:rsidR="00957FAD" w:rsidRPr="00957FAD">
        <w:rPr>
          <w:rFonts w:ascii="Times New Roman" w:hAnsi="Times New Roman"/>
          <w:sz w:val="24"/>
          <w:szCs w:val="26"/>
        </w:rPr>
        <w:t>0</w:t>
      </w:r>
      <w:r w:rsidRPr="00434C38">
        <w:rPr>
          <w:rFonts w:ascii="Times New Roman" w:hAnsi="Times New Roman"/>
          <w:sz w:val="24"/>
          <w:szCs w:val="26"/>
        </w:rPr>
        <w:t xml:space="preserve"> ТБ или </w:t>
      </w:r>
      <w:r w:rsidR="00540843">
        <w:rPr>
          <w:rFonts w:ascii="Times New Roman" w:hAnsi="Times New Roman"/>
          <w:sz w:val="24"/>
          <w:szCs w:val="26"/>
        </w:rPr>
        <w:t>461</w:t>
      </w:r>
      <w:r w:rsidRPr="00434C38">
        <w:rPr>
          <w:rFonts w:ascii="Times New Roman" w:hAnsi="Times New Roman"/>
          <w:sz w:val="24"/>
          <w:szCs w:val="26"/>
        </w:rPr>
        <w:t xml:space="preserve"> </w:t>
      </w:r>
      <w:proofErr w:type="spellStart"/>
      <w:r w:rsidRPr="00434C38">
        <w:rPr>
          <w:rFonts w:ascii="Times New Roman" w:hAnsi="Times New Roman"/>
          <w:sz w:val="24"/>
          <w:szCs w:val="26"/>
          <w:lang w:val="en-US"/>
        </w:rPr>
        <w:t>TiB</w:t>
      </w:r>
      <w:proofErr w:type="spellEnd"/>
      <w:r w:rsidRPr="00434C38">
        <w:rPr>
          <w:rFonts w:ascii="Times New Roman" w:hAnsi="Times New Roman"/>
          <w:sz w:val="24"/>
          <w:szCs w:val="26"/>
        </w:rPr>
        <w:t xml:space="preserve">. Это требование должно выполняться при обеспечении уровня защиты с двумя (или более) выделенными </w:t>
      </w:r>
      <w:r w:rsidRPr="00434C38">
        <w:rPr>
          <w:rFonts w:ascii="Times New Roman" w:hAnsi="Times New Roman"/>
          <w:sz w:val="24"/>
          <w:szCs w:val="26"/>
          <w:lang w:val="en-US"/>
        </w:rPr>
        <w:t>spare</w:t>
      </w:r>
      <w:r w:rsidRPr="00434C38">
        <w:rPr>
          <w:rFonts w:ascii="Times New Roman" w:hAnsi="Times New Roman"/>
          <w:sz w:val="24"/>
          <w:szCs w:val="26"/>
        </w:rPr>
        <w:t xml:space="preserve"> дисками.</w:t>
      </w:r>
    </w:p>
    <w:p w14:paraId="6576587E" w14:textId="5B728A1C" w:rsidR="00CE6F91" w:rsidRPr="005D7264" w:rsidRDefault="00CE6F91" w:rsidP="00E61150">
      <w:pPr>
        <w:pStyle w:val="af5"/>
        <w:tabs>
          <w:tab w:val="left" w:pos="5245"/>
        </w:tabs>
        <w:spacing w:after="0" w:line="240" w:lineRule="auto"/>
        <w:ind w:left="0" w:firstLine="709"/>
        <w:jc w:val="both"/>
        <w:rPr>
          <w:rFonts w:ascii="Times New Roman" w:hAnsi="Times New Roman"/>
          <w:sz w:val="24"/>
          <w:szCs w:val="24"/>
        </w:rPr>
      </w:pPr>
      <w:r w:rsidRPr="005D7264">
        <w:rPr>
          <w:rFonts w:ascii="Times New Roman" w:hAnsi="Times New Roman"/>
          <w:sz w:val="24"/>
          <w:szCs w:val="24"/>
        </w:rPr>
        <w:t>Возможность создания не менее 1000 логических томов</w:t>
      </w:r>
      <w:r w:rsidR="009507D4">
        <w:rPr>
          <w:rFonts w:ascii="Times New Roman" w:hAnsi="Times New Roman"/>
          <w:sz w:val="24"/>
          <w:szCs w:val="24"/>
        </w:rPr>
        <w:t>.</w:t>
      </w:r>
    </w:p>
    <w:p w14:paraId="082DB68A" w14:textId="4F7D0538" w:rsidR="00CE6F91" w:rsidRPr="005D7264" w:rsidRDefault="00CE6F91" w:rsidP="00E61150">
      <w:pPr>
        <w:pStyle w:val="af5"/>
        <w:tabs>
          <w:tab w:val="left" w:pos="5245"/>
        </w:tabs>
        <w:spacing w:after="0" w:line="240" w:lineRule="auto"/>
        <w:ind w:left="0" w:firstLine="709"/>
        <w:jc w:val="both"/>
        <w:rPr>
          <w:rFonts w:ascii="Times New Roman" w:hAnsi="Times New Roman"/>
          <w:sz w:val="24"/>
          <w:szCs w:val="24"/>
        </w:rPr>
      </w:pPr>
      <w:r w:rsidRPr="005D7264">
        <w:rPr>
          <w:rFonts w:ascii="Times New Roman" w:hAnsi="Times New Roman"/>
          <w:sz w:val="24"/>
          <w:szCs w:val="24"/>
        </w:rPr>
        <w:t>Дисковые полки СХД должны иметь одинаковое количество дисков</w:t>
      </w:r>
      <w:r w:rsidR="009507D4">
        <w:rPr>
          <w:rFonts w:ascii="Times New Roman" w:hAnsi="Times New Roman"/>
          <w:sz w:val="24"/>
          <w:szCs w:val="24"/>
        </w:rPr>
        <w:t>.</w:t>
      </w:r>
    </w:p>
    <w:p w14:paraId="5CC07AA9" w14:textId="0CD02D9C" w:rsidR="00CE6F91" w:rsidRPr="005D7264" w:rsidRDefault="00CE6F91" w:rsidP="00E61150">
      <w:pPr>
        <w:pStyle w:val="af5"/>
        <w:tabs>
          <w:tab w:val="left" w:pos="5245"/>
        </w:tabs>
        <w:spacing w:after="0" w:line="240" w:lineRule="auto"/>
        <w:ind w:left="0" w:firstLine="709"/>
        <w:jc w:val="both"/>
        <w:rPr>
          <w:rFonts w:ascii="Times New Roman" w:hAnsi="Times New Roman"/>
          <w:sz w:val="24"/>
          <w:szCs w:val="24"/>
        </w:rPr>
      </w:pPr>
      <w:r w:rsidRPr="005D7264">
        <w:rPr>
          <w:rFonts w:ascii="Times New Roman" w:hAnsi="Times New Roman"/>
          <w:sz w:val="24"/>
          <w:szCs w:val="24"/>
        </w:rPr>
        <w:lastRenderedPageBreak/>
        <w:t xml:space="preserve">СХД должна поддерживать функционал выделения </w:t>
      </w:r>
      <w:proofErr w:type="spellStart"/>
      <w:r w:rsidRPr="005D7264">
        <w:rPr>
          <w:rFonts w:ascii="Times New Roman" w:hAnsi="Times New Roman"/>
          <w:sz w:val="24"/>
          <w:szCs w:val="24"/>
        </w:rPr>
        <w:t>thin</w:t>
      </w:r>
      <w:proofErr w:type="spellEnd"/>
      <w:r w:rsidRPr="005D7264">
        <w:rPr>
          <w:rFonts w:ascii="Times New Roman" w:hAnsi="Times New Roman"/>
          <w:sz w:val="24"/>
          <w:szCs w:val="24"/>
        </w:rPr>
        <w:t xml:space="preserve"> </w:t>
      </w:r>
      <w:proofErr w:type="spellStart"/>
      <w:r w:rsidRPr="005D7264">
        <w:rPr>
          <w:rFonts w:ascii="Times New Roman" w:hAnsi="Times New Roman"/>
          <w:sz w:val="24"/>
          <w:szCs w:val="24"/>
        </w:rPr>
        <w:t>provisioning</w:t>
      </w:r>
      <w:proofErr w:type="spellEnd"/>
      <w:r w:rsidRPr="005D7264">
        <w:rPr>
          <w:rFonts w:ascii="Times New Roman" w:hAnsi="Times New Roman"/>
          <w:sz w:val="24"/>
          <w:szCs w:val="24"/>
        </w:rPr>
        <w:t xml:space="preserve"> ресурсов</w:t>
      </w:r>
      <w:r w:rsidR="009507D4">
        <w:rPr>
          <w:rFonts w:ascii="Times New Roman" w:hAnsi="Times New Roman"/>
          <w:sz w:val="24"/>
          <w:szCs w:val="24"/>
        </w:rPr>
        <w:t>.</w:t>
      </w:r>
    </w:p>
    <w:p w14:paraId="5F2E9DE1" w14:textId="4C0D0647" w:rsidR="00CE6F91" w:rsidRPr="005D7264" w:rsidRDefault="00CE6F91" w:rsidP="00E61150">
      <w:pPr>
        <w:pStyle w:val="af5"/>
        <w:tabs>
          <w:tab w:val="left" w:pos="5245"/>
        </w:tabs>
        <w:spacing w:after="0" w:line="240" w:lineRule="auto"/>
        <w:ind w:left="0" w:firstLine="709"/>
        <w:jc w:val="both"/>
        <w:rPr>
          <w:rFonts w:ascii="Times New Roman" w:hAnsi="Times New Roman"/>
          <w:sz w:val="24"/>
          <w:szCs w:val="24"/>
        </w:rPr>
      </w:pPr>
      <w:r w:rsidRPr="005D7264">
        <w:rPr>
          <w:rFonts w:ascii="Times New Roman" w:hAnsi="Times New Roman"/>
          <w:sz w:val="24"/>
          <w:szCs w:val="24"/>
        </w:rPr>
        <w:softHyphen/>
        <w:t xml:space="preserve">Допустимый минимальный объём одного диска </w:t>
      </w:r>
      <w:r w:rsidR="00540843">
        <w:rPr>
          <w:rFonts w:ascii="Times New Roman" w:hAnsi="Times New Roman"/>
          <w:sz w:val="24"/>
          <w:szCs w:val="24"/>
        </w:rPr>
        <w:t>7,68</w:t>
      </w:r>
      <w:r w:rsidRPr="005D7264">
        <w:rPr>
          <w:rFonts w:ascii="Times New Roman" w:hAnsi="Times New Roman"/>
          <w:sz w:val="24"/>
          <w:szCs w:val="24"/>
        </w:rPr>
        <w:t>Тб</w:t>
      </w:r>
      <w:r w:rsidR="009507D4">
        <w:rPr>
          <w:rFonts w:ascii="Times New Roman" w:hAnsi="Times New Roman"/>
          <w:sz w:val="24"/>
          <w:szCs w:val="24"/>
        </w:rPr>
        <w:t>.</w:t>
      </w:r>
    </w:p>
    <w:p w14:paraId="1A6B9D94" w14:textId="25202903" w:rsidR="00CE6F91" w:rsidRPr="005D7264" w:rsidRDefault="00CE6F91" w:rsidP="00E61150">
      <w:pPr>
        <w:pStyle w:val="af5"/>
        <w:tabs>
          <w:tab w:val="left" w:pos="5245"/>
        </w:tabs>
        <w:spacing w:after="0" w:line="240" w:lineRule="auto"/>
        <w:ind w:left="0" w:firstLine="709"/>
        <w:jc w:val="both"/>
        <w:rPr>
          <w:rFonts w:ascii="Times New Roman" w:hAnsi="Times New Roman"/>
          <w:sz w:val="24"/>
          <w:szCs w:val="24"/>
        </w:rPr>
      </w:pPr>
      <w:r w:rsidRPr="005D7264">
        <w:rPr>
          <w:rFonts w:ascii="Times New Roman" w:hAnsi="Times New Roman"/>
          <w:sz w:val="24"/>
          <w:szCs w:val="24"/>
        </w:rPr>
        <w:t xml:space="preserve">Минимальное количество дисков не менее </w:t>
      </w:r>
      <w:r w:rsidR="00540843">
        <w:rPr>
          <w:rFonts w:ascii="Times New Roman" w:hAnsi="Times New Roman"/>
          <w:sz w:val="24"/>
          <w:szCs w:val="24"/>
        </w:rPr>
        <w:t>8</w:t>
      </w:r>
      <w:r w:rsidR="00434C38">
        <w:rPr>
          <w:rFonts w:ascii="Times New Roman" w:hAnsi="Times New Roman"/>
          <w:sz w:val="24"/>
          <w:szCs w:val="24"/>
        </w:rPr>
        <w:t>4</w:t>
      </w:r>
      <w:r w:rsidRPr="005D7264">
        <w:rPr>
          <w:rFonts w:ascii="Times New Roman" w:hAnsi="Times New Roman"/>
          <w:sz w:val="24"/>
          <w:szCs w:val="24"/>
        </w:rPr>
        <w:t>шт</w:t>
      </w:r>
      <w:r w:rsidR="009507D4">
        <w:rPr>
          <w:rFonts w:ascii="Times New Roman" w:hAnsi="Times New Roman"/>
          <w:sz w:val="24"/>
          <w:szCs w:val="24"/>
        </w:rPr>
        <w:t>.</w:t>
      </w:r>
    </w:p>
    <w:p w14:paraId="2D88EC44" w14:textId="5E6140F6" w:rsidR="00CE6F91" w:rsidRPr="005D7264" w:rsidRDefault="00CE6F91" w:rsidP="00E61150">
      <w:pPr>
        <w:pStyle w:val="af5"/>
        <w:tabs>
          <w:tab w:val="left" w:pos="5245"/>
        </w:tabs>
        <w:spacing w:after="0" w:line="240" w:lineRule="auto"/>
        <w:ind w:left="0" w:firstLine="709"/>
        <w:jc w:val="both"/>
        <w:rPr>
          <w:rFonts w:ascii="Times New Roman" w:hAnsi="Times New Roman"/>
          <w:sz w:val="24"/>
          <w:szCs w:val="24"/>
        </w:rPr>
      </w:pPr>
      <w:r w:rsidRPr="005D7264">
        <w:rPr>
          <w:rFonts w:ascii="Times New Roman" w:hAnsi="Times New Roman"/>
          <w:sz w:val="24"/>
          <w:szCs w:val="24"/>
        </w:rPr>
        <w:t>Все накопители СХД, использующиеся в массиве данных, должны быть одинаковыми: одной модели и равного объёма</w:t>
      </w:r>
      <w:r w:rsidR="009507D4">
        <w:rPr>
          <w:rFonts w:ascii="Times New Roman" w:hAnsi="Times New Roman"/>
          <w:sz w:val="24"/>
          <w:szCs w:val="24"/>
        </w:rPr>
        <w:t>.</w:t>
      </w:r>
    </w:p>
    <w:p w14:paraId="46F3689A" w14:textId="77777777" w:rsidR="00CE6F91" w:rsidRDefault="00CE6F91" w:rsidP="00E61150">
      <w:pPr>
        <w:pStyle w:val="af5"/>
        <w:tabs>
          <w:tab w:val="left" w:pos="5245"/>
        </w:tabs>
        <w:spacing w:after="0" w:line="240" w:lineRule="auto"/>
        <w:ind w:left="0" w:firstLine="709"/>
        <w:jc w:val="both"/>
        <w:rPr>
          <w:rFonts w:ascii="Times New Roman" w:hAnsi="Times New Roman"/>
          <w:b/>
          <w:bCs/>
          <w:sz w:val="24"/>
          <w:szCs w:val="24"/>
        </w:rPr>
      </w:pPr>
    </w:p>
    <w:p w14:paraId="0300B44A" w14:textId="77777777" w:rsidR="00CE6F91" w:rsidRPr="00A322CF" w:rsidRDefault="00CE6F91" w:rsidP="00E61150">
      <w:pPr>
        <w:pStyle w:val="af5"/>
        <w:tabs>
          <w:tab w:val="left" w:pos="5245"/>
        </w:tabs>
        <w:spacing w:after="0" w:line="240" w:lineRule="auto"/>
        <w:ind w:left="0" w:firstLine="709"/>
        <w:jc w:val="both"/>
        <w:rPr>
          <w:rFonts w:ascii="Times New Roman" w:hAnsi="Times New Roman"/>
          <w:b/>
          <w:sz w:val="24"/>
          <w:szCs w:val="24"/>
        </w:rPr>
      </w:pPr>
      <w:r w:rsidRPr="00A322CF">
        <w:rPr>
          <w:rFonts w:ascii="Times New Roman" w:hAnsi="Times New Roman"/>
          <w:b/>
          <w:sz w:val="24"/>
          <w:szCs w:val="24"/>
        </w:rPr>
        <w:t>Требования к производительности каждой из двух СХД</w:t>
      </w:r>
    </w:p>
    <w:p w14:paraId="4D113447" w14:textId="5AA11242" w:rsidR="00CE6F91" w:rsidRPr="00750A9D" w:rsidRDefault="00CE6F91" w:rsidP="00E61150">
      <w:pPr>
        <w:pStyle w:val="af5"/>
        <w:tabs>
          <w:tab w:val="left" w:pos="5245"/>
        </w:tabs>
        <w:spacing w:after="0" w:line="240" w:lineRule="auto"/>
        <w:ind w:left="0" w:firstLine="709"/>
        <w:jc w:val="both"/>
        <w:rPr>
          <w:rFonts w:ascii="Times New Roman" w:hAnsi="Times New Roman"/>
          <w:sz w:val="24"/>
          <w:szCs w:val="24"/>
        </w:rPr>
      </w:pPr>
      <w:r w:rsidRPr="00750A9D">
        <w:rPr>
          <w:rFonts w:ascii="Times New Roman" w:hAnsi="Times New Roman"/>
          <w:sz w:val="24"/>
          <w:szCs w:val="24"/>
        </w:rPr>
        <w:t xml:space="preserve">Производительность каждой СХД при заполнении физического объема на 70% должна обеспечиваться на уровне не менее 400 000 IOPS (для размера блока 32K и соотношения чтение/запись 70/30 при включенной компрессии и </w:t>
      </w:r>
      <w:proofErr w:type="spellStart"/>
      <w:r w:rsidRPr="00750A9D">
        <w:rPr>
          <w:rFonts w:ascii="Times New Roman" w:hAnsi="Times New Roman"/>
          <w:sz w:val="24"/>
          <w:szCs w:val="24"/>
        </w:rPr>
        <w:t>дедупликации</w:t>
      </w:r>
      <w:proofErr w:type="spellEnd"/>
      <w:r w:rsidRPr="00750A9D">
        <w:rPr>
          <w:rFonts w:ascii="Times New Roman" w:hAnsi="Times New Roman"/>
          <w:sz w:val="24"/>
          <w:szCs w:val="24"/>
        </w:rPr>
        <w:t>)</w:t>
      </w:r>
      <w:r w:rsidR="009507D4">
        <w:rPr>
          <w:rFonts w:ascii="Times New Roman" w:hAnsi="Times New Roman"/>
          <w:sz w:val="24"/>
          <w:szCs w:val="24"/>
        </w:rPr>
        <w:t>.</w:t>
      </w:r>
    </w:p>
    <w:p w14:paraId="280F66E2" w14:textId="5087ED11" w:rsidR="00CE6F91" w:rsidRPr="00750A9D" w:rsidRDefault="00CE6F91" w:rsidP="00E61150">
      <w:pPr>
        <w:pStyle w:val="af5"/>
        <w:tabs>
          <w:tab w:val="left" w:pos="5245"/>
        </w:tabs>
        <w:spacing w:after="0" w:line="240" w:lineRule="auto"/>
        <w:ind w:left="0" w:firstLine="709"/>
        <w:jc w:val="both"/>
        <w:rPr>
          <w:rFonts w:ascii="Times New Roman" w:hAnsi="Times New Roman"/>
          <w:sz w:val="24"/>
          <w:szCs w:val="24"/>
        </w:rPr>
      </w:pPr>
      <w:r w:rsidRPr="00750A9D">
        <w:rPr>
          <w:rFonts w:ascii="Times New Roman" w:hAnsi="Times New Roman"/>
          <w:sz w:val="24"/>
          <w:szCs w:val="24"/>
        </w:rPr>
        <w:t>Объ</w:t>
      </w:r>
      <w:r w:rsidR="008779F1">
        <w:rPr>
          <w:rFonts w:ascii="Times New Roman" w:hAnsi="Times New Roman"/>
          <w:sz w:val="24"/>
          <w:szCs w:val="24"/>
        </w:rPr>
        <w:t>ё</w:t>
      </w:r>
      <w:r w:rsidRPr="00750A9D">
        <w:rPr>
          <w:rFonts w:ascii="Times New Roman" w:hAnsi="Times New Roman"/>
          <w:sz w:val="24"/>
          <w:szCs w:val="24"/>
        </w:rPr>
        <w:t>м оперативной памяти каждого из контроллеров не менее 1 ТБ</w:t>
      </w:r>
      <w:r w:rsidR="009507D4">
        <w:rPr>
          <w:rFonts w:ascii="Times New Roman" w:hAnsi="Times New Roman"/>
          <w:sz w:val="24"/>
          <w:szCs w:val="24"/>
        </w:rPr>
        <w:t>.</w:t>
      </w:r>
    </w:p>
    <w:p w14:paraId="71EAA379" w14:textId="0DE60CB7" w:rsidR="00CE6F91" w:rsidRPr="00750A9D" w:rsidRDefault="00CE6F91" w:rsidP="00E61150">
      <w:pPr>
        <w:pStyle w:val="af5"/>
        <w:tabs>
          <w:tab w:val="left" w:pos="5245"/>
        </w:tabs>
        <w:spacing w:after="0" w:line="240" w:lineRule="auto"/>
        <w:ind w:left="0" w:firstLine="709"/>
        <w:jc w:val="both"/>
        <w:rPr>
          <w:rFonts w:ascii="Times New Roman" w:hAnsi="Times New Roman"/>
          <w:sz w:val="24"/>
          <w:szCs w:val="24"/>
        </w:rPr>
      </w:pPr>
      <w:r w:rsidRPr="00750A9D">
        <w:rPr>
          <w:rFonts w:ascii="Times New Roman" w:hAnsi="Times New Roman"/>
          <w:sz w:val="24"/>
          <w:szCs w:val="24"/>
        </w:rPr>
        <w:t xml:space="preserve">Не менее 4-х контроллеров, работающих в режиме </w:t>
      </w:r>
      <w:proofErr w:type="spellStart"/>
      <w:r w:rsidRPr="00750A9D">
        <w:rPr>
          <w:rFonts w:ascii="Times New Roman" w:hAnsi="Times New Roman"/>
          <w:sz w:val="24"/>
          <w:szCs w:val="24"/>
        </w:rPr>
        <w:t>active-active</w:t>
      </w:r>
      <w:proofErr w:type="spellEnd"/>
      <w:r w:rsidR="009507D4">
        <w:rPr>
          <w:rFonts w:ascii="Times New Roman" w:hAnsi="Times New Roman"/>
          <w:sz w:val="24"/>
          <w:szCs w:val="24"/>
        </w:rPr>
        <w:t>.</w:t>
      </w:r>
    </w:p>
    <w:p w14:paraId="518E3BB6" w14:textId="20368A8F" w:rsidR="00CE6F91" w:rsidRPr="00750A9D" w:rsidRDefault="00CE6F91" w:rsidP="00E61150">
      <w:pPr>
        <w:pStyle w:val="af5"/>
        <w:tabs>
          <w:tab w:val="left" w:pos="5245"/>
        </w:tabs>
        <w:spacing w:after="0" w:line="240" w:lineRule="auto"/>
        <w:ind w:left="0" w:firstLine="709"/>
        <w:jc w:val="both"/>
        <w:rPr>
          <w:rFonts w:ascii="Times New Roman" w:hAnsi="Times New Roman"/>
          <w:sz w:val="24"/>
          <w:szCs w:val="24"/>
        </w:rPr>
      </w:pPr>
      <w:r w:rsidRPr="00750A9D">
        <w:rPr>
          <w:rFonts w:ascii="Times New Roman" w:hAnsi="Times New Roman"/>
          <w:sz w:val="24"/>
          <w:szCs w:val="24"/>
        </w:rPr>
        <w:t>Все контроллеры СХД должны быть подключены между собой (</w:t>
      </w:r>
      <w:proofErr w:type="spellStart"/>
      <w:r w:rsidRPr="00750A9D">
        <w:rPr>
          <w:rFonts w:ascii="Times New Roman" w:hAnsi="Times New Roman"/>
          <w:sz w:val="24"/>
          <w:szCs w:val="24"/>
        </w:rPr>
        <w:t>Full-Mesh</w:t>
      </w:r>
      <w:proofErr w:type="spellEnd"/>
      <w:r w:rsidRPr="00750A9D">
        <w:rPr>
          <w:rFonts w:ascii="Times New Roman" w:hAnsi="Times New Roman"/>
          <w:sz w:val="24"/>
          <w:szCs w:val="24"/>
        </w:rPr>
        <w:t xml:space="preserve"> </w:t>
      </w:r>
      <w:proofErr w:type="spellStart"/>
      <w:r w:rsidRPr="00750A9D">
        <w:rPr>
          <w:rFonts w:ascii="Times New Roman" w:hAnsi="Times New Roman"/>
          <w:sz w:val="24"/>
          <w:szCs w:val="24"/>
        </w:rPr>
        <w:t>Fabric</w:t>
      </w:r>
      <w:proofErr w:type="spellEnd"/>
      <w:r w:rsidRPr="00750A9D">
        <w:rPr>
          <w:rFonts w:ascii="Times New Roman" w:hAnsi="Times New Roman"/>
          <w:sz w:val="24"/>
          <w:szCs w:val="24"/>
        </w:rPr>
        <w:t>) с использованием внутреннего высокоскоростного подключения</w:t>
      </w:r>
      <w:r w:rsidR="009507D4">
        <w:rPr>
          <w:rFonts w:ascii="Times New Roman" w:hAnsi="Times New Roman"/>
          <w:sz w:val="24"/>
          <w:szCs w:val="24"/>
        </w:rPr>
        <w:t>.</w:t>
      </w:r>
    </w:p>
    <w:p w14:paraId="58959E8A" w14:textId="0FFA51C9" w:rsidR="00CE6F91" w:rsidRPr="00750A9D" w:rsidRDefault="00CE6F91" w:rsidP="00E61150">
      <w:pPr>
        <w:pStyle w:val="af5"/>
        <w:tabs>
          <w:tab w:val="left" w:pos="5245"/>
        </w:tabs>
        <w:spacing w:after="0" w:line="240" w:lineRule="auto"/>
        <w:ind w:left="0" w:firstLine="709"/>
        <w:jc w:val="both"/>
        <w:rPr>
          <w:rFonts w:ascii="Times New Roman" w:hAnsi="Times New Roman"/>
          <w:sz w:val="24"/>
          <w:szCs w:val="24"/>
        </w:rPr>
      </w:pPr>
      <w:r w:rsidRPr="00750A9D">
        <w:rPr>
          <w:rFonts w:ascii="Times New Roman" w:hAnsi="Times New Roman"/>
          <w:sz w:val="24"/>
          <w:szCs w:val="24"/>
        </w:rPr>
        <w:t>СХД должна поддерживать функционал установки приоритетов (</w:t>
      </w:r>
      <w:proofErr w:type="spellStart"/>
      <w:r w:rsidRPr="00750A9D">
        <w:rPr>
          <w:rFonts w:ascii="Times New Roman" w:hAnsi="Times New Roman"/>
          <w:sz w:val="24"/>
          <w:szCs w:val="24"/>
        </w:rPr>
        <w:t>QoS</w:t>
      </w:r>
      <w:proofErr w:type="spellEnd"/>
      <w:r w:rsidRPr="00750A9D">
        <w:rPr>
          <w:rFonts w:ascii="Times New Roman" w:hAnsi="Times New Roman"/>
          <w:sz w:val="24"/>
          <w:szCs w:val="24"/>
        </w:rPr>
        <w:t xml:space="preserve">) для отдельных томов, LUN или файлов. Минимальный функционал </w:t>
      </w:r>
      <w:proofErr w:type="spellStart"/>
      <w:r w:rsidRPr="00750A9D">
        <w:rPr>
          <w:rFonts w:ascii="Times New Roman" w:hAnsi="Times New Roman"/>
          <w:sz w:val="24"/>
          <w:szCs w:val="24"/>
        </w:rPr>
        <w:t>QoS</w:t>
      </w:r>
      <w:proofErr w:type="spellEnd"/>
      <w:r w:rsidRPr="00750A9D">
        <w:rPr>
          <w:rFonts w:ascii="Times New Roman" w:hAnsi="Times New Roman"/>
          <w:sz w:val="24"/>
          <w:szCs w:val="24"/>
        </w:rPr>
        <w:t xml:space="preserve"> должен обеспечивать возможность установки приоритетов по операциям ввода-вывода (IOPS) и пропускной способности (MB/</w:t>
      </w:r>
      <w:proofErr w:type="spellStart"/>
      <w:r w:rsidRPr="00750A9D">
        <w:rPr>
          <w:rFonts w:ascii="Times New Roman" w:hAnsi="Times New Roman"/>
          <w:sz w:val="24"/>
          <w:szCs w:val="24"/>
        </w:rPr>
        <w:t>sec</w:t>
      </w:r>
      <w:proofErr w:type="spellEnd"/>
      <w:r w:rsidRPr="00750A9D">
        <w:rPr>
          <w:rFonts w:ascii="Times New Roman" w:hAnsi="Times New Roman"/>
          <w:sz w:val="24"/>
          <w:szCs w:val="24"/>
        </w:rPr>
        <w:t>)</w:t>
      </w:r>
      <w:r w:rsidR="009507D4">
        <w:rPr>
          <w:rFonts w:ascii="Times New Roman" w:hAnsi="Times New Roman"/>
          <w:sz w:val="24"/>
          <w:szCs w:val="24"/>
        </w:rPr>
        <w:t>.</w:t>
      </w:r>
    </w:p>
    <w:p w14:paraId="631C7C92" w14:textId="77777777" w:rsidR="00434C38" w:rsidRPr="00434C38" w:rsidRDefault="00434C38" w:rsidP="00434C38">
      <w:pPr>
        <w:autoSpaceDE w:val="0"/>
        <w:autoSpaceDN w:val="0"/>
        <w:adjustRightInd w:val="0"/>
        <w:ind w:firstLine="708"/>
        <w:jc w:val="both"/>
        <w:rPr>
          <w:szCs w:val="26"/>
        </w:rPr>
      </w:pPr>
      <w:r w:rsidRPr="00434C38">
        <w:rPr>
          <w:szCs w:val="26"/>
        </w:rPr>
        <w:t xml:space="preserve">Онлайн сжатие (компрессия и </w:t>
      </w:r>
      <w:proofErr w:type="spellStart"/>
      <w:r w:rsidRPr="00434C38">
        <w:rPr>
          <w:szCs w:val="26"/>
        </w:rPr>
        <w:t>дедупликация</w:t>
      </w:r>
      <w:proofErr w:type="spellEnd"/>
      <w:r w:rsidRPr="00434C38">
        <w:rPr>
          <w:szCs w:val="26"/>
        </w:rPr>
        <w:t>) данных должно обеспечиваться на уровне всех физических накопителей, установленных в дисковых полках СХД.</w:t>
      </w:r>
    </w:p>
    <w:p w14:paraId="52C47457" w14:textId="7D739ED6" w:rsidR="00CE6F91" w:rsidRDefault="00434C38" w:rsidP="00434C38">
      <w:pPr>
        <w:pStyle w:val="af5"/>
        <w:tabs>
          <w:tab w:val="left" w:pos="5245"/>
        </w:tabs>
        <w:spacing w:after="0" w:line="240" w:lineRule="auto"/>
        <w:ind w:left="0" w:firstLine="709"/>
        <w:jc w:val="both"/>
        <w:rPr>
          <w:rFonts w:ascii="Times New Roman" w:hAnsi="Times New Roman"/>
          <w:sz w:val="24"/>
          <w:szCs w:val="26"/>
        </w:rPr>
      </w:pPr>
      <w:r w:rsidRPr="00434C38">
        <w:rPr>
          <w:rFonts w:ascii="Times New Roman" w:hAnsi="Times New Roman"/>
          <w:sz w:val="24"/>
          <w:szCs w:val="26"/>
        </w:rPr>
        <w:t>Коэффициент онлайн сжатия данных СХД не должен быть ограничен, при этом должен быть не менее 1:3,5. В случае, если для этого требуются дополнительные лицензии, они должны обеспечивать максимальную функциональность, предусмотренную производителем и входить в комплект поставки.</w:t>
      </w:r>
    </w:p>
    <w:p w14:paraId="57A167C2" w14:textId="77777777" w:rsidR="00434C38" w:rsidRPr="00434C38" w:rsidRDefault="00434C38" w:rsidP="00434C38">
      <w:pPr>
        <w:pStyle w:val="af5"/>
        <w:tabs>
          <w:tab w:val="left" w:pos="5245"/>
        </w:tabs>
        <w:spacing w:after="0" w:line="240" w:lineRule="auto"/>
        <w:ind w:left="0" w:firstLine="709"/>
        <w:jc w:val="both"/>
        <w:rPr>
          <w:rFonts w:ascii="Times New Roman" w:hAnsi="Times New Roman"/>
          <w:szCs w:val="24"/>
        </w:rPr>
      </w:pPr>
    </w:p>
    <w:p w14:paraId="5C067E80" w14:textId="63EAFB09" w:rsidR="00CE6F91" w:rsidRPr="00A322CF" w:rsidRDefault="00CE6F91" w:rsidP="00E61150">
      <w:pPr>
        <w:pStyle w:val="af5"/>
        <w:tabs>
          <w:tab w:val="left" w:pos="5245"/>
        </w:tabs>
        <w:spacing w:after="0" w:line="240" w:lineRule="auto"/>
        <w:ind w:left="0" w:firstLine="709"/>
        <w:jc w:val="both"/>
      </w:pPr>
      <w:r w:rsidRPr="00A322CF">
        <w:rPr>
          <w:rFonts w:ascii="Times New Roman" w:hAnsi="Times New Roman"/>
          <w:b/>
          <w:sz w:val="24"/>
          <w:szCs w:val="24"/>
        </w:rPr>
        <w:t>Требования к отказоустойчивости каждой из двух СХД</w:t>
      </w:r>
    </w:p>
    <w:p w14:paraId="002FD9E2" w14:textId="23E36306" w:rsidR="00CE6F91" w:rsidRPr="00750A9D" w:rsidRDefault="00CE6F91" w:rsidP="00E61150">
      <w:pPr>
        <w:pStyle w:val="af5"/>
        <w:tabs>
          <w:tab w:val="left" w:pos="5245"/>
        </w:tabs>
        <w:spacing w:after="0" w:line="240" w:lineRule="auto"/>
        <w:ind w:left="0" w:firstLine="709"/>
        <w:jc w:val="both"/>
        <w:rPr>
          <w:rFonts w:ascii="Times New Roman" w:hAnsi="Times New Roman"/>
          <w:sz w:val="24"/>
          <w:szCs w:val="24"/>
        </w:rPr>
      </w:pPr>
      <w:r w:rsidRPr="00750A9D">
        <w:rPr>
          <w:rFonts w:ascii="Times New Roman" w:hAnsi="Times New Roman"/>
          <w:sz w:val="24"/>
          <w:szCs w:val="24"/>
        </w:rPr>
        <w:t>Все данные СХД должны быть доступны при одновременной недоступности тр</w:t>
      </w:r>
      <w:r w:rsidR="009507D4">
        <w:rPr>
          <w:rFonts w:ascii="Times New Roman" w:hAnsi="Times New Roman"/>
          <w:sz w:val="24"/>
          <w:szCs w:val="24"/>
        </w:rPr>
        <w:t>е</w:t>
      </w:r>
      <w:r w:rsidRPr="00750A9D">
        <w:rPr>
          <w:rFonts w:ascii="Times New Roman" w:hAnsi="Times New Roman"/>
          <w:sz w:val="24"/>
          <w:szCs w:val="24"/>
        </w:rPr>
        <w:t>х контроллеров или выходе из строя одной дисковой полки</w:t>
      </w:r>
      <w:r w:rsidR="009507D4">
        <w:rPr>
          <w:rFonts w:ascii="Times New Roman" w:hAnsi="Times New Roman"/>
          <w:sz w:val="24"/>
          <w:szCs w:val="24"/>
        </w:rPr>
        <w:t>.</w:t>
      </w:r>
    </w:p>
    <w:p w14:paraId="46C65D5C" w14:textId="6400EE6D" w:rsidR="00CE6F91" w:rsidRPr="00750A9D" w:rsidRDefault="00CE6F91" w:rsidP="00E61150">
      <w:pPr>
        <w:pStyle w:val="af5"/>
        <w:tabs>
          <w:tab w:val="left" w:pos="5245"/>
        </w:tabs>
        <w:spacing w:after="0" w:line="240" w:lineRule="auto"/>
        <w:ind w:left="0" w:firstLine="709"/>
        <w:jc w:val="both"/>
        <w:rPr>
          <w:rFonts w:ascii="Times New Roman" w:hAnsi="Times New Roman"/>
          <w:sz w:val="24"/>
          <w:szCs w:val="24"/>
          <w:lang w:val="en-US"/>
        </w:rPr>
      </w:pPr>
      <w:r w:rsidRPr="00750A9D">
        <w:rPr>
          <w:rFonts w:ascii="Times New Roman" w:hAnsi="Times New Roman"/>
          <w:sz w:val="24"/>
          <w:szCs w:val="24"/>
        </w:rPr>
        <w:t>Поддержка</w:t>
      </w:r>
      <w:r w:rsidRPr="00750A9D">
        <w:rPr>
          <w:rFonts w:ascii="Times New Roman" w:hAnsi="Times New Roman"/>
          <w:sz w:val="24"/>
          <w:szCs w:val="24"/>
          <w:lang w:val="en-US"/>
        </w:rPr>
        <w:t xml:space="preserve"> single, double </w:t>
      </w:r>
      <w:r w:rsidRPr="00750A9D">
        <w:rPr>
          <w:rFonts w:ascii="Times New Roman" w:hAnsi="Times New Roman"/>
          <w:sz w:val="24"/>
          <w:szCs w:val="24"/>
        </w:rPr>
        <w:t>и</w:t>
      </w:r>
      <w:r w:rsidRPr="00750A9D">
        <w:rPr>
          <w:rFonts w:ascii="Times New Roman" w:hAnsi="Times New Roman"/>
          <w:sz w:val="24"/>
          <w:szCs w:val="24"/>
          <w:lang w:val="en-US"/>
        </w:rPr>
        <w:t xml:space="preserve"> triple parity RAID</w:t>
      </w:r>
      <w:r w:rsidR="009507D4" w:rsidRPr="00B76311">
        <w:rPr>
          <w:rFonts w:ascii="Times New Roman" w:hAnsi="Times New Roman"/>
          <w:sz w:val="24"/>
          <w:szCs w:val="24"/>
          <w:lang w:val="en-US"/>
        </w:rPr>
        <w:t>.</w:t>
      </w:r>
    </w:p>
    <w:p w14:paraId="42F87D59" w14:textId="25B76A81" w:rsidR="00CE6F91" w:rsidRPr="00750A9D" w:rsidRDefault="00CE6F91" w:rsidP="00E61150">
      <w:pPr>
        <w:pStyle w:val="af5"/>
        <w:tabs>
          <w:tab w:val="left" w:pos="5245"/>
        </w:tabs>
        <w:spacing w:after="0" w:line="240" w:lineRule="auto"/>
        <w:ind w:left="0" w:firstLine="709"/>
        <w:jc w:val="both"/>
        <w:rPr>
          <w:rFonts w:ascii="Times New Roman" w:hAnsi="Times New Roman"/>
          <w:sz w:val="24"/>
          <w:szCs w:val="24"/>
        </w:rPr>
      </w:pPr>
      <w:r w:rsidRPr="00750A9D">
        <w:rPr>
          <w:rFonts w:ascii="Times New Roman" w:hAnsi="Times New Roman"/>
          <w:sz w:val="24"/>
          <w:szCs w:val="24"/>
        </w:rPr>
        <w:t xml:space="preserve">Функционал </w:t>
      </w:r>
      <w:proofErr w:type="spellStart"/>
      <w:r w:rsidRPr="00750A9D">
        <w:rPr>
          <w:rFonts w:ascii="Times New Roman" w:hAnsi="Times New Roman"/>
          <w:sz w:val="24"/>
          <w:szCs w:val="24"/>
        </w:rPr>
        <w:t>дедупликации</w:t>
      </w:r>
      <w:proofErr w:type="spellEnd"/>
      <w:r w:rsidRPr="00750A9D">
        <w:rPr>
          <w:rFonts w:ascii="Times New Roman" w:hAnsi="Times New Roman"/>
          <w:sz w:val="24"/>
          <w:szCs w:val="24"/>
        </w:rPr>
        <w:t>, компрессии, аппаратных снимков (мгновенных копий) и тонкого выделения ресурсов должен одновременно функционировать на всех контроллерах системы и сохранять работоспособность при потере не менее 3 контроллеров</w:t>
      </w:r>
      <w:r w:rsidR="009507D4">
        <w:rPr>
          <w:rFonts w:ascii="Times New Roman" w:hAnsi="Times New Roman"/>
          <w:sz w:val="24"/>
          <w:szCs w:val="24"/>
        </w:rPr>
        <w:t>.</w:t>
      </w:r>
    </w:p>
    <w:p w14:paraId="51ED88E9" w14:textId="3D27250A" w:rsidR="00CE6F91" w:rsidRPr="00750A9D" w:rsidRDefault="00CE6F91" w:rsidP="00E61150">
      <w:pPr>
        <w:pStyle w:val="af5"/>
        <w:tabs>
          <w:tab w:val="left" w:pos="5245"/>
        </w:tabs>
        <w:spacing w:after="0" w:line="240" w:lineRule="auto"/>
        <w:ind w:left="0" w:firstLine="709"/>
        <w:jc w:val="both"/>
        <w:rPr>
          <w:rFonts w:ascii="Times New Roman" w:hAnsi="Times New Roman"/>
          <w:sz w:val="24"/>
          <w:szCs w:val="24"/>
        </w:rPr>
      </w:pPr>
      <w:r w:rsidRPr="00750A9D">
        <w:rPr>
          <w:rFonts w:ascii="Times New Roman" w:hAnsi="Times New Roman"/>
          <w:sz w:val="24"/>
          <w:szCs w:val="24"/>
        </w:rPr>
        <w:t>Все использующиеся диски должны быть 2-х портовыми</w:t>
      </w:r>
      <w:r w:rsidR="009507D4">
        <w:rPr>
          <w:rFonts w:ascii="Times New Roman" w:hAnsi="Times New Roman"/>
          <w:sz w:val="24"/>
          <w:szCs w:val="24"/>
        </w:rPr>
        <w:t>.</w:t>
      </w:r>
    </w:p>
    <w:p w14:paraId="20AA3AB9" w14:textId="127099F9" w:rsidR="00CE6F91" w:rsidRPr="00750A9D" w:rsidRDefault="00CE6F91" w:rsidP="00E61150">
      <w:pPr>
        <w:pStyle w:val="af5"/>
        <w:tabs>
          <w:tab w:val="left" w:pos="5245"/>
        </w:tabs>
        <w:spacing w:after="0" w:line="240" w:lineRule="auto"/>
        <w:ind w:left="0" w:firstLine="709"/>
        <w:jc w:val="both"/>
        <w:rPr>
          <w:rFonts w:ascii="Times New Roman" w:hAnsi="Times New Roman"/>
          <w:sz w:val="24"/>
          <w:szCs w:val="24"/>
        </w:rPr>
      </w:pPr>
      <w:r w:rsidRPr="00750A9D">
        <w:rPr>
          <w:rFonts w:ascii="Times New Roman" w:hAnsi="Times New Roman"/>
          <w:sz w:val="24"/>
          <w:szCs w:val="24"/>
        </w:rPr>
        <w:t>Обновление новых версий микрокода для дисков, контроллеров и других модулей СХД должно проходить без необходимости остановки СХД, без прерывания работы сервисов, при этом общая производительность СХД не должна снижаться более чем на 20%</w:t>
      </w:r>
      <w:r w:rsidR="009507D4">
        <w:rPr>
          <w:rFonts w:ascii="Times New Roman" w:hAnsi="Times New Roman"/>
          <w:sz w:val="24"/>
          <w:szCs w:val="24"/>
        </w:rPr>
        <w:t>.</w:t>
      </w:r>
    </w:p>
    <w:p w14:paraId="3D9B8A26" w14:textId="2C2AAEFD" w:rsidR="00CE6F91" w:rsidRPr="00750A9D" w:rsidRDefault="00CE6F91" w:rsidP="00E61150">
      <w:pPr>
        <w:pStyle w:val="af5"/>
        <w:tabs>
          <w:tab w:val="left" w:pos="5245"/>
        </w:tabs>
        <w:spacing w:after="0" w:line="240" w:lineRule="auto"/>
        <w:ind w:left="0" w:firstLine="709"/>
        <w:jc w:val="both"/>
        <w:rPr>
          <w:rFonts w:ascii="Times New Roman" w:hAnsi="Times New Roman"/>
          <w:sz w:val="24"/>
          <w:szCs w:val="24"/>
        </w:rPr>
      </w:pPr>
      <w:r w:rsidRPr="00750A9D">
        <w:rPr>
          <w:rFonts w:ascii="Times New Roman" w:hAnsi="Times New Roman"/>
          <w:sz w:val="24"/>
          <w:szCs w:val="24"/>
        </w:rPr>
        <w:t>СХД не должна иметь единой точки отказа в аппаратной части, включая компоненты дисковых полок</w:t>
      </w:r>
      <w:r w:rsidR="009507D4">
        <w:rPr>
          <w:rFonts w:ascii="Times New Roman" w:hAnsi="Times New Roman"/>
          <w:sz w:val="24"/>
          <w:szCs w:val="24"/>
        </w:rPr>
        <w:t>.</w:t>
      </w:r>
    </w:p>
    <w:p w14:paraId="130F9D76" w14:textId="087D8B9E" w:rsidR="00CE6F91" w:rsidRDefault="00CE6F91" w:rsidP="00E61150">
      <w:pPr>
        <w:pStyle w:val="af5"/>
        <w:tabs>
          <w:tab w:val="left" w:pos="5245"/>
        </w:tabs>
        <w:spacing w:after="0" w:line="240" w:lineRule="auto"/>
        <w:ind w:left="0" w:firstLine="709"/>
        <w:jc w:val="both"/>
        <w:rPr>
          <w:rFonts w:ascii="Times New Roman" w:hAnsi="Times New Roman"/>
          <w:sz w:val="24"/>
          <w:szCs w:val="24"/>
        </w:rPr>
      </w:pPr>
      <w:r w:rsidRPr="00750A9D">
        <w:rPr>
          <w:rFonts w:ascii="Times New Roman" w:hAnsi="Times New Roman"/>
          <w:sz w:val="24"/>
          <w:szCs w:val="24"/>
        </w:rPr>
        <w:t>Аварийное отключение СХД по питанию не должно приводить к потере данных в контроллере (кэш модуле). Должно обеспечиваться наличие кэш-памяти с защитой от отключения питания</w:t>
      </w:r>
      <w:r w:rsidR="009507D4">
        <w:rPr>
          <w:rFonts w:ascii="Times New Roman" w:hAnsi="Times New Roman"/>
          <w:sz w:val="24"/>
          <w:szCs w:val="24"/>
        </w:rPr>
        <w:t>.</w:t>
      </w:r>
    </w:p>
    <w:p w14:paraId="5361DB14" w14:textId="6C1E6E52" w:rsidR="007618DB" w:rsidRDefault="007618DB" w:rsidP="00E61150">
      <w:pPr>
        <w:pStyle w:val="af5"/>
        <w:tabs>
          <w:tab w:val="left" w:pos="5245"/>
        </w:tabs>
        <w:spacing w:after="0" w:line="240" w:lineRule="auto"/>
        <w:ind w:left="0" w:firstLine="709"/>
        <w:jc w:val="both"/>
        <w:rPr>
          <w:rFonts w:ascii="Times New Roman" w:hAnsi="Times New Roman"/>
          <w:sz w:val="24"/>
          <w:szCs w:val="24"/>
        </w:rPr>
      </w:pPr>
    </w:p>
    <w:p w14:paraId="667B3ABF" w14:textId="02832A3F" w:rsidR="007618DB" w:rsidRPr="007618DB" w:rsidRDefault="007618DB" w:rsidP="007618DB">
      <w:pPr>
        <w:pStyle w:val="af5"/>
        <w:tabs>
          <w:tab w:val="left" w:pos="5245"/>
        </w:tabs>
        <w:spacing w:after="0" w:line="240" w:lineRule="auto"/>
        <w:ind w:left="0" w:firstLine="709"/>
        <w:jc w:val="both"/>
        <w:rPr>
          <w:rFonts w:ascii="Times New Roman" w:hAnsi="Times New Roman"/>
          <w:b/>
          <w:sz w:val="24"/>
          <w:szCs w:val="24"/>
        </w:rPr>
      </w:pPr>
      <w:r w:rsidRPr="007618DB">
        <w:rPr>
          <w:rFonts w:ascii="Times New Roman" w:hAnsi="Times New Roman"/>
          <w:b/>
          <w:sz w:val="24"/>
          <w:szCs w:val="24"/>
        </w:rPr>
        <w:t>Требования к портам каждой из двух СХД</w:t>
      </w:r>
    </w:p>
    <w:p w14:paraId="1C085C0B" w14:textId="2968E85F" w:rsidR="00CE6F91" w:rsidRPr="001D08A9" w:rsidRDefault="00CE6F91" w:rsidP="00E61150">
      <w:pPr>
        <w:pStyle w:val="af5"/>
        <w:tabs>
          <w:tab w:val="left" w:pos="5245"/>
        </w:tabs>
        <w:spacing w:after="0" w:line="240" w:lineRule="auto"/>
        <w:ind w:left="0" w:firstLine="709"/>
        <w:jc w:val="both"/>
        <w:rPr>
          <w:rFonts w:ascii="Times New Roman" w:hAnsi="Times New Roman"/>
          <w:sz w:val="24"/>
          <w:szCs w:val="24"/>
        </w:rPr>
      </w:pPr>
      <w:r w:rsidRPr="001D08A9">
        <w:rPr>
          <w:rFonts w:ascii="Times New Roman" w:hAnsi="Times New Roman"/>
          <w:sz w:val="24"/>
          <w:szCs w:val="24"/>
        </w:rPr>
        <w:t xml:space="preserve">Не менее 4х Ethernet портов 25 </w:t>
      </w:r>
      <w:proofErr w:type="spellStart"/>
      <w:r w:rsidRPr="001D08A9">
        <w:rPr>
          <w:rFonts w:ascii="Times New Roman" w:hAnsi="Times New Roman"/>
          <w:sz w:val="24"/>
          <w:szCs w:val="24"/>
        </w:rPr>
        <w:t>Gb</w:t>
      </w:r>
      <w:proofErr w:type="spellEnd"/>
      <w:r w:rsidRPr="001D08A9">
        <w:rPr>
          <w:rFonts w:ascii="Times New Roman" w:hAnsi="Times New Roman"/>
          <w:sz w:val="24"/>
          <w:szCs w:val="24"/>
        </w:rPr>
        <w:t>/s в каждом из контроллеров для файлового доступа</w:t>
      </w:r>
      <w:r w:rsidR="009507D4" w:rsidRPr="001D08A9">
        <w:rPr>
          <w:rFonts w:ascii="Times New Roman" w:hAnsi="Times New Roman"/>
          <w:sz w:val="24"/>
          <w:szCs w:val="24"/>
        </w:rPr>
        <w:t>.</w:t>
      </w:r>
    </w:p>
    <w:p w14:paraId="07BFDC07" w14:textId="2A405C7D" w:rsidR="00CE6F91" w:rsidRPr="001D08A9" w:rsidRDefault="00CE6F91" w:rsidP="00E61150">
      <w:pPr>
        <w:pStyle w:val="af5"/>
        <w:tabs>
          <w:tab w:val="left" w:pos="5245"/>
        </w:tabs>
        <w:spacing w:after="0" w:line="240" w:lineRule="auto"/>
        <w:ind w:left="0" w:firstLine="709"/>
        <w:jc w:val="both"/>
        <w:rPr>
          <w:rFonts w:ascii="Times New Roman" w:hAnsi="Times New Roman"/>
          <w:sz w:val="24"/>
          <w:szCs w:val="24"/>
        </w:rPr>
      </w:pPr>
      <w:r w:rsidRPr="001D08A9">
        <w:rPr>
          <w:rFonts w:ascii="Times New Roman" w:hAnsi="Times New Roman"/>
          <w:sz w:val="24"/>
          <w:szCs w:val="24"/>
        </w:rPr>
        <w:t>Не менее 4х портов FC 32Gb/s в каждом из контроллеров (с возможностью работы порта на скорости 16Gb/s)</w:t>
      </w:r>
      <w:r w:rsidR="009507D4" w:rsidRPr="001D08A9">
        <w:rPr>
          <w:rFonts w:ascii="Times New Roman" w:hAnsi="Times New Roman"/>
          <w:sz w:val="24"/>
          <w:szCs w:val="24"/>
        </w:rPr>
        <w:t>.</w:t>
      </w:r>
    </w:p>
    <w:p w14:paraId="0228FB30" w14:textId="79390766" w:rsidR="001D08A9" w:rsidRPr="001D08A9" w:rsidRDefault="001D08A9" w:rsidP="00E61150">
      <w:pPr>
        <w:pStyle w:val="af5"/>
        <w:tabs>
          <w:tab w:val="left" w:pos="5245"/>
        </w:tabs>
        <w:spacing w:after="0" w:line="240" w:lineRule="auto"/>
        <w:ind w:left="0" w:firstLine="709"/>
        <w:jc w:val="both"/>
        <w:rPr>
          <w:rFonts w:ascii="Times New Roman" w:hAnsi="Times New Roman"/>
          <w:sz w:val="24"/>
          <w:szCs w:val="24"/>
        </w:rPr>
      </w:pPr>
      <w:r w:rsidRPr="001D08A9">
        <w:rPr>
          <w:rFonts w:ascii="Times New Roman" w:hAnsi="Times New Roman"/>
          <w:sz w:val="24"/>
          <w:szCs w:val="24"/>
          <w:lang w:val="en-US"/>
        </w:rPr>
        <w:t>FC</w:t>
      </w:r>
      <w:r w:rsidRPr="001D08A9">
        <w:rPr>
          <w:rFonts w:ascii="Times New Roman" w:hAnsi="Times New Roman"/>
          <w:sz w:val="24"/>
          <w:szCs w:val="24"/>
        </w:rPr>
        <w:t xml:space="preserve"> адаптеры должны поддерживать протокол </w:t>
      </w:r>
      <w:proofErr w:type="spellStart"/>
      <w:r w:rsidRPr="001D08A9">
        <w:rPr>
          <w:rFonts w:ascii="Times New Roman" w:hAnsi="Times New Roman"/>
          <w:sz w:val="24"/>
          <w:szCs w:val="24"/>
        </w:rPr>
        <w:t>NVMe</w:t>
      </w:r>
      <w:proofErr w:type="spellEnd"/>
      <w:r w:rsidRPr="001D08A9">
        <w:rPr>
          <w:rFonts w:ascii="Times New Roman" w:hAnsi="Times New Roman"/>
          <w:sz w:val="24"/>
          <w:szCs w:val="24"/>
        </w:rPr>
        <w:t xml:space="preserve"> </w:t>
      </w:r>
      <w:proofErr w:type="spellStart"/>
      <w:r w:rsidRPr="001D08A9">
        <w:rPr>
          <w:rFonts w:ascii="Times New Roman" w:hAnsi="Times New Roman"/>
          <w:sz w:val="24"/>
          <w:szCs w:val="24"/>
        </w:rPr>
        <w:t>over</w:t>
      </w:r>
      <w:proofErr w:type="spellEnd"/>
      <w:r w:rsidRPr="001D08A9">
        <w:rPr>
          <w:rFonts w:ascii="Times New Roman" w:hAnsi="Times New Roman"/>
          <w:sz w:val="24"/>
          <w:szCs w:val="24"/>
        </w:rPr>
        <w:t xml:space="preserve"> FC.</w:t>
      </w:r>
    </w:p>
    <w:p w14:paraId="6668BDB3" w14:textId="4B248D75" w:rsidR="00CE6F91" w:rsidRPr="001D08A9" w:rsidRDefault="00CE6F91" w:rsidP="00E61150">
      <w:pPr>
        <w:pStyle w:val="af5"/>
        <w:tabs>
          <w:tab w:val="left" w:pos="5245"/>
        </w:tabs>
        <w:spacing w:after="0" w:line="240" w:lineRule="auto"/>
        <w:ind w:left="0" w:firstLine="709"/>
        <w:jc w:val="both"/>
        <w:rPr>
          <w:rFonts w:ascii="Times New Roman" w:hAnsi="Times New Roman"/>
          <w:sz w:val="24"/>
          <w:szCs w:val="24"/>
        </w:rPr>
      </w:pPr>
      <w:r w:rsidRPr="001D08A9">
        <w:rPr>
          <w:rFonts w:ascii="Times New Roman" w:hAnsi="Times New Roman"/>
          <w:sz w:val="24"/>
          <w:szCs w:val="24"/>
        </w:rPr>
        <w:t>Все оптические порты СХД должны комплектоваться соответствующими трансиверами и оптическими кабелями LC-LC длиной 5-10м</w:t>
      </w:r>
      <w:r w:rsidR="009507D4" w:rsidRPr="001D08A9">
        <w:rPr>
          <w:rFonts w:ascii="Times New Roman" w:hAnsi="Times New Roman"/>
          <w:sz w:val="24"/>
          <w:szCs w:val="24"/>
        </w:rPr>
        <w:t>.</w:t>
      </w:r>
    </w:p>
    <w:p w14:paraId="35F34DEE" w14:textId="77777777" w:rsidR="001D08A9" w:rsidRPr="001D08A9" w:rsidRDefault="001D08A9" w:rsidP="00E61150">
      <w:pPr>
        <w:pStyle w:val="af5"/>
        <w:tabs>
          <w:tab w:val="left" w:pos="5245"/>
        </w:tabs>
        <w:spacing w:after="0" w:line="240" w:lineRule="auto"/>
        <w:ind w:left="0" w:firstLine="709"/>
        <w:jc w:val="both"/>
        <w:rPr>
          <w:rFonts w:ascii="Times New Roman" w:hAnsi="Times New Roman"/>
          <w:sz w:val="24"/>
          <w:szCs w:val="24"/>
        </w:rPr>
      </w:pPr>
      <w:r w:rsidRPr="001D08A9">
        <w:rPr>
          <w:rFonts w:ascii="Times New Roman" w:hAnsi="Times New Roman"/>
          <w:sz w:val="24"/>
          <w:szCs w:val="24"/>
        </w:rPr>
        <w:lastRenderedPageBreak/>
        <w:t xml:space="preserve">Установленные в СХД </w:t>
      </w:r>
      <w:r w:rsidRPr="001D08A9">
        <w:rPr>
          <w:rFonts w:ascii="Times New Roman" w:hAnsi="Times New Roman"/>
          <w:sz w:val="24"/>
          <w:szCs w:val="24"/>
          <w:lang w:val="en-US"/>
        </w:rPr>
        <w:t>Ethernet</w:t>
      </w:r>
      <w:r w:rsidRPr="001D08A9">
        <w:rPr>
          <w:rFonts w:ascii="Times New Roman" w:hAnsi="Times New Roman"/>
          <w:sz w:val="24"/>
          <w:szCs w:val="24"/>
        </w:rPr>
        <w:t xml:space="preserve">-трансиверы должны быть совместимы с </w:t>
      </w:r>
      <w:r w:rsidRPr="001D08A9">
        <w:rPr>
          <w:rFonts w:ascii="Times New Roman" w:hAnsi="Times New Roman"/>
          <w:sz w:val="24"/>
          <w:szCs w:val="24"/>
          <w:lang w:val="en-US"/>
        </w:rPr>
        <w:t>Ethernet</w:t>
      </w:r>
      <w:r w:rsidRPr="001D08A9">
        <w:rPr>
          <w:rFonts w:ascii="Times New Roman" w:hAnsi="Times New Roman"/>
          <w:sz w:val="24"/>
          <w:szCs w:val="24"/>
        </w:rPr>
        <w:t xml:space="preserve">-коммутаторами </w:t>
      </w:r>
      <w:r w:rsidRPr="001D08A9">
        <w:rPr>
          <w:rFonts w:ascii="Times New Roman" w:hAnsi="Times New Roman"/>
          <w:sz w:val="24"/>
          <w:szCs w:val="24"/>
          <w:lang w:val="en-US"/>
        </w:rPr>
        <w:t>Cisco</w:t>
      </w:r>
      <w:r w:rsidRPr="001D08A9">
        <w:rPr>
          <w:rFonts w:ascii="Times New Roman" w:hAnsi="Times New Roman"/>
          <w:sz w:val="24"/>
          <w:szCs w:val="24"/>
        </w:rPr>
        <w:t xml:space="preserve"> </w:t>
      </w:r>
      <w:r w:rsidRPr="001D08A9">
        <w:rPr>
          <w:rFonts w:ascii="Times New Roman" w:hAnsi="Times New Roman"/>
          <w:sz w:val="24"/>
          <w:szCs w:val="24"/>
          <w:lang w:val="en-US"/>
        </w:rPr>
        <w:t>Nexus</w:t>
      </w:r>
      <w:r w:rsidRPr="001D08A9">
        <w:rPr>
          <w:rFonts w:ascii="Times New Roman" w:hAnsi="Times New Roman"/>
          <w:sz w:val="24"/>
          <w:szCs w:val="24"/>
        </w:rPr>
        <w:t xml:space="preserve"> 9</w:t>
      </w:r>
      <w:r w:rsidRPr="001D08A9">
        <w:rPr>
          <w:rFonts w:ascii="Times New Roman" w:hAnsi="Times New Roman"/>
          <w:sz w:val="24"/>
          <w:szCs w:val="24"/>
          <w:lang w:val="en-US"/>
        </w:rPr>
        <w:t>k</w:t>
      </w:r>
      <w:r w:rsidRPr="001D08A9">
        <w:rPr>
          <w:rFonts w:ascii="Times New Roman" w:hAnsi="Times New Roman"/>
          <w:sz w:val="24"/>
          <w:szCs w:val="24"/>
        </w:rPr>
        <w:t xml:space="preserve">. В комплект поставки должны быть включены трансиверы для установки в </w:t>
      </w:r>
      <w:r w:rsidRPr="001D08A9">
        <w:rPr>
          <w:rFonts w:ascii="Times New Roman" w:hAnsi="Times New Roman"/>
          <w:sz w:val="24"/>
          <w:szCs w:val="24"/>
          <w:lang w:val="en-US"/>
        </w:rPr>
        <w:t>Ethernet</w:t>
      </w:r>
      <w:r w:rsidRPr="001D08A9">
        <w:rPr>
          <w:rFonts w:ascii="Times New Roman" w:hAnsi="Times New Roman"/>
          <w:sz w:val="24"/>
          <w:szCs w:val="24"/>
        </w:rPr>
        <w:t xml:space="preserve">-коммутаторы (не менее 16 штук </w:t>
      </w:r>
      <w:r w:rsidRPr="001D08A9">
        <w:rPr>
          <w:rFonts w:ascii="Times New Roman" w:hAnsi="Times New Roman"/>
          <w:sz w:val="24"/>
          <w:szCs w:val="24"/>
          <w:lang w:val="en-US"/>
        </w:rPr>
        <w:t>SFP</w:t>
      </w:r>
      <w:r w:rsidRPr="001D08A9">
        <w:rPr>
          <w:rFonts w:ascii="Times New Roman" w:hAnsi="Times New Roman"/>
          <w:sz w:val="24"/>
          <w:szCs w:val="24"/>
        </w:rPr>
        <w:t>+ 25</w:t>
      </w:r>
      <w:r w:rsidRPr="001D08A9">
        <w:rPr>
          <w:rFonts w:ascii="Times New Roman" w:hAnsi="Times New Roman"/>
          <w:sz w:val="24"/>
          <w:szCs w:val="24"/>
          <w:lang w:val="en-US"/>
        </w:rPr>
        <w:t>G</w:t>
      </w:r>
      <w:r w:rsidRPr="001D08A9">
        <w:rPr>
          <w:rFonts w:ascii="Times New Roman" w:hAnsi="Times New Roman"/>
          <w:sz w:val="24"/>
          <w:szCs w:val="24"/>
        </w:rPr>
        <w:t xml:space="preserve"> </w:t>
      </w:r>
      <w:r w:rsidRPr="001D08A9">
        <w:rPr>
          <w:rFonts w:ascii="Times New Roman" w:hAnsi="Times New Roman"/>
          <w:sz w:val="24"/>
          <w:szCs w:val="24"/>
          <w:lang w:val="en-US"/>
        </w:rPr>
        <w:t>SR</w:t>
      </w:r>
      <w:r w:rsidRPr="001D08A9">
        <w:rPr>
          <w:rFonts w:ascii="Times New Roman" w:hAnsi="Times New Roman"/>
          <w:sz w:val="24"/>
          <w:szCs w:val="24"/>
        </w:rPr>
        <w:t xml:space="preserve"> трансиверов).</w:t>
      </w:r>
    </w:p>
    <w:p w14:paraId="59606928" w14:textId="77777777" w:rsidR="001D08A9" w:rsidRPr="001D08A9" w:rsidRDefault="001D08A9" w:rsidP="001D08A9">
      <w:pPr>
        <w:jc w:val="both"/>
        <w:rPr>
          <w:b/>
          <w:bCs/>
          <w:szCs w:val="26"/>
        </w:rPr>
      </w:pPr>
      <w:r w:rsidRPr="001D08A9">
        <w:rPr>
          <w:szCs w:val="26"/>
        </w:rPr>
        <w:t xml:space="preserve">Установленные в СХД </w:t>
      </w:r>
      <w:r w:rsidRPr="001D08A9">
        <w:rPr>
          <w:szCs w:val="26"/>
          <w:lang w:val="en-US"/>
        </w:rPr>
        <w:t>FC</w:t>
      </w:r>
      <w:r w:rsidRPr="001D08A9">
        <w:rPr>
          <w:szCs w:val="26"/>
        </w:rPr>
        <w:t xml:space="preserve">-трансиверы должны быть совместимы с </w:t>
      </w:r>
      <w:r w:rsidRPr="001D08A9">
        <w:rPr>
          <w:szCs w:val="26"/>
          <w:lang w:val="en-US"/>
        </w:rPr>
        <w:t>SAN</w:t>
      </w:r>
      <w:r w:rsidRPr="001D08A9">
        <w:rPr>
          <w:szCs w:val="26"/>
        </w:rPr>
        <w:t xml:space="preserve"> коммутаторами </w:t>
      </w:r>
      <w:r w:rsidRPr="001D08A9">
        <w:rPr>
          <w:szCs w:val="26"/>
          <w:lang w:val="en-US"/>
        </w:rPr>
        <w:t>HPE</w:t>
      </w:r>
      <w:r w:rsidRPr="001D08A9">
        <w:rPr>
          <w:szCs w:val="26"/>
        </w:rPr>
        <w:t xml:space="preserve"> </w:t>
      </w:r>
      <w:r w:rsidRPr="001D08A9">
        <w:rPr>
          <w:szCs w:val="26"/>
          <w:lang w:val="en-US"/>
        </w:rPr>
        <w:t>SN</w:t>
      </w:r>
      <w:r w:rsidRPr="001D08A9">
        <w:rPr>
          <w:szCs w:val="26"/>
        </w:rPr>
        <w:t>6000</w:t>
      </w:r>
      <w:r w:rsidRPr="001D08A9">
        <w:rPr>
          <w:szCs w:val="26"/>
          <w:lang w:val="en-US"/>
        </w:rPr>
        <w:t>B</w:t>
      </w:r>
      <w:r w:rsidRPr="001D08A9">
        <w:rPr>
          <w:szCs w:val="26"/>
        </w:rPr>
        <w:t xml:space="preserve">. В комплект поставки должны быть включены трансиверы для установки в </w:t>
      </w:r>
      <w:r w:rsidRPr="001D08A9">
        <w:rPr>
          <w:szCs w:val="26"/>
          <w:lang w:val="en-US"/>
        </w:rPr>
        <w:t>SAN</w:t>
      </w:r>
      <w:r w:rsidRPr="001D08A9">
        <w:rPr>
          <w:szCs w:val="26"/>
        </w:rPr>
        <w:t xml:space="preserve"> коммутаторы </w:t>
      </w:r>
      <w:r w:rsidRPr="001D08A9">
        <w:rPr>
          <w:szCs w:val="26"/>
          <w:lang w:val="en-US"/>
        </w:rPr>
        <w:t>HPE</w:t>
      </w:r>
      <w:r w:rsidRPr="001D08A9">
        <w:rPr>
          <w:szCs w:val="26"/>
        </w:rPr>
        <w:t xml:space="preserve"> </w:t>
      </w:r>
      <w:r w:rsidRPr="001D08A9">
        <w:rPr>
          <w:szCs w:val="26"/>
          <w:lang w:val="en-US"/>
        </w:rPr>
        <w:t>SN</w:t>
      </w:r>
      <w:r w:rsidRPr="001D08A9">
        <w:rPr>
          <w:szCs w:val="26"/>
        </w:rPr>
        <w:t>6000</w:t>
      </w:r>
      <w:r w:rsidRPr="001D08A9">
        <w:rPr>
          <w:szCs w:val="26"/>
          <w:lang w:val="en-US"/>
        </w:rPr>
        <w:t>b</w:t>
      </w:r>
      <w:r w:rsidRPr="001D08A9">
        <w:rPr>
          <w:szCs w:val="26"/>
        </w:rPr>
        <w:t xml:space="preserve"> (не менее 16 штук </w:t>
      </w:r>
      <w:r w:rsidRPr="001D08A9">
        <w:rPr>
          <w:szCs w:val="26"/>
          <w:lang w:val="en-US"/>
        </w:rPr>
        <w:t>FC</w:t>
      </w:r>
      <w:r w:rsidRPr="001D08A9">
        <w:rPr>
          <w:szCs w:val="26"/>
        </w:rPr>
        <w:t xml:space="preserve"> 16</w:t>
      </w:r>
      <w:r w:rsidRPr="001D08A9">
        <w:rPr>
          <w:szCs w:val="26"/>
          <w:lang w:val="en-US"/>
        </w:rPr>
        <w:t>Gb</w:t>
      </w:r>
      <w:r w:rsidRPr="001D08A9">
        <w:rPr>
          <w:szCs w:val="26"/>
        </w:rPr>
        <w:t>/</w:t>
      </w:r>
      <w:r w:rsidRPr="001D08A9">
        <w:rPr>
          <w:szCs w:val="26"/>
          <w:lang w:val="en-US"/>
        </w:rPr>
        <w:t>s</w:t>
      </w:r>
      <w:r w:rsidRPr="001D08A9">
        <w:rPr>
          <w:szCs w:val="26"/>
        </w:rPr>
        <w:t xml:space="preserve"> трансиверов).</w:t>
      </w:r>
    </w:p>
    <w:p w14:paraId="45177477" w14:textId="77777777" w:rsidR="001D08A9" w:rsidRPr="001D08A9" w:rsidRDefault="001D08A9" w:rsidP="001D08A9">
      <w:pPr>
        <w:ind w:firstLine="708"/>
        <w:jc w:val="both"/>
        <w:rPr>
          <w:szCs w:val="26"/>
        </w:rPr>
      </w:pPr>
      <w:r w:rsidRPr="001D08A9">
        <w:rPr>
          <w:szCs w:val="26"/>
        </w:rPr>
        <w:t>Для обеспечения связи между ЦОД Банка в комплект поставки должны входить совместимые с оборудованием Банка (</w:t>
      </w:r>
      <w:r w:rsidRPr="001D08A9">
        <w:rPr>
          <w:szCs w:val="26"/>
          <w:lang w:val="en-US"/>
        </w:rPr>
        <w:t>Cisco</w:t>
      </w:r>
      <w:r w:rsidRPr="001D08A9">
        <w:rPr>
          <w:szCs w:val="26"/>
        </w:rPr>
        <w:t xml:space="preserve"> </w:t>
      </w:r>
      <w:r w:rsidRPr="001D08A9">
        <w:rPr>
          <w:szCs w:val="26"/>
          <w:lang w:val="en-US"/>
        </w:rPr>
        <w:t>Nexus</w:t>
      </w:r>
      <w:r w:rsidRPr="001D08A9">
        <w:rPr>
          <w:szCs w:val="26"/>
        </w:rPr>
        <w:t xml:space="preserve"> 9</w:t>
      </w:r>
      <w:r w:rsidRPr="001D08A9">
        <w:rPr>
          <w:szCs w:val="26"/>
          <w:lang w:val="en-US"/>
        </w:rPr>
        <w:t>k</w:t>
      </w:r>
      <w:r w:rsidRPr="001D08A9">
        <w:rPr>
          <w:szCs w:val="26"/>
        </w:rPr>
        <w:t>) не менее:</w:t>
      </w:r>
    </w:p>
    <w:p w14:paraId="2FDBC463" w14:textId="300B68E7" w:rsidR="001D08A9" w:rsidRPr="001D08A9" w:rsidRDefault="001D08A9" w:rsidP="001D08A9">
      <w:pPr>
        <w:jc w:val="both"/>
        <w:rPr>
          <w:szCs w:val="26"/>
          <w:lang w:val="en-US"/>
        </w:rPr>
      </w:pPr>
      <w:r w:rsidRPr="001D08A9">
        <w:rPr>
          <w:szCs w:val="26"/>
          <w:lang w:val="en-US"/>
        </w:rPr>
        <w:t xml:space="preserve">- </w:t>
      </w:r>
      <w:r w:rsidR="006659C7" w:rsidRPr="006659C7">
        <w:rPr>
          <w:szCs w:val="26"/>
          <w:lang w:val="en-US"/>
        </w:rPr>
        <w:t>4</w:t>
      </w:r>
      <w:r w:rsidRPr="001D08A9">
        <w:rPr>
          <w:szCs w:val="26"/>
          <w:lang w:val="en-US"/>
        </w:rPr>
        <w:t xml:space="preserve"> </w:t>
      </w:r>
      <w:proofErr w:type="spellStart"/>
      <w:r w:rsidRPr="001D08A9">
        <w:rPr>
          <w:szCs w:val="26"/>
        </w:rPr>
        <w:t>шт</w:t>
      </w:r>
      <w:proofErr w:type="spellEnd"/>
      <w:r w:rsidRPr="001D08A9">
        <w:rPr>
          <w:szCs w:val="26"/>
          <w:lang w:val="en-US"/>
        </w:rPr>
        <w:t>. SFP-10G-ER (1550 nm) (The Cisco 10GBASE-ER Module supports a link length of up to 40 kilometers on standard Single-Mode Fiber (SMF, G.652)).</w:t>
      </w:r>
    </w:p>
    <w:p w14:paraId="2381D08C" w14:textId="27DDBA8A" w:rsidR="00A322CF" w:rsidRPr="00B63104" w:rsidRDefault="001D08A9" w:rsidP="00B63104">
      <w:pPr>
        <w:tabs>
          <w:tab w:val="left" w:pos="5245"/>
        </w:tabs>
        <w:jc w:val="both"/>
        <w:rPr>
          <w:szCs w:val="26"/>
        </w:rPr>
      </w:pPr>
      <w:r w:rsidRPr="00B63104">
        <w:rPr>
          <w:szCs w:val="26"/>
        </w:rPr>
        <w:t xml:space="preserve">- </w:t>
      </w:r>
      <w:r w:rsidR="00554112">
        <w:rPr>
          <w:szCs w:val="26"/>
        </w:rPr>
        <w:t>1</w:t>
      </w:r>
      <w:r w:rsidRPr="00B63104">
        <w:rPr>
          <w:szCs w:val="26"/>
        </w:rPr>
        <w:t>шт. SFP-H10GB-CU1M</w:t>
      </w:r>
    </w:p>
    <w:p w14:paraId="384026BB" w14:textId="77777777" w:rsidR="001D08A9" w:rsidRPr="001D08A9" w:rsidRDefault="001D08A9" w:rsidP="001D08A9">
      <w:pPr>
        <w:pStyle w:val="af5"/>
        <w:tabs>
          <w:tab w:val="left" w:pos="5245"/>
        </w:tabs>
        <w:spacing w:after="0" w:line="240" w:lineRule="auto"/>
        <w:ind w:left="0" w:firstLine="709"/>
        <w:jc w:val="both"/>
        <w:rPr>
          <w:rFonts w:ascii="Times New Roman" w:hAnsi="Times New Roman"/>
          <w:szCs w:val="24"/>
        </w:rPr>
      </w:pPr>
    </w:p>
    <w:p w14:paraId="0CFA7D30" w14:textId="4FD1044E" w:rsidR="00A322CF" w:rsidRPr="00A322CF" w:rsidRDefault="00CE6F91" w:rsidP="00E61150">
      <w:pPr>
        <w:pStyle w:val="af5"/>
        <w:tabs>
          <w:tab w:val="left" w:pos="5245"/>
        </w:tabs>
        <w:spacing w:after="0" w:line="240" w:lineRule="auto"/>
        <w:ind w:left="0" w:firstLine="709"/>
        <w:jc w:val="both"/>
      </w:pPr>
      <w:r w:rsidRPr="00A322CF">
        <w:rPr>
          <w:rFonts w:ascii="Times New Roman" w:hAnsi="Times New Roman"/>
          <w:b/>
          <w:sz w:val="24"/>
          <w:szCs w:val="24"/>
        </w:rPr>
        <w:t>Требования к лицензиям и программному обеспечению</w:t>
      </w:r>
      <w:r w:rsidRPr="00A322CF">
        <w:rPr>
          <w:rFonts w:ascii="Times New Roman" w:hAnsi="Times New Roman"/>
          <w:b/>
          <w:sz w:val="28"/>
          <w:szCs w:val="28"/>
        </w:rPr>
        <w:t>.</w:t>
      </w:r>
    </w:p>
    <w:p w14:paraId="79428F8D" w14:textId="4B581B3C" w:rsidR="00CE6F91" w:rsidRPr="005D7264" w:rsidRDefault="00CE6F91" w:rsidP="00E61150">
      <w:pPr>
        <w:pStyle w:val="af5"/>
        <w:tabs>
          <w:tab w:val="left" w:pos="5245"/>
        </w:tabs>
        <w:spacing w:after="0" w:line="240" w:lineRule="auto"/>
        <w:ind w:left="0" w:firstLine="709"/>
        <w:jc w:val="both"/>
        <w:rPr>
          <w:rFonts w:ascii="Times New Roman" w:hAnsi="Times New Roman"/>
          <w:sz w:val="24"/>
          <w:szCs w:val="24"/>
        </w:rPr>
      </w:pPr>
      <w:r w:rsidRPr="005D7264">
        <w:rPr>
          <w:rFonts w:ascii="Times New Roman" w:hAnsi="Times New Roman"/>
          <w:sz w:val="24"/>
          <w:szCs w:val="24"/>
        </w:rPr>
        <w:t>В комплект СХД должны быть включены все необходимые лицензии для обеспечения запрошенного функционала и дискового пространства (включая распределенный метро-кластер)</w:t>
      </w:r>
      <w:r w:rsidR="009507D4">
        <w:rPr>
          <w:rFonts w:ascii="Times New Roman" w:hAnsi="Times New Roman"/>
          <w:sz w:val="24"/>
          <w:szCs w:val="24"/>
        </w:rPr>
        <w:t>.</w:t>
      </w:r>
    </w:p>
    <w:p w14:paraId="098A0957" w14:textId="0B2B7518" w:rsidR="00CE6F91" w:rsidRPr="005D7264" w:rsidRDefault="00CE6F91" w:rsidP="00E61150">
      <w:pPr>
        <w:pStyle w:val="af5"/>
        <w:tabs>
          <w:tab w:val="left" w:pos="5245"/>
        </w:tabs>
        <w:spacing w:after="0" w:line="240" w:lineRule="auto"/>
        <w:ind w:left="0" w:firstLine="709"/>
        <w:jc w:val="both"/>
        <w:rPr>
          <w:rFonts w:ascii="Times New Roman" w:hAnsi="Times New Roman"/>
          <w:sz w:val="24"/>
          <w:szCs w:val="24"/>
        </w:rPr>
      </w:pPr>
      <w:r w:rsidRPr="005D7264">
        <w:rPr>
          <w:rFonts w:ascii="Times New Roman" w:hAnsi="Times New Roman"/>
          <w:sz w:val="24"/>
          <w:szCs w:val="24"/>
        </w:rPr>
        <w:t>Наличие средств управления, мониторинга производительности и работоспособности в режиме реального времени и архива не менее 90 дней</w:t>
      </w:r>
      <w:r w:rsidR="009507D4">
        <w:rPr>
          <w:rFonts w:ascii="Times New Roman" w:hAnsi="Times New Roman"/>
          <w:sz w:val="24"/>
          <w:szCs w:val="24"/>
        </w:rPr>
        <w:t>.</w:t>
      </w:r>
    </w:p>
    <w:p w14:paraId="0F94FE7D" w14:textId="020F7A19" w:rsidR="00CE6F91" w:rsidRPr="005D7264" w:rsidRDefault="00CE6F91" w:rsidP="00E61150">
      <w:pPr>
        <w:pStyle w:val="af5"/>
        <w:tabs>
          <w:tab w:val="left" w:pos="5245"/>
        </w:tabs>
        <w:spacing w:after="0" w:line="240" w:lineRule="auto"/>
        <w:ind w:left="0" w:firstLine="709"/>
        <w:jc w:val="both"/>
        <w:rPr>
          <w:rFonts w:ascii="Times New Roman" w:hAnsi="Times New Roman"/>
          <w:sz w:val="24"/>
          <w:szCs w:val="24"/>
        </w:rPr>
      </w:pPr>
      <w:r w:rsidRPr="005D7264">
        <w:rPr>
          <w:rFonts w:ascii="Times New Roman" w:hAnsi="Times New Roman"/>
          <w:sz w:val="24"/>
          <w:szCs w:val="24"/>
        </w:rPr>
        <w:t xml:space="preserve">СХД должна поддерживать создание </w:t>
      </w:r>
      <w:proofErr w:type="spellStart"/>
      <w:r w:rsidRPr="005D7264">
        <w:rPr>
          <w:rFonts w:ascii="Times New Roman" w:hAnsi="Times New Roman"/>
          <w:sz w:val="24"/>
          <w:szCs w:val="24"/>
        </w:rPr>
        <w:t>снэпшотов</w:t>
      </w:r>
      <w:proofErr w:type="spellEnd"/>
      <w:r w:rsidRPr="005D7264">
        <w:rPr>
          <w:rFonts w:ascii="Times New Roman" w:hAnsi="Times New Roman"/>
          <w:sz w:val="24"/>
          <w:szCs w:val="24"/>
        </w:rPr>
        <w:t xml:space="preserve"> в том числе для задач резервного копирования</w:t>
      </w:r>
      <w:r w:rsidR="009507D4">
        <w:rPr>
          <w:rFonts w:ascii="Times New Roman" w:hAnsi="Times New Roman"/>
          <w:sz w:val="24"/>
          <w:szCs w:val="24"/>
        </w:rPr>
        <w:t>.</w:t>
      </w:r>
    </w:p>
    <w:p w14:paraId="61F3B782" w14:textId="70C504B1" w:rsidR="00CE6F91" w:rsidRPr="005D7264" w:rsidRDefault="00CE6F91" w:rsidP="00E61150">
      <w:pPr>
        <w:pStyle w:val="af5"/>
        <w:tabs>
          <w:tab w:val="left" w:pos="5245"/>
        </w:tabs>
        <w:spacing w:after="0" w:line="240" w:lineRule="auto"/>
        <w:ind w:left="0" w:firstLine="709"/>
        <w:jc w:val="both"/>
        <w:rPr>
          <w:rFonts w:ascii="Times New Roman" w:hAnsi="Times New Roman"/>
          <w:sz w:val="24"/>
          <w:szCs w:val="24"/>
        </w:rPr>
      </w:pPr>
      <w:r w:rsidRPr="005D7264">
        <w:rPr>
          <w:rFonts w:ascii="Times New Roman" w:hAnsi="Times New Roman"/>
          <w:sz w:val="24"/>
          <w:szCs w:val="24"/>
        </w:rPr>
        <w:t xml:space="preserve">В комплект поставки СХД должны быть включены лицензии, обеспечивающие все доступные функций </w:t>
      </w:r>
      <w:proofErr w:type="spellStart"/>
      <w:r w:rsidRPr="005D7264">
        <w:rPr>
          <w:rFonts w:ascii="Times New Roman" w:hAnsi="Times New Roman"/>
          <w:sz w:val="24"/>
          <w:szCs w:val="24"/>
        </w:rPr>
        <w:t>дедупликации</w:t>
      </w:r>
      <w:proofErr w:type="spellEnd"/>
      <w:r w:rsidRPr="005D7264">
        <w:rPr>
          <w:rFonts w:ascii="Times New Roman" w:hAnsi="Times New Roman"/>
          <w:sz w:val="24"/>
          <w:szCs w:val="24"/>
        </w:rPr>
        <w:t xml:space="preserve"> и компрессии данных для поставляемой модели СХД</w:t>
      </w:r>
      <w:r w:rsidR="009507D4">
        <w:rPr>
          <w:rFonts w:ascii="Times New Roman" w:hAnsi="Times New Roman"/>
          <w:sz w:val="24"/>
          <w:szCs w:val="24"/>
        </w:rPr>
        <w:t>.</w:t>
      </w:r>
    </w:p>
    <w:p w14:paraId="5DD3D59C" w14:textId="4FADE7ED" w:rsidR="00CE6F91" w:rsidRPr="005D7264" w:rsidRDefault="00CE6F91" w:rsidP="00E61150">
      <w:pPr>
        <w:pStyle w:val="af5"/>
        <w:tabs>
          <w:tab w:val="left" w:pos="5245"/>
        </w:tabs>
        <w:spacing w:after="0" w:line="240" w:lineRule="auto"/>
        <w:ind w:left="0" w:firstLine="709"/>
        <w:jc w:val="both"/>
        <w:rPr>
          <w:rFonts w:ascii="Times New Roman" w:hAnsi="Times New Roman"/>
          <w:sz w:val="24"/>
          <w:szCs w:val="24"/>
        </w:rPr>
      </w:pPr>
      <w:r w:rsidRPr="005D7264">
        <w:rPr>
          <w:rFonts w:ascii="Times New Roman" w:hAnsi="Times New Roman"/>
          <w:sz w:val="24"/>
          <w:szCs w:val="24"/>
        </w:rPr>
        <w:t xml:space="preserve">ПО должно поддерживать возможность получения фактических данных о загрузке массива (презентованные и фактически потреблённые ресурсы) в том числе с использованием </w:t>
      </w:r>
      <w:r w:rsidRPr="005D7264">
        <w:rPr>
          <w:rFonts w:ascii="Times New Roman" w:hAnsi="Times New Roman"/>
          <w:sz w:val="24"/>
          <w:szCs w:val="24"/>
          <w:lang w:val="en-US"/>
        </w:rPr>
        <w:t>API</w:t>
      </w:r>
      <w:r w:rsidR="009507D4">
        <w:rPr>
          <w:rFonts w:ascii="Times New Roman" w:hAnsi="Times New Roman"/>
          <w:sz w:val="24"/>
          <w:szCs w:val="24"/>
        </w:rPr>
        <w:t>.</w:t>
      </w:r>
    </w:p>
    <w:p w14:paraId="22B6A448" w14:textId="74559FFD" w:rsidR="00CE6F91" w:rsidRPr="005D7264" w:rsidRDefault="00CE6F91" w:rsidP="00E61150">
      <w:pPr>
        <w:pStyle w:val="af5"/>
        <w:tabs>
          <w:tab w:val="left" w:pos="5245"/>
        </w:tabs>
        <w:spacing w:after="0" w:line="240" w:lineRule="auto"/>
        <w:ind w:left="0" w:firstLine="709"/>
        <w:jc w:val="both"/>
        <w:rPr>
          <w:rFonts w:ascii="Times New Roman" w:hAnsi="Times New Roman"/>
          <w:b/>
          <w:bCs/>
          <w:sz w:val="24"/>
          <w:szCs w:val="24"/>
        </w:rPr>
      </w:pPr>
      <w:r w:rsidRPr="005D7264">
        <w:rPr>
          <w:rFonts w:ascii="Times New Roman" w:hAnsi="Times New Roman"/>
          <w:sz w:val="24"/>
          <w:szCs w:val="24"/>
        </w:rPr>
        <w:t>Поддержка CLI</w:t>
      </w:r>
      <w:r w:rsidR="009507D4">
        <w:rPr>
          <w:rFonts w:ascii="Times New Roman" w:hAnsi="Times New Roman"/>
          <w:sz w:val="24"/>
          <w:szCs w:val="24"/>
        </w:rPr>
        <w:t>.</w:t>
      </w:r>
    </w:p>
    <w:p w14:paraId="53C91321" w14:textId="13E79C1B" w:rsidR="00CE6F91" w:rsidRPr="005D7264" w:rsidRDefault="00CE6F91" w:rsidP="00E61150">
      <w:pPr>
        <w:pStyle w:val="af5"/>
        <w:tabs>
          <w:tab w:val="left" w:pos="5245"/>
        </w:tabs>
        <w:spacing w:after="0" w:line="240" w:lineRule="auto"/>
        <w:ind w:left="0" w:firstLine="709"/>
        <w:jc w:val="both"/>
        <w:rPr>
          <w:rFonts w:ascii="Times New Roman" w:hAnsi="Times New Roman"/>
          <w:b/>
          <w:bCs/>
          <w:sz w:val="24"/>
          <w:szCs w:val="24"/>
        </w:rPr>
      </w:pPr>
      <w:r w:rsidRPr="005D7264">
        <w:rPr>
          <w:rFonts w:ascii="Times New Roman" w:hAnsi="Times New Roman"/>
          <w:sz w:val="24"/>
          <w:szCs w:val="24"/>
        </w:rPr>
        <w:t>Файловые сервисы должны поддерживать квоты на уровне пользователей и на уровне общих ресурсов с возможностью отправки уведомления о превышении или блокировки.</w:t>
      </w:r>
    </w:p>
    <w:p w14:paraId="63EFC2EF" w14:textId="77777777" w:rsidR="00CE6F91" w:rsidRPr="005D7264" w:rsidRDefault="00CE6F91" w:rsidP="00E61150">
      <w:pPr>
        <w:pStyle w:val="af5"/>
        <w:tabs>
          <w:tab w:val="left" w:pos="5245"/>
        </w:tabs>
        <w:spacing w:after="0" w:line="240" w:lineRule="auto"/>
        <w:ind w:left="0" w:firstLine="709"/>
        <w:jc w:val="both"/>
        <w:rPr>
          <w:rFonts w:ascii="Times New Roman" w:hAnsi="Times New Roman"/>
          <w:b/>
          <w:bCs/>
          <w:sz w:val="24"/>
          <w:szCs w:val="24"/>
        </w:rPr>
      </w:pPr>
    </w:p>
    <w:p w14:paraId="001644E3" w14:textId="77777777" w:rsidR="00CE6F91" w:rsidRPr="00A322CF" w:rsidRDefault="00CE6F91" w:rsidP="00E61150">
      <w:pPr>
        <w:pStyle w:val="af5"/>
        <w:tabs>
          <w:tab w:val="left" w:pos="5245"/>
        </w:tabs>
        <w:spacing w:after="0" w:line="240" w:lineRule="auto"/>
        <w:ind w:left="0" w:firstLine="709"/>
        <w:jc w:val="both"/>
        <w:rPr>
          <w:rFonts w:ascii="Times New Roman" w:hAnsi="Times New Roman"/>
          <w:b/>
          <w:sz w:val="24"/>
          <w:szCs w:val="24"/>
        </w:rPr>
      </w:pPr>
      <w:r w:rsidRPr="00A322CF">
        <w:rPr>
          <w:rFonts w:ascii="Times New Roman" w:hAnsi="Times New Roman"/>
          <w:b/>
          <w:sz w:val="24"/>
          <w:szCs w:val="24"/>
        </w:rPr>
        <w:t>Требования к совместимости</w:t>
      </w:r>
    </w:p>
    <w:p w14:paraId="715D67D1" w14:textId="375C8091" w:rsidR="00CE6F91" w:rsidRPr="005D7264" w:rsidRDefault="00CE6F91" w:rsidP="00E61150">
      <w:pPr>
        <w:pStyle w:val="af5"/>
        <w:tabs>
          <w:tab w:val="left" w:pos="5245"/>
        </w:tabs>
        <w:spacing w:after="0" w:line="240" w:lineRule="auto"/>
        <w:ind w:left="0" w:firstLine="709"/>
        <w:jc w:val="both"/>
        <w:rPr>
          <w:rFonts w:ascii="Times New Roman" w:hAnsi="Times New Roman"/>
          <w:sz w:val="24"/>
          <w:szCs w:val="24"/>
        </w:rPr>
      </w:pPr>
      <w:r w:rsidRPr="005D7264">
        <w:rPr>
          <w:rFonts w:ascii="Times New Roman" w:hAnsi="Times New Roman"/>
          <w:b/>
          <w:bCs/>
          <w:sz w:val="24"/>
          <w:szCs w:val="24"/>
        </w:rPr>
        <w:t xml:space="preserve">- </w:t>
      </w:r>
      <w:r w:rsidRPr="005D7264">
        <w:rPr>
          <w:rFonts w:ascii="Times New Roman" w:hAnsi="Times New Roman"/>
          <w:sz w:val="24"/>
          <w:szCs w:val="24"/>
        </w:rPr>
        <w:t xml:space="preserve">Совместимость с системой виртуализации </w:t>
      </w:r>
      <w:proofErr w:type="spellStart"/>
      <w:r w:rsidRPr="005D7264">
        <w:rPr>
          <w:rFonts w:ascii="Times New Roman" w:hAnsi="Times New Roman"/>
          <w:sz w:val="24"/>
          <w:szCs w:val="24"/>
        </w:rPr>
        <w:t>VMware</w:t>
      </w:r>
      <w:proofErr w:type="spellEnd"/>
      <w:r w:rsidRPr="005D7264">
        <w:rPr>
          <w:rFonts w:ascii="Times New Roman" w:hAnsi="Times New Roman"/>
          <w:sz w:val="24"/>
          <w:szCs w:val="24"/>
        </w:rPr>
        <w:t xml:space="preserve"> </w:t>
      </w:r>
      <w:proofErr w:type="spellStart"/>
      <w:r w:rsidRPr="005D7264">
        <w:rPr>
          <w:rFonts w:ascii="Times New Roman" w:hAnsi="Times New Roman"/>
          <w:sz w:val="24"/>
          <w:szCs w:val="24"/>
        </w:rPr>
        <w:t>vSphere</w:t>
      </w:r>
      <w:proofErr w:type="spellEnd"/>
      <w:r w:rsidRPr="005D7264">
        <w:rPr>
          <w:rFonts w:ascii="Times New Roman" w:hAnsi="Times New Roman"/>
          <w:sz w:val="24"/>
          <w:szCs w:val="24"/>
        </w:rPr>
        <w:t xml:space="preserve"> 7.</w:t>
      </w:r>
      <w:r w:rsidRPr="005D7264">
        <w:rPr>
          <w:rFonts w:ascii="Times New Roman" w:hAnsi="Times New Roman"/>
          <w:sz w:val="24"/>
          <w:szCs w:val="24"/>
          <w:lang w:val="en-US"/>
        </w:rPr>
        <w:t>x</w:t>
      </w:r>
      <w:r w:rsidRPr="005D7264">
        <w:rPr>
          <w:rFonts w:ascii="Times New Roman" w:hAnsi="Times New Roman"/>
          <w:sz w:val="24"/>
          <w:szCs w:val="24"/>
        </w:rPr>
        <w:t xml:space="preserve"> и выше</w:t>
      </w:r>
      <w:r w:rsidR="009507D4">
        <w:rPr>
          <w:rFonts w:ascii="Times New Roman" w:hAnsi="Times New Roman"/>
          <w:sz w:val="24"/>
          <w:szCs w:val="24"/>
        </w:rPr>
        <w:t>.</w:t>
      </w:r>
    </w:p>
    <w:p w14:paraId="2764B557" w14:textId="72BCFC76" w:rsidR="00CE6F91" w:rsidRPr="005D7264" w:rsidRDefault="00CE6F91" w:rsidP="00E61150">
      <w:pPr>
        <w:pStyle w:val="af5"/>
        <w:tabs>
          <w:tab w:val="left" w:pos="5245"/>
        </w:tabs>
        <w:spacing w:after="0" w:line="240" w:lineRule="auto"/>
        <w:ind w:left="0" w:firstLine="709"/>
        <w:jc w:val="both"/>
        <w:rPr>
          <w:rFonts w:ascii="Times New Roman" w:hAnsi="Times New Roman"/>
          <w:b/>
          <w:bCs/>
          <w:sz w:val="24"/>
          <w:szCs w:val="24"/>
        </w:rPr>
      </w:pPr>
      <w:r w:rsidRPr="005D7264">
        <w:rPr>
          <w:rFonts w:ascii="Times New Roman" w:hAnsi="Times New Roman"/>
          <w:sz w:val="24"/>
          <w:szCs w:val="24"/>
        </w:rPr>
        <w:t xml:space="preserve">- Совместимость с ОС </w:t>
      </w:r>
      <w:r w:rsidRPr="005D7264">
        <w:rPr>
          <w:rFonts w:ascii="Times New Roman" w:hAnsi="Times New Roman"/>
          <w:sz w:val="24"/>
          <w:szCs w:val="24"/>
          <w:lang w:val="en-US"/>
        </w:rPr>
        <w:t>Windows</w:t>
      </w:r>
      <w:r w:rsidRPr="005D7264">
        <w:rPr>
          <w:rFonts w:ascii="Times New Roman" w:hAnsi="Times New Roman"/>
          <w:sz w:val="24"/>
          <w:szCs w:val="24"/>
        </w:rPr>
        <w:t xml:space="preserve"> 2016 и выше</w:t>
      </w:r>
      <w:r w:rsidR="009507D4">
        <w:rPr>
          <w:rFonts w:ascii="Times New Roman" w:hAnsi="Times New Roman"/>
          <w:sz w:val="24"/>
          <w:szCs w:val="24"/>
        </w:rPr>
        <w:t>.</w:t>
      </w:r>
    </w:p>
    <w:p w14:paraId="5D8D87D2" w14:textId="2E095881" w:rsidR="00CE6F91" w:rsidRDefault="00CE6F91" w:rsidP="00E61150">
      <w:pPr>
        <w:pStyle w:val="af5"/>
        <w:tabs>
          <w:tab w:val="left" w:pos="5245"/>
        </w:tabs>
        <w:spacing w:after="0" w:line="240" w:lineRule="auto"/>
        <w:ind w:left="0" w:firstLine="709"/>
        <w:jc w:val="both"/>
        <w:rPr>
          <w:rFonts w:ascii="Times New Roman" w:hAnsi="Times New Roman"/>
          <w:sz w:val="24"/>
          <w:szCs w:val="24"/>
        </w:rPr>
      </w:pPr>
      <w:r w:rsidRPr="005D7264">
        <w:rPr>
          <w:rFonts w:ascii="Times New Roman" w:hAnsi="Times New Roman"/>
          <w:sz w:val="24"/>
          <w:szCs w:val="24"/>
        </w:rPr>
        <w:t xml:space="preserve">- Совместимость с ОС </w:t>
      </w:r>
      <w:r w:rsidRPr="005D7264">
        <w:rPr>
          <w:rFonts w:ascii="Times New Roman" w:hAnsi="Times New Roman"/>
          <w:sz w:val="24"/>
          <w:szCs w:val="24"/>
          <w:lang w:val="en-US"/>
        </w:rPr>
        <w:t>Linux</w:t>
      </w:r>
      <w:r w:rsidRPr="005D7264">
        <w:rPr>
          <w:rFonts w:ascii="Times New Roman" w:hAnsi="Times New Roman"/>
          <w:sz w:val="24"/>
          <w:szCs w:val="24"/>
        </w:rPr>
        <w:t xml:space="preserve">: </w:t>
      </w:r>
      <w:r w:rsidRPr="005D7264">
        <w:rPr>
          <w:rFonts w:ascii="Times New Roman" w:hAnsi="Times New Roman"/>
          <w:sz w:val="24"/>
          <w:szCs w:val="24"/>
          <w:lang w:val="en-US"/>
        </w:rPr>
        <w:t>RHEL</w:t>
      </w:r>
      <w:r w:rsidRPr="005D7264">
        <w:rPr>
          <w:rFonts w:ascii="Times New Roman" w:hAnsi="Times New Roman"/>
          <w:sz w:val="24"/>
          <w:szCs w:val="24"/>
        </w:rPr>
        <w:t xml:space="preserve">, </w:t>
      </w:r>
      <w:r w:rsidRPr="005D7264">
        <w:rPr>
          <w:rFonts w:ascii="Times New Roman" w:hAnsi="Times New Roman"/>
          <w:sz w:val="24"/>
          <w:szCs w:val="24"/>
          <w:lang w:val="en-US"/>
        </w:rPr>
        <w:t>SLES</w:t>
      </w:r>
      <w:r w:rsidRPr="005D7264">
        <w:rPr>
          <w:rFonts w:ascii="Times New Roman" w:hAnsi="Times New Roman"/>
          <w:sz w:val="24"/>
          <w:szCs w:val="24"/>
        </w:rPr>
        <w:t xml:space="preserve"> и </w:t>
      </w:r>
      <w:r w:rsidRPr="005D7264">
        <w:rPr>
          <w:rFonts w:ascii="Times New Roman" w:hAnsi="Times New Roman"/>
          <w:sz w:val="24"/>
          <w:szCs w:val="24"/>
          <w:lang w:val="en-US"/>
        </w:rPr>
        <w:t>Oracle</w:t>
      </w:r>
      <w:r w:rsidRPr="005D7264">
        <w:rPr>
          <w:rFonts w:ascii="Times New Roman" w:hAnsi="Times New Roman"/>
          <w:sz w:val="24"/>
          <w:szCs w:val="24"/>
        </w:rPr>
        <w:t xml:space="preserve"> </w:t>
      </w:r>
      <w:r w:rsidRPr="005D7264">
        <w:rPr>
          <w:rFonts w:ascii="Times New Roman" w:hAnsi="Times New Roman"/>
          <w:sz w:val="24"/>
          <w:szCs w:val="24"/>
          <w:lang w:val="en-US"/>
        </w:rPr>
        <w:t>Linux</w:t>
      </w:r>
      <w:r w:rsidRPr="005D7264">
        <w:rPr>
          <w:rFonts w:ascii="Times New Roman" w:hAnsi="Times New Roman"/>
          <w:sz w:val="24"/>
          <w:szCs w:val="24"/>
        </w:rPr>
        <w:t>.</w:t>
      </w:r>
    </w:p>
    <w:p w14:paraId="37952820" w14:textId="7031369A" w:rsidR="009507D4" w:rsidRDefault="009507D4" w:rsidP="00E61150">
      <w:pPr>
        <w:pStyle w:val="af5"/>
        <w:tabs>
          <w:tab w:val="left" w:pos="5245"/>
        </w:tabs>
        <w:spacing w:after="0" w:line="240" w:lineRule="auto"/>
        <w:ind w:left="0" w:firstLine="709"/>
        <w:jc w:val="both"/>
        <w:rPr>
          <w:rFonts w:ascii="Times New Roman" w:hAnsi="Times New Roman"/>
          <w:b/>
          <w:bCs/>
          <w:sz w:val="24"/>
          <w:szCs w:val="24"/>
        </w:rPr>
      </w:pPr>
    </w:p>
    <w:p w14:paraId="4AE0EF31" w14:textId="1B0C8D8F" w:rsidR="009507D4" w:rsidRDefault="009507D4" w:rsidP="009507D4">
      <w:pPr>
        <w:pStyle w:val="af5"/>
        <w:tabs>
          <w:tab w:val="left" w:pos="5245"/>
        </w:tabs>
        <w:spacing w:after="0" w:line="240" w:lineRule="auto"/>
        <w:ind w:left="0" w:firstLine="709"/>
        <w:jc w:val="both"/>
        <w:rPr>
          <w:rFonts w:ascii="Times New Roman" w:hAnsi="Times New Roman"/>
          <w:sz w:val="24"/>
          <w:szCs w:val="24"/>
        </w:rPr>
      </w:pPr>
      <w:r w:rsidRPr="005D7264">
        <w:rPr>
          <w:rFonts w:ascii="Times New Roman" w:hAnsi="Times New Roman"/>
          <w:sz w:val="24"/>
          <w:szCs w:val="24"/>
        </w:rPr>
        <w:t xml:space="preserve">Поставщик гарантирует, что </w:t>
      </w:r>
      <w:r>
        <w:rPr>
          <w:rFonts w:ascii="Times New Roman" w:hAnsi="Times New Roman"/>
          <w:sz w:val="24"/>
          <w:szCs w:val="24"/>
        </w:rPr>
        <w:t xml:space="preserve">поставляемый в рамках настоящего Договора Товар будет </w:t>
      </w:r>
      <w:r w:rsidRPr="005D7264">
        <w:rPr>
          <w:rFonts w:ascii="Times New Roman" w:hAnsi="Times New Roman"/>
          <w:sz w:val="24"/>
          <w:szCs w:val="24"/>
        </w:rPr>
        <w:t>соответ</w:t>
      </w:r>
      <w:r>
        <w:rPr>
          <w:rFonts w:ascii="Times New Roman" w:hAnsi="Times New Roman"/>
          <w:sz w:val="24"/>
          <w:szCs w:val="24"/>
        </w:rPr>
        <w:t>ствовать всем названным требованиям</w:t>
      </w:r>
      <w:r w:rsidRPr="005D7264">
        <w:rPr>
          <w:rFonts w:ascii="Times New Roman" w:hAnsi="Times New Roman"/>
          <w:sz w:val="24"/>
          <w:szCs w:val="24"/>
        </w:rPr>
        <w:t xml:space="preserve">. </w:t>
      </w:r>
      <w:r>
        <w:rPr>
          <w:rFonts w:ascii="Times New Roman" w:hAnsi="Times New Roman"/>
          <w:sz w:val="24"/>
          <w:szCs w:val="24"/>
        </w:rPr>
        <w:t>Покупатель</w:t>
      </w:r>
      <w:r w:rsidRPr="005D7264">
        <w:rPr>
          <w:rFonts w:ascii="Times New Roman" w:hAnsi="Times New Roman"/>
          <w:sz w:val="24"/>
          <w:szCs w:val="24"/>
        </w:rPr>
        <w:t xml:space="preserve"> оставляет за собой право отказаться от при</w:t>
      </w:r>
      <w:r>
        <w:rPr>
          <w:rFonts w:ascii="Times New Roman" w:hAnsi="Times New Roman"/>
          <w:sz w:val="24"/>
          <w:szCs w:val="24"/>
        </w:rPr>
        <w:t>е</w:t>
      </w:r>
      <w:r w:rsidRPr="005D7264">
        <w:rPr>
          <w:rFonts w:ascii="Times New Roman" w:hAnsi="Times New Roman"/>
          <w:sz w:val="24"/>
          <w:szCs w:val="24"/>
        </w:rPr>
        <w:t>мки оборудования в случае выявления несоответствия требованиям.</w:t>
      </w:r>
    </w:p>
    <w:p w14:paraId="2B08B020" w14:textId="70E92672" w:rsidR="009507D4" w:rsidRDefault="009507D4" w:rsidP="00E61150">
      <w:pPr>
        <w:pStyle w:val="af5"/>
        <w:tabs>
          <w:tab w:val="left" w:pos="5245"/>
        </w:tabs>
        <w:spacing w:after="0" w:line="240" w:lineRule="auto"/>
        <w:ind w:left="0" w:firstLine="709"/>
        <w:jc w:val="both"/>
        <w:rPr>
          <w:rFonts w:ascii="Times New Roman" w:hAnsi="Times New Roman"/>
          <w:b/>
          <w:bCs/>
          <w:sz w:val="24"/>
          <w:szCs w:val="24"/>
        </w:rPr>
      </w:pPr>
    </w:p>
    <w:p w14:paraId="3B74CABE" w14:textId="0A92A116" w:rsidR="007A3987" w:rsidRDefault="007A3987" w:rsidP="00E61150">
      <w:pPr>
        <w:pStyle w:val="af5"/>
        <w:tabs>
          <w:tab w:val="left" w:pos="5245"/>
        </w:tabs>
        <w:spacing w:after="0" w:line="240" w:lineRule="auto"/>
        <w:ind w:left="0" w:firstLine="709"/>
        <w:jc w:val="both"/>
        <w:rPr>
          <w:rFonts w:ascii="Times New Roman" w:hAnsi="Times New Roman"/>
          <w:b/>
          <w:bCs/>
          <w:sz w:val="24"/>
          <w:szCs w:val="24"/>
        </w:rPr>
      </w:pPr>
    </w:p>
    <w:p w14:paraId="363A761A" w14:textId="7BD18441" w:rsidR="007A3987" w:rsidRDefault="007A3987" w:rsidP="00E61150">
      <w:pPr>
        <w:pStyle w:val="af5"/>
        <w:tabs>
          <w:tab w:val="left" w:pos="5245"/>
        </w:tabs>
        <w:spacing w:after="0" w:line="240" w:lineRule="auto"/>
        <w:ind w:left="0" w:firstLine="709"/>
        <w:jc w:val="both"/>
        <w:rPr>
          <w:rFonts w:ascii="Times New Roman" w:hAnsi="Times New Roman"/>
          <w:b/>
          <w:bCs/>
          <w:sz w:val="24"/>
          <w:szCs w:val="24"/>
        </w:rPr>
      </w:pPr>
    </w:p>
    <w:p w14:paraId="67415A9A" w14:textId="513DC061" w:rsidR="007A3987" w:rsidRDefault="007A3987" w:rsidP="00E61150">
      <w:pPr>
        <w:pStyle w:val="af5"/>
        <w:tabs>
          <w:tab w:val="left" w:pos="5245"/>
        </w:tabs>
        <w:spacing w:after="0" w:line="240" w:lineRule="auto"/>
        <w:ind w:left="0" w:firstLine="709"/>
        <w:jc w:val="both"/>
        <w:rPr>
          <w:rFonts w:ascii="Times New Roman" w:hAnsi="Times New Roman"/>
          <w:b/>
          <w:bCs/>
          <w:sz w:val="24"/>
          <w:szCs w:val="24"/>
        </w:rPr>
      </w:pPr>
    </w:p>
    <w:p w14:paraId="490A1B6F" w14:textId="77777777" w:rsidR="007A3987" w:rsidRPr="005D7264" w:rsidRDefault="007A3987" w:rsidP="00E61150">
      <w:pPr>
        <w:pStyle w:val="af5"/>
        <w:tabs>
          <w:tab w:val="left" w:pos="5245"/>
        </w:tabs>
        <w:spacing w:after="0" w:line="240" w:lineRule="auto"/>
        <w:ind w:left="0" w:firstLine="709"/>
        <w:jc w:val="both"/>
        <w:rPr>
          <w:rFonts w:ascii="Times New Roman" w:hAnsi="Times New Roman"/>
          <w:b/>
          <w:bCs/>
          <w:sz w:val="24"/>
          <w:szCs w:val="24"/>
        </w:rPr>
      </w:pPr>
    </w:p>
    <w:p w14:paraId="5C2D852C" w14:textId="595ABEDA" w:rsidR="00E61150" w:rsidRDefault="00E61150" w:rsidP="00E61150">
      <w:pPr>
        <w:tabs>
          <w:tab w:val="left" w:pos="2870"/>
        </w:tabs>
        <w:rPr>
          <w:b/>
        </w:rPr>
      </w:pPr>
    </w:p>
    <w:p w14:paraId="30D381ED" w14:textId="69A61B2D" w:rsidR="007A3987" w:rsidRPr="004F10EE" w:rsidRDefault="00E02C81" w:rsidP="00E61150">
      <w:pPr>
        <w:tabs>
          <w:tab w:val="left" w:pos="2870"/>
        </w:tabs>
        <w:ind w:left="5245"/>
        <w:jc w:val="right"/>
        <w:rPr>
          <w:b/>
        </w:rPr>
      </w:pPr>
      <w:r w:rsidRPr="004F10EE">
        <w:rPr>
          <w:b/>
        </w:rPr>
        <w:t xml:space="preserve"> </w:t>
      </w:r>
    </w:p>
    <w:p w14:paraId="246D755A" w14:textId="2DAB51C9" w:rsidR="00E02C81" w:rsidRDefault="00E02C81" w:rsidP="00E61150">
      <w:pPr>
        <w:tabs>
          <w:tab w:val="left" w:pos="2870"/>
        </w:tabs>
        <w:ind w:left="5245"/>
        <w:jc w:val="right"/>
        <w:rPr>
          <w:b/>
        </w:rPr>
      </w:pPr>
    </w:p>
    <w:p w14:paraId="206D4A23" w14:textId="77777777" w:rsidR="00A26706" w:rsidRPr="004F10EE" w:rsidRDefault="00A26706" w:rsidP="00E61150">
      <w:pPr>
        <w:tabs>
          <w:tab w:val="left" w:pos="2870"/>
        </w:tabs>
        <w:ind w:left="5245"/>
        <w:jc w:val="right"/>
        <w:rPr>
          <w:b/>
        </w:rPr>
      </w:pPr>
    </w:p>
    <w:p w14:paraId="0BB52EE6" w14:textId="51346828" w:rsidR="00E02C81" w:rsidRPr="004F10EE" w:rsidRDefault="00E02C81" w:rsidP="00E61150">
      <w:pPr>
        <w:tabs>
          <w:tab w:val="left" w:pos="2870"/>
        </w:tabs>
        <w:ind w:left="5245"/>
        <w:jc w:val="right"/>
        <w:rPr>
          <w:b/>
        </w:rPr>
      </w:pPr>
    </w:p>
    <w:p w14:paraId="06567776" w14:textId="272410F5" w:rsidR="00F57EFC" w:rsidRDefault="00F57EFC">
      <w:pPr>
        <w:rPr>
          <w:b/>
        </w:rPr>
      </w:pPr>
    </w:p>
    <w:p w14:paraId="1373D533" w14:textId="77777777" w:rsidR="00B63104" w:rsidRDefault="00B63104" w:rsidP="00E61150">
      <w:pPr>
        <w:tabs>
          <w:tab w:val="left" w:pos="2870"/>
        </w:tabs>
        <w:ind w:left="5245"/>
        <w:jc w:val="right"/>
        <w:rPr>
          <w:b/>
        </w:rPr>
      </w:pPr>
    </w:p>
    <w:p w14:paraId="2BEDAA73" w14:textId="77777777" w:rsidR="00B63104" w:rsidRDefault="00B63104" w:rsidP="00E61150">
      <w:pPr>
        <w:tabs>
          <w:tab w:val="left" w:pos="2870"/>
        </w:tabs>
        <w:ind w:left="5245"/>
        <w:jc w:val="right"/>
        <w:rPr>
          <w:b/>
        </w:rPr>
      </w:pPr>
    </w:p>
    <w:p w14:paraId="18836D78" w14:textId="5DC6BA80" w:rsidR="00913854" w:rsidRPr="00DB1E19" w:rsidRDefault="00913854" w:rsidP="00E61150">
      <w:pPr>
        <w:tabs>
          <w:tab w:val="left" w:pos="2870"/>
        </w:tabs>
        <w:ind w:left="5245"/>
        <w:jc w:val="right"/>
        <w:rPr>
          <w:b/>
        </w:rPr>
      </w:pPr>
      <w:r w:rsidRPr="00146932">
        <w:rPr>
          <w:b/>
        </w:rPr>
        <w:lastRenderedPageBreak/>
        <w:t xml:space="preserve">Приложение </w:t>
      </w:r>
      <w:r w:rsidR="00A322CF">
        <w:rPr>
          <w:b/>
        </w:rPr>
        <w:t>2</w:t>
      </w:r>
    </w:p>
    <w:p w14:paraId="050B5E41" w14:textId="25180FD4" w:rsidR="00913854" w:rsidRPr="004F10EE" w:rsidRDefault="00E02C81" w:rsidP="00E02C81">
      <w:pPr>
        <w:jc w:val="center"/>
      </w:pPr>
      <w:r w:rsidRPr="004F10EE">
        <w:t xml:space="preserve">                                                                                                                          </w:t>
      </w:r>
      <w:r w:rsidR="00913854">
        <w:t>к Договору</w:t>
      </w:r>
      <w:r w:rsidR="002C2924">
        <w:t xml:space="preserve"> </w:t>
      </w:r>
      <w:r w:rsidRPr="004F10EE">
        <w:t xml:space="preserve">        </w:t>
      </w:r>
      <w:r w:rsidRPr="004F10EE">
        <w:rPr>
          <w:b/>
        </w:rPr>
        <w:t xml:space="preserve">    </w:t>
      </w:r>
    </w:p>
    <w:p w14:paraId="202B85EF" w14:textId="77777777" w:rsidR="00913854" w:rsidRPr="00913854" w:rsidRDefault="00913854" w:rsidP="00E61150"/>
    <w:p w14:paraId="40BDDCA5" w14:textId="77777777" w:rsidR="00195C29" w:rsidRDefault="00195C29" w:rsidP="00E61150"/>
    <w:p w14:paraId="4EC66FF8" w14:textId="77777777" w:rsidR="00913854" w:rsidRDefault="00913854" w:rsidP="00E61150"/>
    <w:p w14:paraId="2DC2689E" w14:textId="562C701E" w:rsidR="00913854" w:rsidRPr="00113FF9" w:rsidRDefault="00913854" w:rsidP="00E61150">
      <w:pPr>
        <w:jc w:val="center"/>
        <w:rPr>
          <w:b/>
        </w:rPr>
      </w:pPr>
      <w:r w:rsidRPr="00F764DF">
        <w:rPr>
          <w:b/>
          <w:lang w:eastAsia="en-US"/>
        </w:rPr>
        <w:t xml:space="preserve">Состав услуг </w:t>
      </w:r>
      <w:r w:rsidR="00D474B5">
        <w:rPr>
          <w:b/>
          <w:lang w:eastAsia="en-US"/>
        </w:rPr>
        <w:t xml:space="preserve">гарантийной </w:t>
      </w:r>
      <w:r w:rsidRPr="00F764DF">
        <w:rPr>
          <w:b/>
          <w:lang w:eastAsia="en-US"/>
        </w:rPr>
        <w:t xml:space="preserve">технической поддержки </w:t>
      </w:r>
      <w:r>
        <w:rPr>
          <w:b/>
          <w:lang w:eastAsia="en-US"/>
        </w:rPr>
        <w:t>системы хранения данны</w:t>
      </w:r>
      <w:r w:rsidR="0029696E">
        <w:rPr>
          <w:b/>
          <w:lang w:eastAsia="en-US"/>
        </w:rPr>
        <w:t>х.</w:t>
      </w:r>
    </w:p>
    <w:p w14:paraId="163441FA" w14:textId="77777777" w:rsidR="00913854" w:rsidRPr="00146932" w:rsidRDefault="00913854" w:rsidP="00E61150">
      <w:pPr>
        <w:jc w:val="center"/>
        <w:rPr>
          <w:b/>
          <w:bCs/>
          <w:color w:val="000000"/>
          <w:spacing w:val="-1"/>
        </w:rPr>
      </w:pPr>
    </w:p>
    <w:p w14:paraId="7FF3ECC7" w14:textId="3653CD27" w:rsidR="009507D4" w:rsidRPr="00F03E17" w:rsidRDefault="009507D4" w:rsidP="00B76311">
      <w:pPr>
        <w:shd w:val="clear" w:color="auto" w:fill="FFFFFF"/>
        <w:ind w:firstLine="709"/>
        <w:jc w:val="both"/>
      </w:pPr>
      <w:r w:rsidRPr="009507D4">
        <w:t xml:space="preserve">Услуги по технической поддержке оборудования включают в себя восстановление работоспособности </w:t>
      </w:r>
      <w:r>
        <w:t>О</w:t>
      </w:r>
      <w:r w:rsidRPr="009507D4">
        <w:t>борудования и программного обеспечения, установленного на оборудовани</w:t>
      </w:r>
      <w:r w:rsidRPr="00F03E17">
        <w:t>и и являющееся его неотъемлемой частью.</w:t>
      </w:r>
    </w:p>
    <w:p w14:paraId="0A5E3929" w14:textId="0DCB618E" w:rsidR="009507D4" w:rsidRPr="009507D4" w:rsidRDefault="009507D4" w:rsidP="009507D4">
      <w:pPr>
        <w:pStyle w:val="af5"/>
        <w:tabs>
          <w:tab w:val="left" w:pos="5245"/>
        </w:tabs>
        <w:spacing w:after="0" w:line="240" w:lineRule="auto"/>
        <w:ind w:left="0" w:firstLine="709"/>
        <w:jc w:val="both"/>
        <w:rPr>
          <w:rFonts w:ascii="Times New Roman" w:hAnsi="Times New Roman"/>
          <w:b/>
          <w:bCs/>
          <w:sz w:val="24"/>
          <w:szCs w:val="24"/>
        </w:rPr>
      </w:pPr>
      <w:r w:rsidRPr="009507D4">
        <w:rPr>
          <w:rFonts w:ascii="Times New Roman" w:hAnsi="Times New Roman"/>
          <w:sz w:val="24"/>
          <w:szCs w:val="24"/>
        </w:rPr>
        <w:t xml:space="preserve">Срок оказания услуг технической поддержки оборудования </w:t>
      </w:r>
      <w:r>
        <w:rPr>
          <w:rFonts w:ascii="Times New Roman" w:hAnsi="Times New Roman"/>
          <w:sz w:val="24"/>
          <w:szCs w:val="24"/>
        </w:rPr>
        <w:t xml:space="preserve">составляет </w:t>
      </w:r>
      <w:r w:rsidRPr="00142DD3">
        <w:rPr>
          <w:rFonts w:ascii="Times New Roman" w:hAnsi="Times New Roman"/>
          <w:sz w:val="24"/>
          <w:szCs w:val="24"/>
        </w:rPr>
        <w:t>5 лет</w:t>
      </w:r>
      <w:r w:rsidR="0029696E" w:rsidRPr="00142DD3">
        <w:rPr>
          <w:rFonts w:ascii="Times New Roman" w:hAnsi="Times New Roman"/>
          <w:sz w:val="24"/>
          <w:szCs w:val="24"/>
        </w:rPr>
        <w:t xml:space="preserve"> </w:t>
      </w:r>
      <w:r w:rsidRPr="007832A1">
        <w:rPr>
          <w:rFonts w:ascii="Times New Roman" w:hAnsi="Times New Roman"/>
          <w:sz w:val="24"/>
          <w:szCs w:val="24"/>
        </w:rPr>
        <w:t>с</w:t>
      </w:r>
      <w:r w:rsidRPr="009507D4">
        <w:rPr>
          <w:rFonts w:ascii="Times New Roman" w:hAnsi="Times New Roman"/>
          <w:sz w:val="24"/>
          <w:szCs w:val="24"/>
        </w:rPr>
        <w:t xml:space="preserve"> момента ввода в эксплуатацию оборудования, 24 часа в сутки 7 дней в неделю включая праздничные и официальные выходные дни</w:t>
      </w:r>
      <w:r w:rsidR="00D90451">
        <w:rPr>
          <w:rFonts w:ascii="Times New Roman" w:hAnsi="Times New Roman"/>
          <w:sz w:val="24"/>
          <w:szCs w:val="24"/>
        </w:rPr>
        <w:t>. Стоимость услуг по технической поддержки Оборудования включена в сумму договора, указанную в п.4.1 настоящего Договора и дополнительной оплате не подлежит.</w:t>
      </w:r>
    </w:p>
    <w:p w14:paraId="5BC39829" w14:textId="3A5AAF9B" w:rsidR="009507D4" w:rsidRPr="009507D4" w:rsidRDefault="009507D4" w:rsidP="009507D4">
      <w:pPr>
        <w:pStyle w:val="af5"/>
        <w:tabs>
          <w:tab w:val="left" w:pos="5245"/>
        </w:tabs>
        <w:spacing w:after="0" w:line="240" w:lineRule="auto"/>
        <w:ind w:left="0" w:firstLine="709"/>
        <w:jc w:val="both"/>
        <w:rPr>
          <w:rFonts w:ascii="Times New Roman" w:hAnsi="Times New Roman"/>
          <w:b/>
          <w:bCs/>
          <w:sz w:val="24"/>
          <w:szCs w:val="24"/>
        </w:rPr>
      </w:pPr>
      <w:r w:rsidRPr="009507D4">
        <w:rPr>
          <w:rFonts w:ascii="Times New Roman" w:hAnsi="Times New Roman"/>
          <w:sz w:val="24"/>
          <w:szCs w:val="24"/>
        </w:rPr>
        <w:t xml:space="preserve">Техническая поддержка должна осуществляться в соответствии с </w:t>
      </w:r>
      <w:r>
        <w:rPr>
          <w:rFonts w:ascii="Times New Roman" w:hAnsi="Times New Roman"/>
          <w:sz w:val="24"/>
          <w:szCs w:val="24"/>
        </w:rPr>
        <w:t>требованиями</w:t>
      </w:r>
      <w:r w:rsidRPr="009507D4">
        <w:rPr>
          <w:rFonts w:ascii="Times New Roman" w:hAnsi="Times New Roman"/>
          <w:sz w:val="24"/>
          <w:szCs w:val="24"/>
        </w:rPr>
        <w:t>, приведенны</w:t>
      </w:r>
      <w:r>
        <w:rPr>
          <w:rFonts w:ascii="Times New Roman" w:hAnsi="Times New Roman"/>
          <w:sz w:val="24"/>
          <w:szCs w:val="24"/>
        </w:rPr>
        <w:t>ми</w:t>
      </w:r>
      <w:r w:rsidRPr="009507D4">
        <w:rPr>
          <w:rFonts w:ascii="Times New Roman" w:hAnsi="Times New Roman"/>
          <w:sz w:val="24"/>
          <w:szCs w:val="24"/>
        </w:rPr>
        <w:t xml:space="preserve"> в </w:t>
      </w:r>
      <w:r>
        <w:rPr>
          <w:rFonts w:ascii="Times New Roman" w:hAnsi="Times New Roman"/>
          <w:sz w:val="24"/>
          <w:szCs w:val="24"/>
        </w:rPr>
        <w:t>настоящем Приложении.</w:t>
      </w:r>
    </w:p>
    <w:p w14:paraId="1D34F1FB" w14:textId="1333DCC3" w:rsidR="00AA3697" w:rsidRDefault="00AA3697" w:rsidP="00E61150">
      <w:pPr>
        <w:shd w:val="clear" w:color="auto" w:fill="FFFFFF"/>
        <w:jc w:val="both"/>
      </w:pPr>
    </w:p>
    <w:tbl>
      <w:tblPr>
        <w:tblStyle w:val="a7"/>
        <w:tblW w:w="0" w:type="auto"/>
        <w:tblLayout w:type="fixed"/>
        <w:tblLook w:val="04A0" w:firstRow="1" w:lastRow="0" w:firstColumn="1" w:lastColumn="0" w:noHBand="0" w:noVBand="1"/>
      </w:tblPr>
      <w:tblGrid>
        <w:gridCol w:w="704"/>
        <w:gridCol w:w="1985"/>
        <w:gridCol w:w="6655"/>
      </w:tblGrid>
      <w:tr w:rsidR="00AA3697" w14:paraId="4182C681" w14:textId="77777777" w:rsidTr="00F75D41">
        <w:tc>
          <w:tcPr>
            <w:tcW w:w="704" w:type="dxa"/>
            <w:vAlign w:val="center"/>
          </w:tcPr>
          <w:p w14:paraId="3A2C0DD0" w14:textId="54BEB01A" w:rsidR="00AA3697" w:rsidRDefault="00AA3697" w:rsidP="00AA3697">
            <w:pPr>
              <w:jc w:val="both"/>
            </w:pPr>
            <w:r w:rsidRPr="00566BA6">
              <w:rPr>
                <w:b/>
              </w:rPr>
              <w:t>№</w:t>
            </w:r>
          </w:p>
        </w:tc>
        <w:tc>
          <w:tcPr>
            <w:tcW w:w="1985" w:type="dxa"/>
            <w:vAlign w:val="center"/>
          </w:tcPr>
          <w:p w14:paraId="471AAF7E" w14:textId="3276C829" w:rsidR="00AA3697" w:rsidRDefault="00AA3697" w:rsidP="00AA3697">
            <w:pPr>
              <w:jc w:val="both"/>
            </w:pPr>
            <w:r w:rsidRPr="00566BA6">
              <w:rPr>
                <w:b/>
              </w:rPr>
              <w:t>Наименование</w:t>
            </w:r>
          </w:p>
        </w:tc>
        <w:tc>
          <w:tcPr>
            <w:tcW w:w="6655" w:type="dxa"/>
            <w:vAlign w:val="center"/>
          </w:tcPr>
          <w:p w14:paraId="65CB40D3" w14:textId="11E9AA42" w:rsidR="00AA3697" w:rsidRDefault="00AA3697" w:rsidP="00AA3697">
            <w:pPr>
              <w:jc w:val="both"/>
            </w:pPr>
            <w:r w:rsidRPr="00566BA6">
              <w:rPr>
                <w:b/>
              </w:rPr>
              <w:t>Содержание услуги</w:t>
            </w:r>
          </w:p>
        </w:tc>
      </w:tr>
      <w:tr w:rsidR="00AA3697" w14:paraId="2A84F1A5" w14:textId="77777777" w:rsidTr="00F75D41">
        <w:tc>
          <w:tcPr>
            <w:tcW w:w="704" w:type="dxa"/>
          </w:tcPr>
          <w:p w14:paraId="51061343" w14:textId="4C3565E4" w:rsidR="00AA3697" w:rsidRDefault="00AA3697" w:rsidP="00AA3697">
            <w:pPr>
              <w:jc w:val="both"/>
            </w:pPr>
            <w:r w:rsidRPr="00566BA6">
              <w:t>1</w:t>
            </w:r>
          </w:p>
        </w:tc>
        <w:tc>
          <w:tcPr>
            <w:tcW w:w="1985" w:type="dxa"/>
          </w:tcPr>
          <w:p w14:paraId="711DC75B" w14:textId="3F6AA236" w:rsidR="00AA3697" w:rsidRDefault="00AA3697" w:rsidP="00AA3697">
            <w:pPr>
              <w:jc w:val="both"/>
            </w:pPr>
            <w:r>
              <w:t xml:space="preserve">Техническая поддержка </w:t>
            </w:r>
            <w:r w:rsidR="00AF0AC3">
              <w:t xml:space="preserve">Оборудования </w:t>
            </w:r>
            <w:r>
              <w:t>и компонентов</w:t>
            </w:r>
            <w:r w:rsidRPr="00C8396D" w:rsidDel="00527AF3">
              <w:t xml:space="preserve"> </w:t>
            </w:r>
          </w:p>
        </w:tc>
        <w:tc>
          <w:tcPr>
            <w:tcW w:w="6655" w:type="dxa"/>
          </w:tcPr>
          <w:p w14:paraId="11F716CE" w14:textId="77777777" w:rsidR="00AA3697" w:rsidRDefault="00AA3697" w:rsidP="00AA3697">
            <w:pPr>
              <w:ind w:right="57"/>
              <w:jc w:val="both"/>
            </w:pPr>
            <w:r w:rsidRPr="00566BA6">
              <w:t>Техническая поддержка осуществляется для всего оборудования, приведенного в спецификации. В состав технической поддержки включается все составляющие программного обеспечения производителя оборудования и системных компонентов: трансиверы, соединительные кабели (подключенные к устройству), платы расширения, батарейные модули, накопители, процессоры, оперативная память и другое оборудование, установленное внутри устройств.</w:t>
            </w:r>
          </w:p>
          <w:p w14:paraId="4F329C86" w14:textId="59DCEC22" w:rsidR="00AA3697" w:rsidRPr="00566BA6" w:rsidRDefault="0080318F" w:rsidP="00AA3697">
            <w:pPr>
              <w:ind w:right="57"/>
              <w:jc w:val="both"/>
            </w:pPr>
            <w:r>
              <w:rPr>
                <w:snapToGrid w:val="0"/>
              </w:rPr>
              <w:t>Поставщик</w:t>
            </w:r>
            <w:r w:rsidRPr="00566BA6">
              <w:rPr>
                <w:snapToGrid w:val="0"/>
              </w:rPr>
              <w:t xml:space="preserve"> </w:t>
            </w:r>
            <w:r w:rsidR="00AA3697" w:rsidRPr="00566BA6">
              <w:rPr>
                <w:snapToGrid w:val="0"/>
              </w:rPr>
              <w:t>за свой сч</w:t>
            </w:r>
            <w:r w:rsidR="00F03E17">
              <w:rPr>
                <w:snapToGrid w:val="0"/>
              </w:rPr>
              <w:t>е</w:t>
            </w:r>
            <w:r w:rsidR="00AA3697" w:rsidRPr="00566BA6">
              <w:rPr>
                <w:snapToGrid w:val="0"/>
              </w:rPr>
              <w:t>т предоставит все поддерживаемые запасные части и материалы, необходимые для поддержания оборудования в рабочем состоянии с сохранением исходных характеристик.</w:t>
            </w:r>
          </w:p>
          <w:p w14:paraId="1E75DBFB" w14:textId="39F664ED" w:rsidR="00AA3697" w:rsidRDefault="00AA3697" w:rsidP="00AA3697">
            <w:pPr>
              <w:jc w:val="both"/>
            </w:pPr>
            <w:r w:rsidRPr="00566BA6">
              <w:t xml:space="preserve">Неисправные накопители </w:t>
            </w:r>
            <w:r w:rsidR="0080318F">
              <w:t xml:space="preserve">Покупателем </w:t>
            </w:r>
            <w:r w:rsidRPr="00566BA6">
              <w:t>не возвращаются.</w:t>
            </w:r>
          </w:p>
        </w:tc>
      </w:tr>
      <w:tr w:rsidR="00AA3697" w14:paraId="2535CF3B" w14:textId="77777777" w:rsidTr="00F75D41">
        <w:tc>
          <w:tcPr>
            <w:tcW w:w="704" w:type="dxa"/>
          </w:tcPr>
          <w:p w14:paraId="49370907" w14:textId="10B4935E" w:rsidR="00AA3697" w:rsidRDefault="00AA3697" w:rsidP="00AA3697">
            <w:pPr>
              <w:jc w:val="both"/>
            </w:pPr>
            <w:r>
              <w:t>2</w:t>
            </w:r>
          </w:p>
        </w:tc>
        <w:tc>
          <w:tcPr>
            <w:tcW w:w="1985" w:type="dxa"/>
          </w:tcPr>
          <w:p w14:paraId="5F623353" w14:textId="7A86327E" w:rsidR="00AA3697" w:rsidRDefault="00AA3697" w:rsidP="00AA3697">
            <w:pPr>
              <w:jc w:val="both"/>
            </w:pPr>
            <w:r w:rsidRPr="00566BA6">
              <w:rPr>
                <w:bCs/>
                <w:snapToGrid w:val="0"/>
              </w:rPr>
              <w:t>Дистанционная поддержка и диагностика событий с оборудованием и программным обеспечением</w:t>
            </w:r>
          </w:p>
        </w:tc>
        <w:tc>
          <w:tcPr>
            <w:tcW w:w="6655" w:type="dxa"/>
          </w:tcPr>
          <w:p w14:paraId="094C1891" w14:textId="489A6F64" w:rsidR="00AA3697" w:rsidRPr="00913854" w:rsidRDefault="00AA3697" w:rsidP="00AA3697">
            <w:pPr>
              <w:jc w:val="both"/>
              <w:rPr>
                <w:rStyle w:val="28pt"/>
                <w:sz w:val="24"/>
                <w:szCs w:val="24"/>
              </w:rPr>
            </w:pPr>
            <w:r w:rsidRPr="004565A0">
              <w:rPr>
                <w:rStyle w:val="28pt"/>
              </w:rPr>
              <w:t xml:space="preserve">  </w:t>
            </w:r>
            <w:r w:rsidRPr="00913854">
              <w:rPr>
                <w:rStyle w:val="28pt"/>
                <w:sz w:val="24"/>
                <w:szCs w:val="24"/>
              </w:rPr>
              <w:t xml:space="preserve">При возникновении инцидента </w:t>
            </w:r>
            <w:r w:rsidR="00B17BD6">
              <w:rPr>
                <w:rStyle w:val="28pt"/>
                <w:sz w:val="24"/>
                <w:szCs w:val="24"/>
              </w:rPr>
              <w:t xml:space="preserve">Покупатель </w:t>
            </w:r>
            <w:r w:rsidRPr="00913854">
              <w:rPr>
                <w:rStyle w:val="28pt"/>
                <w:sz w:val="24"/>
                <w:szCs w:val="24"/>
              </w:rPr>
              <w:t xml:space="preserve">обращается в службу технической поддержки </w:t>
            </w:r>
            <w:r w:rsidR="008015EF">
              <w:rPr>
                <w:rStyle w:val="28pt"/>
                <w:sz w:val="24"/>
                <w:szCs w:val="24"/>
              </w:rPr>
              <w:t>Поставщика</w:t>
            </w:r>
            <w:r w:rsidRPr="00913854">
              <w:rPr>
                <w:rStyle w:val="28pt"/>
                <w:sz w:val="24"/>
                <w:szCs w:val="24"/>
              </w:rPr>
              <w:t xml:space="preserve"> и указывает приоритет обращения   в зависимости от уровня критичности:</w:t>
            </w:r>
          </w:p>
          <w:p w14:paraId="475731D7" w14:textId="77777777" w:rsidR="00AA3697" w:rsidRPr="00913854" w:rsidRDefault="00AA3697" w:rsidP="00AA3697">
            <w:pPr>
              <w:jc w:val="both"/>
              <w:rPr>
                <w:rStyle w:val="28pt"/>
                <w:sz w:val="24"/>
                <w:szCs w:val="24"/>
              </w:rPr>
            </w:pPr>
          </w:p>
          <w:p w14:paraId="771FE3A9" w14:textId="0B5BCD70" w:rsidR="00AA3697" w:rsidRPr="00913854" w:rsidRDefault="00AA3697" w:rsidP="00AA3697">
            <w:pPr>
              <w:jc w:val="both"/>
              <w:rPr>
                <w:rStyle w:val="28pt"/>
                <w:sz w:val="24"/>
                <w:szCs w:val="24"/>
              </w:rPr>
            </w:pPr>
            <w:r w:rsidRPr="00913854">
              <w:t xml:space="preserve">  Уровень критичности 1 — простой критически важных систем или потеря данных. Например: оборудование полностью вышло из строя, управляющее программное обеспечение недоступно, повреждение или потеря данных, критическое воздействие на бизнес</w:t>
            </w:r>
            <w:r w:rsidRPr="00913854">
              <w:rPr>
                <w:rStyle w:val="28pt"/>
                <w:sz w:val="24"/>
                <w:szCs w:val="24"/>
              </w:rPr>
              <w:t>, серь</w:t>
            </w:r>
            <w:r w:rsidR="00F03E17">
              <w:rPr>
                <w:rStyle w:val="28pt"/>
                <w:sz w:val="24"/>
                <w:szCs w:val="24"/>
              </w:rPr>
              <w:t>е</w:t>
            </w:r>
            <w:r w:rsidRPr="00913854">
              <w:rPr>
                <w:rStyle w:val="28pt"/>
                <w:sz w:val="24"/>
                <w:szCs w:val="24"/>
              </w:rPr>
              <w:t>зная проблема безопасности, выход из строя трёх контроллеров одной СХД, выход из строя одной дисковой полки.</w:t>
            </w:r>
          </w:p>
          <w:p w14:paraId="1D6DD371" w14:textId="77777777" w:rsidR="00AA3697" w:rsidRPr="00913854" w:rsidRDefault="00AA3697" w:rsidP="00AA3697">
            <w:pPr>
              <w:rPr>
                <w:rStyle w:val="28pt"/>
                <w:sz w:val="24"/>
                <w:szCs w:val="24"/>
              </w:rPr>
            </w:pPr>
          </w:p>
          <w:p w14:paraId="19555212" w14:textId="77777777" w:rsidR="00AA3697" w:rsidRPr="00913854" w:rsidRDefault="00AA3697" w:rsidP="00AA3697">
            <w:pPr>
              <w:jc w:val="both"/>
              <w:rPr>
                <w:rStyle w:val="28pt"/>
                <w:sz w:val="24"/>
                <w:szCs w:val="24"/>
              </w:rPr>
            </w:pPr>
            <w:r w:rsidRPr="00913854">
              <w:rPr>
                <w:rStyle w:val="28pt"/>
                <w:sz w:val="24"/>
                <w:szCs w:val="24"/>
              </w:rPr>
              <w:t xml:space="preserve"> Уровень критичности 2 — нарушение работы критически важных систем СХД, существенная деградация производительности. Например, выход из строя одного или двух контроллеров одной СХД, значительно ограничены возможности рабочей среды, нестабильное состояние или риск повторного возникновения проблемы, выход из строя более </w:t>
            </w:r>
            <w:r w:rsidRPr="00913854">
              <w:rPr>
                <w:rStyle w:val="28pt"/>
                <w:sz w:val="24"/>
                <w:szCs w:val="24"/>
              </w:rPr>
              <w:lastRenderedPageBreak/>
              <w:t>двух дисков одного массива, значительное воздействие на бизнес.</w:t>
            </w:r>
          </w:p>
          <w:p w14:paraId="793A42F8" w14:textId="77777777" w:rsidR="00AA3697" w:rsidRPr="00913854" w:rsidRDefault="00AA3697" w:rsidP="00AA3697">
            <w:pPr>
              <w:jc w:val="both"/>
            </w:pPr>
          </w:p>
          <w:p w14:paraId="4B281A68" w14:textId="77777777" w:rsidR="00AA3697" w:rsidRPr="00913854" w:rsidRDefault="00AA3697" w:rsidP="00AA3697">
            <w:pPr>
              <w:jc w:val="both"/>
              <w:rPr>
                <w:rStyle w:val="28pt"/>
                <w:sz w:val="24"/>
                <w:szCs w:val="24"/>
              </w:rPr>
            </w:pPr>
            <w:r w:rsidRPr="00913854">
              <w:rPr>
                <w:rStyle w:val="28pt"/>
                <w:sz w:val="24"/>
                <w:szCs w:val="24"/>
              </w:rPr>
              <w:t xml:space="preserve"> Уровень критичности 3 — нормальная работа с не критическими неисправностями. Например, выход из строя одного из дисков массива данных, модуля памяти в контроллере, модуля ввода-вывода, управляющего интерфейса контроллера, применение компенсационных мер или обходных решений для устранения неисправностей с уровнем 1 и 2.</w:t>
            </w:r>
          </w:p>
          <w:p w14:paraId="5C89DA6D" w14:textId="77777777" w:rsidR="00AA3697" w:rsidRPr="00913854" w:rsidRDefault="00AA3697" w:rsidP="00AA3697">
            <w:pPr>
              <w:jc w:val="both"/>
            </w:pPr>
          </w:p>
          <w:p w14:paraId="2F8D6EDA" w14:textId="77777777" w:rsidR="00AA3697" w:rsidRPr="00913854" w:rsidRDefault="00AA3697" w:rsidP="00AA3697">
            <w:pPr>
              <w:jc w:val="both"/>
              <w:rPr>
                <w:rStyle w:val="28pt"/>
                <w:sz w:val="24"/>
                <w:szCs w:val="24"/>
              </w:rPr>
            </w:pPr>
            <w:r w:rsidRPr="00913854">
              <w:rPr>
                <w:rStyle w:val="28pt"/>
                <w:sz w:val="24"/>
                <w:szCs w:val="24"/>
              </w:rPr>
              <w:t xml:space="preserve"> Уровень критичности 4 — низкое воздействие, профилактика или консультация. Отсутствие воздействия на бизнес или пользователей.</w:t>
            </w:r>
          </w:p>
          <w:p w14:paraId="5FE26035" w14:textId="77777777" w:rsidR="00AA3697" w:rsidRPr="00913854" w:rsidRDefault="00AA3697" w:rsidP="00AA3697">
            <w:pPr>
              <w:jc w:val="both"/>
            </w:pPr>
          </w:p>
          <w:p w14:paraId="5557D290" w14:textId="4C06C081" w:rsidR="00AA3697" w:rsidRDefault="00AA3697" w:rsidP="00AA3697">
            <w:pPr>
              <w:jc w:val="both"/>
            </w:pPr>
            <w:r w:rsidRPr="00913854">
              <w:rPr>
                <w:rStyle w:val="28pt"/>
                <w:sz w:val="24"/>
                <w:szCs w:val="24"/>
              </w:rPr>
              <w:t xml:space="preserve"> После обращения </w:t>
            </w:r>
            <w:r w:rsidR="00B17BD6">
              <w:rPr>
                <w:rStyle w:val="28pt"/>
                <w:sz w:val="24"/>
                <w:szCs w:val="24"/>
              </w:rPr>
              <w:t>Покупателя</w:t>
            </w:r>
            <w:r w:rsidRPr="00913854">
              <w:rPr>
                <w:rStyle w:val="28pt"/>
                <w:sz w:val="24"/>
                <w:szCs w:val="24"/>
              </w:rPr>
              <w:t xml:space="preserve"> в службу технической поддержки</w:t>
            </w:r>
            <w:r w:rsidR="00B94559" w:rsidRPr="00B94559">
              <w:rPr>
                <w:rStyle w:val="28pt"/>
                <w:sz w:val="24"/>
                <w:szCs w:val="24"/>
              </w:rPr>
              <w:t>,</w:t>
            </w:r>
            <w:r w:rsidRPr="00913854">
              <w:rPr>
                <w:rStyle w:val="28pt"/>
                <w:sz w:val="24"/>
                <w:szCs w:val="24"/>
              </w:rPr>
              <w:t xml:space="preserve"> специалист </w:t>
            </w:r>
            <w:r w:rsidR="00B94559">
              <w:rPr>
                <w:rStyle w:val="28pt"/>
                <w:sz w:val="24"/>
                <w:szCs w:val="24"/>
              </w:rPr>
              <w:t>Поставщика</w:t>
            </w:r>
            <w:r w:rsidRPr="00913854">
              <w:rPr>
                <w:rStyle w:val="28pt"/>
                <w:sz w:val="24"/>
                <w:szCs w:val="24"/>
              </w:rPr>
              <w:t xml:space="preserve"> может дистанционно выявить неисправность оборудования, оказать консультацию по устранению или прибыть на место расположения оборудования</w:t>
            </w:r>
            <w:r w:rsidRPr="00913854">
              <w:t>.</w:t>
            </w:r>
          </w:p>
        </w:tc>
      </w:tr>
      <w:tr w:rsidR="00AA3697" w:rsidRPr="004565A0" w14:paraId="5781074B" w14:textId="77777777" w:rsidTr="00F75D41">
        <w:trPr>
          <w:trHeight w:val="705"/>
        </w:trPr>
        <w:tc>
          <w:tcPr>
            <w:tcW w:w="704" w:type="dxa"/>
            <w:hideMark/>
          </w:tcPr>
          <w:p w14:paraId="766F5635" w14:textId="77777777" w:rsidR="00AA3697" w:rsidRPr="00566BA6" w:rsidRDefault="00AA3697" w:rsidP="001861BD">
            <w:pPr>
              <w:ind w:left="113" w:right="57"/>
            </w:pPr>
            <w:r>
              <w:lastRenderedPageBreak/>
              <w:t>3</w:t>
            </w:r>
          </w:p>
        </w:tc>
        <w:tc>
          <w:tcPr>
            <w:tcW w:w="1985" w:type="dxa"/>
            <w:hideMark/>
          </w:tcPr>
          <w:p w14:paraId="284B305B" w14:textId="4859D8DC" w:rsidR="00AA3697" w:rsidRPr="00566BA6" w:rsidRDefault="00AA3697" w:rsidP="001861BD">
            <w:pPr>
              <w:tabs>
                <w:tab w:val="left" w:pos="2880"/>
                <w:tab w:val="left" w:pos="4867"/>
                <w:tab w:val="left" w:pos="6840"/>
                <w:tab w:val="left" w:pos="8827"/>
              </w:tabs>
              <w:ind w:left="113" w:right="57"/>
              <w:rPr>
                <w:bCs/>
                <w:snapToGrid w:val="0"/>
              </w:rPr>
            </w:pPr>
            <w:r w:rsidRPr="00566BA6">
              <w:rPr>
                <w:bCs/>
                <w:snapToGrid w:val="0"/>
              </w:rPr>
              <w:t xml:space="preserve">Поддержка оборудования с выездом к </w:t>
            </w:r>
            <w:r w:rsidR="00DC3875">
              <w:rPr>
                <w:bCs/>
                <w:snapToGrid w:val="0"/>
              </w:rPr>
              <w:t>Покупателю</w:t>
            </w:r>
          </w:p>
        </w:tc>
        <w:tc>
          <w:tcPr>
            <w:tcW w:w="6655" w:type="dxa"/>
            <w:hideMark/>
          </w:tcPr>
          <w:p w14:paraId="678AEBB2" w14:textId="617BA264" w:rsidR="00AA3697" w:rsidRPr="004565A0" w:rsidRDefault="00AA3697" w:rsidP="001861BD">
            <w:pPr>
              <w:jc w:val="both"/>
            </w:pPr>
            <w:r w:rsidRPr="004565A0">
              <w:t xml:space="preserve"> Если техническая проблема не может быть решена дистанционно, </w:t>
            </w:r>
            <w:r w:rsidR="00B17BD6">
              <w:t>Поставщик</w:t>
            </w:r>
            <w:r w:rsidRPr="004565A0">
              <w:t xml:space="preserve"> обязан произвести необходимые работы по месту эксплуатации оборудования для восстановления его рабочего состояния.</w:t>
            </w:r>
          </w:p>
        </w:tc>
      </w:tr>
      <w:tr w:rsidR="00AA3697" w:rsidRPr="00566BA6" w14:paraId="52D73739" w14:textId="77777777" w:rsidTr="00F75D41">
        <w:tc>
          <w:tcPr>
            <w:tcW w:w="704" w:type="dxa"/>
            <w:hideMark/>
          </w:tcPr>
          <w:p w14:paraId="0C01BD36" w14:textId="77777777" w:rsidR="00AA3697" w:rsidRPr="00566BA6" w:rsidRDefault="00AA3697" w:rsidP="001861BD">
            <w:pPr>
              <w:ind w:left="113" w:right="57"/>
            </w:pPr>
            <w:r>
              <w:t>4</w:t>
            </w:r>
          </w:p>
        </w:tc>
        <w:tc>
          <w:tcPr>
            <w:tcW w:w="1985" w:type="dxa"/>
            <w:hideMark/>
          </w:tcPr>
          <w:p w14:paraId="39C488D9" w14:textId="77777777" w:rsidR="00AA3697" w:rsidRPr="00566BA6" w:rsidRDefault="00AA3697" w:rsidP="001861BD">
            <w:pPr>
              <w:tabs>
                <w:tab w:val="left" w:pos="2880"/>
                <w:tab w:val="left" w:pos="4867"/>
                <w:tab w:val="left" w:pos="6840"/>
                <w:tab w:val="left" w:pos="8827"/>
              </w:tabs>
              <w:ind w:left="113" w:right="57"/>
              <w:rPr>
                <w:bCs/>
                <w:snapToGrid w:val="0"/>
              </w:rPr>
            </w:pPr>
            <w:r w:rsidRPr="00566BA6">
              <w:rPr>
                <w:bCs/>
                <w:snapToGrid w:val="0"/>
              </w:rPr>
              <w:t xml:space="preserve">Время реакции при обслуживании оборудования </w:t>
            </w:r>
          </w:p>
        </w:tc>
        <w:tc>
          <w:tcPr>
            <w:tcW w:w="6655" w:type="dxa"/>
            <w:hideMark/>
          </w:tcPr>
          <w:p w14:paraId="43C2CA91" w14:textId="5E6E1F8E" w:rsidR="00AA3697" w:rsidRDefault="00AA3697" w:rsidP="001861BD">
            <w:pPr>
              <w:ind w:left="113" w:right="57"/>
              <w:jc w:val="both"/>
              <w:rPr>
                <w:snapToGrid w:val="0"/>
              </w:rPr>
            </w:pPr>
            <w:r w:rsidRPr="00566BA6">
              <w:rPr>
                <w:snapToGrid w:val="0"/>
              </w:rPr>
              <w:t xml:space="preserve">Время реакции при обслуживании с выездом к </w:t>
            </w:r>
            <w:r w:rsidR="00B17BD6">
              <w:rPr>
                <w:snapToGrid w:val="0"/>
              </w:rPr>
              <w:t>Покупателю</w:t>
            </w:r>
            <w:r w:rsidRPr="00566BA6">
              <w:rPr>
                <w:snapToGrid w:val="0"/>
              </w:rPr>
              <w:t xml:space="preserve"> — это период </w:t>
            </w:r>
            <w:r>
              <w:rPr>
                <w:snapToGrid w:val="0"/>
              </w:rPr>
              <w:t xml:space="preserve">  </w:t>
            </w:r>
            <w:r w:rsidRPr="00566BA6">
              <w:rPr>
                <w:snapToGrid w:val="0"/>
              </w:rPr>
              <w:t xml:space="preserve">между первоначальным обращением в службу технической поддержки </w:t>
            </w:r>
            <w:r w:rsidR="00620C6A">
              <w:rPr>
                <w:snapToGrid w:val="0"/>
              </w:rPr>
              <w:t xml:space="preserve">Поставщика </w:t>
            </w:r>
            <w:r w:rsidRPr="00566BA6">
              <w:rPr>
                <w:snapToGrid w:val="0"/>
              </w:rPr>
              <w:t xml:space="preserve">для получения технической поддержки и прибытием специалиста </w:t>
            </w:r>
            <w:r w:rsidR="00620C6A">
              <w:rPr>
                <w:snapToGrid w:val="0"/>
              </w:rPr>
              <w:t xml:space="preserve">Поставщика </w:t>
            </w:r>
            <w:r w:rsidRPr="00566BA6">
              <w:rPr>
                <w:snapToGrid w:val="0"/>
              </w:rPr>
              <w:t xml:space="preserve">к </w:t>
            </w:r>
            <w:r w:rsidR="00620C6A">
              <w:rPr>
                <w:snapToGrid w:val="0"/>
              </w:rPr>
              <w:t>Покупателю</w:t>
            </w:r>
            <w:r w:rsidR="006F411A">
              <w:rPr>
                <w:snapToGrid w:val="0"/>
              </w:rPr>
              <w:t>.</w:t>
            </w:r>
          </w:p>
          <w:p w14:paraId="13D2589B" w14:textId="77777777" w:rsidR="006F411A" w:rsidRPr="00566BA6" w:rsidRDefault="006F411A" w:rsidP="001861BD">
            <w:pPr>
              <w:ind w:left="113" w:right="57"/>
              <w:jc w:val="both"/>
              <w:rPr>
                <w:snapToGrid w:val="0"/>
              </w:rPr>
            </w:pPr>
          </w:p>
          <w:p w14:paraId="22E1FF6F" w14:textId="00144C29" w:rsidR="00AA3697" w:rsidRDefault="00AA3697" w:rsidP="001861BD">
            <w:pPr>
              <w:ind w:left="113" w:right="57"/>
              <w:jc w:val="both"/>
              <w:rPr>
                <w:snapToGrid w:val="0"/>
              </w:rPr>
            </w:pPr>
            <w:r w:rsidRPr="00566BA6">
              <w:rPr>
                <w:snapToGrid w:val="0"/>
              </w:rPr>
              <w:t xml:space="preserve">При возникновении серьезных неисправностей (уровень критичности 1) с обслуживаемым оборудованием </w:t>
            </w:r>
            <w:r w:rsidR="00620C6A">
              <w:rPr>
                <w:snapToGrid w:val="0"/>
              </w:rPr>
              <w:t xml:space="preserve">Поставщик </w:t>
            </w:r>
            <w:r w:rsidRPr="00566BA6">
              <w:rPr>
                <w:snapToGrid w:val="0"/>
              </w:rPr>
              <w:t xml:space="preserve">обязуется провести восстановление работоспособности поддерживаемого оборудования в течение </w:t>
            </w:r>
            <w:r w:rsidRPr="00624F0D">
              <w:rPr>
                <w:snapToGrid w:val="0"/>
              </w:rPr>
              <w:t>24</w:t>
            </w:r>
            <w:r w:rsidRPr="00566BA6">
              <w:rPr>
                <w:snapToGrid w:val="0"/>
              </w:rPr>
              <w:t xml:space="preserve"> часов после получения обращения. Время реакции не более 4-х часов.</w:t>
            </w:r>
          </w:p>
          <w:p w14:paraId="25BA76C5" w14:textId="77777777" w:rsidR="006F411A" w:rsidRPr="00566BA6" w:rsidRDefault="006F411A" w:rsidP="001861BD">
            <w:pPr>
              <w:ind w:left="113" w:right="57"/>
              <w:jc w:val="both"/>
              <w:rPr>
                <w:snapToGrid w:val="0"/>
              </w:rPr>
            </w:pPr>
          </w:p>
          <w:p w14:paraId="5311083C" w14:textId="41B9037A" w:rsidR="00AA3697" w:rsidRDefault="00AA3697" w:rsidP="001861BD">
            <w:pPr>
              <w:ind w:left="113" w:right="57"/>
              <w:jc w:val="both"/>
              <w:rPr>
                <w:snapToGrid w:val="0"/>
              </w:rPr>
            </w:pPr>
            <w:r w:rsidRPr="00566BA6">
              <w:rPr>
                <w:snapToGrid w:val="0"/>
              </w:rPr>
              <w:t xml:space="preserve">В случае возникновения инцидентов (уровень критичности 2) с обслуживаемым оборудованием </w:t>
            </w:r>
            <w:r w:rsidR="00620C6A">
              <w:rPr>
                <w:snapToGrid w:val="0"/>
              </w:rPr>
              <w:t xml:space="preserve">Поставщик </w:t>
            </w:r>
            <w:r w:rsidRPr="00566BA6">
              <w:rPr>
                <w:snapToGrid w:val="0"/>
              </w:rPr>
              <w:t xml:space="preserve">обязуется провести восстановление работоспособности поддерживаемого оборудования в течение 3-х календарных дней, следующих за днём после получения обращения. Время реакции не более </w:t>
            </w:r>
            <w:r>
              <w:rPr>
                <w:snapToGrid w:val="0"/>
              </w:rPr>
              <w:t>6</w:t>
            </w:r>
            <w:r w:rsidRPr="00566BA6">
              <w:rPr>
                <w:snapToGrid w:val="0"/>
              </w:rPr>
              <w:t>-и часов.</w:t>
            </w:r>
          </w:p>
          <w:p w14:paraId="71C72646" w14:textId="77777777" w:rsidR="006F411A" w:rsidRPr="00566BA6" w:rsidRDefault="006F411A" w:rsidP="001861BD">
            <w:pPr>
              <w:ind w:left="113" w:right="57"/>
              <w:jc w:val="both"/>
              <w:rPr>
                <w:snapToGrid w:val="0"/>
              </w:rPr>
            </w:pPr>
          </w:p>
          <w:p w14:paraId="4F75C781" w14:textId="079DE87C" w:rsidR="00AA3697" w:rsidRDefault="00AA3697" w:rsidP="001861BD">
            <w:pPr>
              <w:ind w:left="113" w:right="57"/>
              <w:jc w:val="both"/>
              <w:rPr>
                <w:snapToGrid w:val="0"/>
              </w:rPr>
            </w:pPr>
            <w:r w:rsidRPr="00566BA6">
              <w:rPr>
                <w:snapToGrid w:val="0"/>
              </w:rPr>
              <w:t xml:space="preserve">В случае возникновения инцидентов (уровень критичности 3) с обслуживаемым оборудованием </w:t>
            </w:r>
            <w:r w:rsidR="0073631C">
              <w:rPr>
                <w:snapToGrid w:val="0"/>
              </w:rPr>
              <w:t>Поставщик</w:t>
            </w:r>
            <w:r w:rsidR="0073631C" w:rsidRPr="00566BA6">
              <w:rPr>
                <w:snapToGrid w:val="0"/>
              </w:rPr>
              <w:t xml:space="preserve"> </w:t>
            </w:r>
            <w:r w:rsidRPr="00566BA6">
              <w:rPr>
                <w:snapToGrid w:val="0"/>
              </w:rPr>
              <w:t xml:space="preserve">обязуется провести восстановление работоспособности поддерживаемого оборудования в течение 14-и календарных дней, следующих за днём после получения обращения. Время реакции не более </w:t>
            </w:r>
            <w:r>
              <w:rPr>
                <w:snapToGrid w:val="0"/>
              </w:rPr>
              <w:t>12</w:t>
            </w:r>
            <w:r w:rsidRPr="00566BA6">
              <w:rPr>
                <w:snapToGrid w:val="0"/>
              </w:rPr>
              <w:t xml:space="preserve"> часов.</w:t>
            </w:r>
          </w:p>
          <w:p w14:paraId="4FEC9D09" w14:textId="77777777" w:rsidR="006F411A" w:rsidRPr="00566BA6" w:rsidRDefault="006F411A" w:rsidP="001861BD">
            <w:pPr>
              <w:ind w:left="113" w:right="57"/>
              <w:jc w:val="both"/>
              <w:rPr>
                <w:snapToGrid w:val="0"/>
              </w:rPr>
            </w:pPr>
          </w:p>
          <w:p w14:paraId="7473744E" w14:textId="69CB9FC5" w:rsidR="00AA3697" w:rsidRPr="00566BA6" w:rsidRDefault="00AA3697" w:rsidP="001861BD">
            <w:pPr>
              <w:ind w:left="113" w:right="57"/>
              <w:jc w:val="both"/>
              <w:rPr>
                <w:snapToGrid w:val="0"/>
              </w:rPr>
            </w:pPr>
            <w:r w:rsidRPr="00566BA6">
              <w:rPr>
                <w:snapToGrid w:val="0"/>
              </w:rPr>
              <w:lastRenderedPageBreak/>
              <w:t>В случае регистрации обращения (уровень критичности 4),</w:t>
            </w:r>
            <w:r w:rsidR="0073631C">
              <w:rPr>
                <w:snapToGrid w:val="0"/>
              </w:rPr>
              <w:t xml:space="preserve"> Поставщик</w:t>
            </w:r>
            <w:r w:rsidRPr="00566BA6">
              <w:rPr>
                <w:snapToGrid w:val="0"/>
              </w:rPr>
              <w:t xml:space="preserve"> обязуется исправить проблему в течение 30-и календарных дней, следующих за днём после получения обращения службой технической поддержки. Время реакции не более 24 часов.</w:t>
            </w:r>
          </w:p>
          <w:p w14:paraId="0C41C961" w14:textId="7B92B044" w:rsidR="00AA3697" w:rsidRPr="00566BA6" w:rsidRDefault="00AA3697" w:rsidP="001861BD">
            <w:pPr>
              <w:ind w:left="113" w:right="57"/>
              <w:jc w:val="both"/>
              <w:rPr>
                <w:snapToGrid w:val="0"/>
              </w:rPr>
            </w:pPr>
            <w:r w:rsidRPr="00566BA6">
              <w:rPr>
                <w:snapToGrid w:val="0"/>
              </w:rPr>
              <w:t xml:space="preserve">По дополнительному согласованию с </w:t>
            </w:r>
            <w:r w:rsidR="0073631C">
              <w:rPr>
                <w:snapToGrid w:val="0"/>
              </w:rPr>
              <w:t>Покупателем</w:t>
            </w:r>
            <w:r w:rsidRPr="00566BA6">
              <w:rPr>
                <w:snapToGrid w:val="0"/>
              </w:rPr>
              <w:t>, допускается увеличение сроков восстановления работоспособности или ремонта оборудования.</w:t>
            </w:r>
          </w:p>
        </w:tc>
      </w:tr>
      <w:tr w:rsidR="00AA3697" w:rsidRPr="00566BA6" w14:paraId="2C5B9886" w14:textId="77777777" w:rsidTr="00F75D41">
        <w:tc>
          <w:tcPr>
            <w:tcW w:w="704" w:type="dxa"/>
            <w:hideMark/>
          </w:tcPr>
          <w:p w14:paraId="256E6D43" w14:textId="77777777" w:rsidR="00AA3697" w:rsidRPr="00566BA6" w:rsidRDefault="00AA3697" w:rsidP="001861BD">
            <w:pPr>
              <w:ind w:left="113" w:right="57"/>
            </w:pPr>
            <w:r>
              <w:lastRenderedPageBreak/>
              <w:t>5</w:t>
            </w:r>
          </w:p>
        </w:tc>
        <w:tc>
          <w:tcPr>
            <w:tcW w:w="1985" w:type="dxa"/>
            <w:hideMark/>
          </w:tcPr>
          <w:p w14:paraId="186257DE" w14:textId="77777777" w:rsidR="00AA3697" w:rsidRPr="00566BA6" w:rsidRDefault="00AA3697" w:rsidP="001861BD">
            <w:pPr>
              <w:tabs>
                <w:tab w:val="left" w:pos="2880"/>
                <w:tab w:val="left" w:pos="4867"/>
                <w:tab w:val="left" w:pos="6840"/>
                <w:tab w:val="left" w:pos="8827"/>
              </w:tabs>
              <w:ind w:left="113" w:right="57"/>
              <w:rPr>
                <w:bCs/>
                <w:snapToGrid w:val="0"/>
              </w:rPr>
            </w:pPr>
            <w:r w:rsidRPr="00566BA6">
              <w:rPr>
                <w:bCs/>
                <w:snapToGrid w:val="0"/>
              </w:rPr>
              <w:t>Информация в электронной форме о технической поддержке и обслуживании</w:t>
            </w:r>
          </w:p>
        </w:tc>
        <w:tc>
          <w:tcPr>
            <w:tcW w:w="6655" w:type="dxa"/>
            <w:hideMark/>
          </w:tcPr>
          <w:p w14:paraId="0FD19FCA" w14:textId="45810D46" w:rsidR="00AA3697" w:rsidRPr="00566BA6" w:rsidRDefault="0073631C" w:rsidP="001861BD">
            <w:pPr>
              <w:ind w:left="113" w:right="57"/>
              <w:jc w:val="both"/>
              <w:rPr>
                <w:snapToGrid w:val="0"/>
              </w:rPr>
            </w:pPr>
            <w:r>
              <w:rPr>
                <w:snapToGrid w:val="0"/>
              </w:rPr>
              <w:t>Поставщик</w:t>
            </w:r>
            <w:r w:rsidR="00AA3697" w:rsidRPr="00566BA6">
              <w:rPr>
                <w:snapToGrid w:val="0"/>
              </w:rPr>
              <w:t>, в случае необходимости, предоставляет документацию к оборудованию, предложения по улучшению его работы, рекомендации по выполнению технической поддержки, модернизации и другую информацию.</w:t>
            </w:r>
          </w:p>
          <w:p w14:paraId="77EBCE70" w14:textId="77777777" w:rsidR="00AA3697" w:rsidRPr="00566BA6" w:rsidRDefault="00AA3697" w:rsidP="001861BD">
            <w:pPr>
              <w:ind w:left="113" w:right="57"/>
              <w:jc w:val="both"/>
              <w:rPr>
                <w:snapToGrid w:val="0"/>
              </w:rPr>
            </w:pPr>
          </w:p>
        </w:tc>
      </w:tr>
      <w:tr w:rsidR="00AA3697" w:rsidRPr="00566BA6" w14:paraId="613B8532" w14:textId="77777777" w:rsidTr="00F75D41">
        <w:tc>
          <w:tcPr>
            <w:tcW w:w="704" w:type="dxa"/>
          </w:tcPr>
          <w:p w14:paraId="50F70DA4" w14:textId="77777777" w:rsidR="00AA3697" w:rsidRPr="00566BA6" w:rsidRDefault="00AA3697" w:rsidP="001861BD">
            <w:pPr>
              <w:ind w:left="113" w:right="57"/>
            </w:pPr>
            <w:r>
              <w:t>6</w:t>
            </w:r>
          </w:p>
        </w:tc>
        <w:tc>
          <w:tcPr>
            <w:tcW w:w="1985" w:type="dxa"/>
          </w:tcPr>
          <w:p w14:paraId="30D338ED" w14:textId="77777777" w:rsidR="00AA3697" w:rsidRPr="00566BA6" w:rsidRDefault="00AA3697" w:rsidP="001861BD">
            <w:pPr>
              <w:tabs>
                <w:tab w:val="left" w:pos="2880"/>
                <w:tab w:val="left" w:pos="4867"/>
                <w:tab w:val="left" w:pos="6840"/>
                <w:tab w:val="left" w:pos="8827"/>
              </w:tabs>
              <w:ind w:left="113" w:right="57"/>
              <w:rPr>
                <w:bCs/>
                <w:snapToGrid w:val="0"/>
              </w:rPr>
            </w:pPr>
            <w:r w:rsidRPr="00566BA6">
              <w:rPr>
                <w:bCs/>
                <w:snapToGrid w:val="0"/>
              </w:rPr>
              <w:t>Поддержка встроенного ПО</w:t>
            </w:r>
          </w:p>
        </w:tc>
        <w:tc>
          <w:tcPr>
            <w:tcW w:w="6655" w:type="dxa"/>
          </w:tcPr>
          <w:p w14:paraId="323BA89A" w14:textId="768D2B8B" w:rsidR="00AA3697" w:rsidRDefault="00AA3697" w:rsidP="001861BD">
            <w:pPr>
              <w:ind w:left="113" w:right="57"/>
              <w:jc w:val="both"/>
              <w:rPr>
                <w:snapToGrid w:val="0"/>
              </w:rPr>
            </w:pPr>
            <w:r w:rsidRPr="004565A0">
              <w:rPr>
                <w:snapToGrid w:val="0"/>
              </w:rPr>
              <w:t xml:space="preserve"> </w:t>
            </w:r>
            <w:r w:rsidR="0073631C">
              <w:rPr>
                <w:snapToGrid w:val="0"/>
              </w:rPr>
              <w:t xml:space="preserve">Поставщик </w:t>
            </w:r>
            <w:r w:rsidRPr="00566BA6">
              <w:rPr>
                <w:snapToGrid w:val="0"/>
              </w:rPr>
              <w:t xml:space="preserve">поддерживает стабильную версию встроенного программного обеспечения и в случае необходимости рекомендует выполнить обновление. Для этого </w:t>
            </w:r>
            <w:r w:rsidR="0073631C">
              <w:rPr>
                <w:snapToGrid w:val="0"/>
              </w:rPr>
              <w:t>Поставщик</w:t>
            </w:r>
            <w:r w:rsidRPr="00566BA6">
              <w:rPr>
                <w:snapToGrid w:val="0"/>
              </w:rPr>
              <w:t xml:space="preserve"> своевременно информирует </w:t>
            </w:r>
            <w:r w:rsidR="0073631C">
              <w:rPr>
                <w:snapToGrid w:val="0"/>
              </w:rPr>
              <w:t xml:space="preserve">Покупателя </w:t>
            </w:r>
            <w:r w:rsidRPr="00566BA6">
              <w:rPr>
                <w:snapToGrid w:val="0"/>
              </w:rPr>
              <w:t>о необходимости установить обновления микрокода и ПО в соответствии с рекомендациями производителя.</w:t>
            </w:r>
            <w:r w:rsidRPr="004565A0">
              <w:rPr>
                <w:snapToGrid w:val="0"/>
              </w:rPr>
              <w:t xml:space="preserve"> </w:t>
            </w:r>
          </w:p>
          <w:p w14:paraId="35BFE0E1" w14:textId="412CA1F7" w:rsidR="00AA3697" w:rsidRDefault="00AA3697" w:rsidP="001861BD">
            <w:pPr>
              <w:ind w:left="113" w:right="57"/>
              <w:jc w:val="both"/>
              <w:rPr>
                <w:snapToGrid w:val="0"/>
              </w:rPr>
            </w:pPr>
            <w:r w:rsidRPr="00566BA6">
              <w:rPr>
                <w:snapToGrid w:val="0"/>
              </w:rPr>
              <w:t xml:space="preserve"> Установка обновлений производится </w:t>
            </w:r>
            <w:r w:rsidR="0073631C">
              <w:rPr>
                <w:snapToGrid w:val="0"/>
              </w:rPr>
              <w:t xml:space="preserve">Поставщиком </w:t>
            </w:r>
            <w:r w:rsidRPr="00566BA6">
              <w:rPr>
                <w:snapToGrid w:val="0"/>
              </w:rPr>
              <w:t xml:space="preserve">под контролем технических специалистов </w:t>
            </w:r>
            <w:r w:rsidR="00F7096F">
              <w:rPr>
                <w:snapToGrid w:val="0"/>
              </w:rPr>
              <w:t xml:space="preserve">Покупателя </w:t>
            </w:r>
            <w:r w:rsidRPr="00566BA6">
              <w:rPr>
                <w:snapToGrid w:val="0"/>
              </w:rPr>
              <w:t xml:space="preserve">Технический специалист </w:t>
            </w:r>
            <w:r w:rsidR="00F7096F">
              <w:rPr>
                <w:snapToGrid w:val="0"/>
              </w:rPr>
              <w:t xml:space="preserve">Поставщика </w:t>
            </w:r>
            <w:r w:rsidRPr="00566BA6">
              <w:rPr>
                <w:snapToGrid w:val="0"/>
              </w:rPr>
              <w:t xml:space="preserve">предоставит необходимые файлы микрокода и выполнит обновление компонентов комплекса, после согласования с </w:t>
            </w:r>
            <w:r w:rsidR="00F7096F">
              <w:rPr>
                <w:snapToGrid w:val="0"/>
              </w:rPr>
              <w:t>Покупателем</w:t>
            </w:r>
            <w:r w:rsidR="00F7096F" w:rsidRPr="00566BA6">
              <w:rPr>
                <w:snapToGrid w:val="0"/>
              </w:rPr>
              <w:t xml:space="preserve"> </w:t>
            </w:r>
            <w:r w:rsidRPr="00566BA6">
              <w:rPr>
                <w:snapToGrid w:val="0"/>
              </w:rPr>
              <w:t>времени и списка обновляемых компонентов.</w:t>
            </w:r>
          </w:p>
          <w:p w14:paraId="1D22F5C7" w14:textId="1C072126" w:rsidR="00AA3697" w:rsidRPr="00566BA6" w:rsidRDefault="00AA3697" w:rsidP="001861BD">
            <w:pPr>
              <w:ind w:left="113" w:right="57"/>
              <w:jc w:val="both"/>
              <w:rPr>
                <w:snapToGrid w:val="0"/>
              </w:rPr>
            </w:pPr>
            <w:r>
              <w:rPr>
                <w:snapToGrid w:val="0"/>
              </w:rPr>
              <w:t xml:space="preserve">В случае отказа </w:t>
            </w:r>
            <w:r w:rsidR="00F7096F">
              <w:rPr>
                <w:snapToGrid w:val="0"/>
              </w:rPr>
              <w:t>Поставщика</w:t>
            </w:r>
            <w:r>
              <w:rPr>
                <w:snapToGrid w:val="0"/>
              </w:rPr>
              <w:t xml:space="preserve"> от требований </w:t>
            </w:r>
            <w:r w:rsidR="00F7096F">
              <w:rPr>
                <w:snapToGrid w:val="0"/>
              </w:rPr>
              <w:t xml:space="preserve">Покупателя </w:t>
            </w:r>
            <w:r>
              <w:rPr>
                <w:snapToGrid w:val="0"/>
              </w:rPr>
              <w:t xml:space="preserve">по установке рекомендованных вендором обновлений программного обеспечения </w:t>
            </w:r>
            <w:r w:rsidR="00F7096F">
              <w:rPr>
                <w:snapToGrid w:val="0"/>
              </w:rPr>
              <w:t>Покупатель</w:t>
            </w:r>
            <w:r>
              <w:rPr>
                <w:snapToGrid w:val="0"/>
              </w:rPr>
              <w:t xml:space="preserve"> вправе потребовать компенсацию по уровню критичности 3.</w:t>
            </w:r>
          </w:p>
        </w:tc>
      </w:tr>
      <w:tr w:rsidR="00AA3697" w:rsidRPr="00566BA6" w14:paraId="5E0EE821" w14:textId="77777777" w:rsidTr="00F75D41">
        <w:tc>
          <w:tcPr>
            <w:tcW w:w="704" w:type="dxa"/>
            <w:hideMark/>
          </w:tcPr>
          <w:p w14:paraId="4371A7F4" w14:textId="77777777" w:rsidR="00AA3697" w:rsidRPr="00566BA6" w:rsidRDefault="00AA3697" w:rsidP="001861BD">
            <w:pPr>
              <w:ind w:left="113" w:right="57"/>
            </w:pPr>
            <w:r>
              <w:t>7</w:t>
            </w:r>
          </w:p>
        </w:tc>
        <w:tc>
          <w:tcPr>
            <w:tcW w:w="1985" w:type="dxa"/>
            <w:hideMark/>
          </w:tcPr>
          <w:p w14:paraId="7A451ED8" w14:textId="77777777" w:rsidR="00AA3697" w:rsidRPr="00566BA6" w:rsidRDefault="00AA3697" w:rsidP="001861BD">
            <w:pPr>
              <w:tabs>
                <w:tab w:val="left" w:pos="2880"/>
                <w:tab w:val="left" w:pos="4867"/>
                <w:tab w:val="left" w:pos="6840"/>
                <w:tab w:val="left" w:pos="8827"/>
              </w:tabs>
              <w:ind w:left="113" w:right="57"/>
              <w:rPr>
                <w:bCs/>
                <w:snapToGrid w:val="0"/>
              </w:rPr>
            </w:pPr>
            <w:r w:rsidRPr="00566BA6">
              <w:rPr>
                <w:bCs/>
                <w:snapToGrid w:val="0"/>
              </w:rPr>
              <w:t>Привлечение дополнительных ресурсов для решения сложных проблем</w:t>
            </w:r>
          </w:p>
        </w:tc>
        <w:tc>
          <w:tcPr>
            <w:tcW w:w="6655" w:type="dxa"/>
            <w:hideMark/>
          </w:tcPr>
          <w:p w14:paraId="48BD3131" w14:textId="203D6CFD" w:rsidR="00AA3697" w:rsidRPr="00566BA6" w:rsidRDefault="00AA3697" w:rsidP="001861BD">
            <w:pPr>
              <w:ind w:left="113" w:right="57"/>
              <w:jc w:val="both"/>
              <w:rPr>
                <w:snapToGrid w:val="0"/>
              </w:rPr>
            </w:pPr>
            <w:r w:rsidRPr="004565A0">
              <w:rPr>
                <w:snapToGrid w:val="0"/>
              </w:rPr>
              <w:t xml:space="preserve"> </w:t>
            </w:r>
            <w:r w:rsidR="00F7096F">
              <w:rPr>
                <w:snapToGrid w:val="0"/>
              </w:rPr>
              <w:t>Поставщик</w:t>
            </w:r>
            <w:r w:rsidRPr="00566BA6">
              <w:rPr>
                <w:snapToGrid w:val="0"/>
              </w:rPr>
              <w:t xml:space="preserve"> использует формальные процедуры эскалации – привлечения дополнительных ресурсов для решения сложных проблем с оборудованием. </w:t>
            </w:r>
          </w:p>
          <w:p w14:paraId="1D14EDDC" w14:textId="588F6D5E" w:rsidR="00AA3697" w:rsidRPr="00566BA6" w:rsidRDefault="00AA3697" w:rsidP="001861BD">
            <w:pPr>
              <w:shd w:val="clear" w:color="auto" w:fill="FFFFFF"/>
              <w:ind w:left="113" w:right="57"/>
              <w:jc w:val="both"/>
              <w:rPr>
                <w:snapToGrid w:val="0"/>
              </w:rPr>
            </w:pPr>
            <w:r w:rsidRPr="004565A0">
              <w:rPr>
                <w:snapToGrid w:val="0"/>
              </w:rPr>
              <w:t xml:space="preserve"> </w:t>
            </w:r>
            <w:r w:rsidRPr="00566BA6">
              <w:rPr>
                <w:snapToGrid w:val="0"/>
              </w:rPr>
              <w:t xml:space="preserve">Служба технической поддержки </w:t>
            </w:r>
            <w:r w:rsidR="00F7096F">
              <w:rPr>
                <w:snapToGrid w:val="0"/>
              </w:rPr>
              <w:t>Поставщика</w:t>
            </w:r>
            <w:r w:rsidRPr="00566BA6">
              <w:rPr>
                <w:snapToGrid w:val="0"/>
              </w:rPr>
              <w:t xml:space="preserve"> координирует процесс эскалации, привлекая для решения ключевых проблем специалистов производителя оборудования.</w:t>
            </w:r>
          </w:p>
          <w:p w14:paraId="46F5C838" w14:textId="36651739" w:rsidR="00AA3697" w:rsidRPr="00566BA6" w:rsidRDefault="00AA3697" w:rsidP="001861BD">
            <w:pPr>
              <w:shd w:val="clear" w:color="auto" w:fill="FFFFFF"/>
              <w:ind w:left="113" w:right="57"/>
              <w:jc w:val="both"/>
              <w:rPr>
                <w:snapToGrid w:val="0"/>
              </w:rPr>
            </w:pPr>
            <w:r w:rsidRPr="00566BA6">
              <w:rPr>
                <w:snapToGrid w:val="0"/>
              </w:rPr>
              <w:t xml:space="preserve">Все дополнительные ресурсы, привлечённые для устранения неисправностей, оплачиваются </w:t>
            </w:r>
            <w:r w:rsidR="00F7096F">
              <w:rPr>
                <w:snapToGrid w:val="0"/>
              </w:rPr>
              <w:t>Поставщиком</w:t>
            </w:r>
            <w:r w:rsidR="006F411A">
              <w:rPr>
                <w:snapToGrid w:val="0"/>
              </w:rPr>
              <w:t>.</w:t>
            </w:r>
          </w:p>
        </w:tc>
      </w:tr>
      <w:tr w:rsidR="00AA3697" w:rsidRPr="00566BA6" w14:paraId="0DCCC7FA" w14:textId="77777777" w:rsidTr="00F75D41">
        <w:tc>
          <w:tcPr>
            <w:tcW w:w="704" w:type="dxa"/>
            <w:hideMark/>
          </w:tcPr>
          <w:p w14:paraId="7CEC2761" w14:textId="77777777" w:rsidR="00AA3697" w:rsidRPr="00566BA6" w:rsidRDefault="00AA3697" w:rsidP="001861BD">
            <w:pPr>
              <w:ind w:left="113" w:right="57"/>
            </w:pPr>
            <w:r>
              <w:t>8</w:t>
            </w:r>
          </w:p>
        </w:tc>
        <w:tc>
          <w:tcPr>
            <w:tcW w:w="1985" w:type="dxa"/>
            <w:hideMark/>
          </w:tcPr>
          <w:p w14:paraId="0AAFBBF0" w14:textId="77777777" w:rsidR="00AA3697" w:rsidRPr="00566BA6" w:rsidRDefault="00AA3697" w:rsidP="001861BD">
            <w:pPr>
              <w:tabs>
                <w:tab w:val="left" w:pos="2880"/>
                <w:tab w:val="left" w:pos="4867"/>
                <w:tab w:val="left" w:pos="6840"/>
                <w:tab w:val="left" w:pos="8827"/>
              </w:tabs>
              <w:ind w:left="113" w:right="57"/>
              <w:rPr>
                <w:bCs/>
                <w:snapToGrid w:val="0"/>
              </w:rPr>
            </w:pPr>
            <w:r w:rsidRPr="00566BA6">
              <w:rPr>
                <w:bCs/>
                <w:snapToGrid w:val="0"/>
              </w:rPr>
              <w:t>График обслуживания</w:t>
            </w:r>
          </w:p>
        </w:tc>
        <w:tc>
          <w:tcPr>
            <w:tcW w:w="6655" w:type="dxa"/>
            <w:hideMark/>
          </w:tcPr>
          <w:p w14:paraId="12C997DE" w14:textId="5F38C504" w:rsidR="00AA3697" w:rsidRPr="00566BA6" w:rsidRDefault="00AA3697" w:rsidP="001861BD">
            <w:pPr>
              <w:ind w:left="113" w:right="57"/>
              <w:jc w:val="both"/>
              <w:rPr>
                <w:snapToGrid w:val="0"/>
              </w:rPr>
            </w:pPr>
            <w:r w:rsidRPr="004565A0">
              <w:rPr>
                <w:snapToGrid w:val="0"/>
              </w:rPr>
              <w:t xml:space="preserve"> </w:t>
            </w:r>
            <w:r w:rsidRPr="00566BA6">
              <w:rPr>
                <w:snapToGrid w:val="0"/>
              </w:rPr>
              <w:t xml:space="preserve">График обслуживания – это часы, в течение которых принимаются обращения </w:t>
            </w:r>
            <w:r w:rsidR="00F7096F">
              <w:rPr>
                <w:snapToGrid w:val="0"/>
              </w:rPr>
              <w:t xml:space="preserve">Покупателя </w:t>
            </w:r>
            <w:r w:rsidRPr="00566BA6">
              <w:rPr>
                <w:snapToGrid w:val="0"/>
              </w:rPr>
              <w:t>и предоставляются услуги технической поддержки.</w:t>
            </w:r>
          </w:p>
          <w:p w14:paraId="5AD3E388" w14:textId="5BE5098B" w:rsidR="00AA3697" w:rsidRPr="00566BA6" w:rsidRDefault="00AA3697" w:rsidP="001861BD">
            <w:pPr>
              <w:shd w:val="clear" w:color="auto" w:fill="FFFFFF"/>
              <w:ind w:left="113" w:right="57"/>
              <w:jc w:val="both"/>
              <w:rPr>
                <w:snapToGrid w:val="0"/>
              </w:rPr>
            </w:pPr>
            <w:r w:rsidRPr="004565A0">
              <w:rPr>
                <w:snapToGrid w:val="0"/>
              </w:rPr>
              <w:t xml:space="preserve"> </w:t>
            </w:r>
            <w:r w:rsidRPr="00566BA6">
              <w:rPr>
                <w:snapToGrid w:val="0"/>
              </w:rPr>
              <w:t>Техническая поддержка должна осуществляться круглосуточно в режиме 24 (двадцать четыре) часа 7 (семь) дней в неделю, включая выходные и официальные праздничные дни.</w:t>
            </w:r>
          </w:p>
        </w:tc>
      </w:tr>
      <w:tr w:rsidR="00AA3697" w:rsidRPr="00566BA6" w14:paraId="11910628" w14:textId="77777777" w:rsidTr="00F75D41">
        <w:tc>
          <w:tcPr>
            <w:tcW w:w="704" w:type="dxa"/>
            <w:hideMark/>
          </w:tcPr>
          <w:p w14:paraId="0420870F" w14:textId="77777777" w:rsidR="00AA3697" w:rsidRPr="00566BA6" w:rsidRDefault="00AA3697" w:rsidP="001861BD">
            <w:pPr>
              <w:ind w:left="113" w:right="57"/>
            </w:pPr>
            <w:r>
              <w:t>9</w:t>
            </w:r>
          </w:p>
        </w:tc>
        <w:tc>
          <w:tcPr>
            <w:tcW w:w="1985" w:type="dxa"/>
            <w:hideMark/>
          </w:tcPr>
          <w:p w14:paraId="6EE9F7A1" w14:textId="77777777" w:rsidR="00AA3697" w:rsidRPr="00566BA6" w:rsidRDefault="00AA3697" w:rsidP="001861BD">
            <w:pPr>
              <w:tabs>
                <w:tab w:val="left" w:pos="2880"/>
                <w:tab w:val="left" w:pos="4867"/>
                <w:tab w:val="left" w:pos="6840"/>
                <w:tab w:val="left" w:pos="8827"/>
              </w:tabs>
              <w:ind w:left="113" w:right="57"/>
              <w:rPr>
                <w:bCs/>
                <w:snapToGrid w:val="0"/>
              </w:rPr>
            </w:pPr>
            <w:r w:rsidRPr="00566BA6">
              <w:rPr>
                <w:bCs/>
                <w:snapToGrid w:val="0"/>
              </w:rPr>
              <w:t>Регистрация заявки на техническое обслуживание</w:t>
            </w:r>
          </w:p>
        </w:tc>
        <w:tc>
          <w:tcPr>
            <w:tcW w:w="6655" w:type="dxa"/>
            <w:hideMark/>
          </w:tcPr>
          <w:p w14:paraId="20CDC9A3" w14:textId="7C5217BA" w:rsidR="00AA3697" w:rsidRPr="00913854" w:rsidRDefault="00AA3697" w:rsidP="001861BD">
            <w:pPr>
              <w:jc w:val="both"/>
              <w:rPr>
                <w:rStyle w:val="28pt"/>
                <w:sz w:val="24"/>
                <w:szCs w:val="24"/>
              </w:rPr>
            </w:pPr>
            <w:r>
              <w:rPr>
                <w:rStyle w:val="28pt"/>
              </w:rPr>
              <w:t xml:space="preserve"> </w:t>
            </w:r>
            <w:r w:rsidRPr="004565A0">
              <w:rPr>
                <w:rStyle w:val="28pt"/>
              </w:rPr>
              <w:t xml:space="preserve"> </w:t>
            </w:r>
            <w:r w:rsidRPr="00913854">
              <w:rPr>
                <w:rStyle w:val="28pt"/>
                <w:sz w:val="24"/>
                <w:szCs w:val="24"/>
              </w:rPr>
              <w:t xml:space="preserve">Заявка на восстановление работоспособности оборудования может быть направлена представителем </w:t>
            </w:r>
            <w:r w:rsidR="006776A4">
              <w:rPr>
                <w:rStyle w:val="28pt"/>
                <w:sz w:val="24"/>
                <w:szCs w:val="24"/>
              </w:rPr>
              <w:t xml:space="preserve">Покупателя </w:t>
            </w:r>
            <w:r w:rsidRPr="00913854">
              <w:rPr>
                <w:rStyle w:val="28pt"/>
                <w:sz w:val="24"/>
                <w:szCs w:val="24"/>
              </w:rPr>
              <w:t xml:space="preserve">в службу технической поддержки </w:t>
            </w:r>
            <w:r w:rsidR="006776A4">
              <w:rPr>
                <w:rStyle w:val="28pt"/>
                <w:sz w:val="24"/>
                <w:szCs w:val="24"/>
              </w:rPr>
              <w:t>Поставщика</w:t>
            </w:r>
            <w:r w:rsidR="00C92B8C">
              <w:rPr>
                <w:rStyle w:val="28pt"/>
                <w:sz w:val="24"/>
                <w:szCs w:val="24"/>
              </w:rPr>
              <w:t xml:space="preserve"> по</w:t>
            </w:r>
            <w:r w:rsidRPr="00913854">
              <w:rPr>
                <w:rStyle w:val="28pt"/>
                <w:sz w:val="24"/>
                <w:szCs w:val="24"/>
              </w:rPr>
              <w:t xml:space="preserve"> телефону, электронной почте или системе </w:t>
            </w:r>
            <w:r w:rsidRPr="00913854">
              <w:rPr>
                <w:rStyle w:val="28pt"/>
                <w:sz w:val="24"/>
                <w:szCs w:val="24"/>
                <w:lang w:val="en-US"/>
              </w:rPr>
              <w:t>S</w:t>
            </w:r>
            <w:proofErr w:type="spellStart"/>
            <w:r w:rsidRPr="00913854">
              <w:rPr>
                <w:rStyle w:val="28pt"/>
                <w:sz w:val="24"/>
                <w:szCs w:val="24"/>
              </w:rPr>
              <w:t>ervice</w:t>
            </w:r>
            <w:proofErr w:type="spellEnd"/>
            <w:r w:rsidRPr="00913854">
              <w:rPr>
                <w:rStyle w:val="28pt"/>
                <w:sz w:val="24"/>
                <w:szCs w:val="24"/>
              </w:rPr>
              <w:t xml:space="preserve"> </w:t>
            </w:r>
            <w:r w:rsidRPr="00913854">
              <w:rPr>
                <w:rStyle w:val="28pt"/>
                <w:sz w:val="24"/>
                <w:szCs w:val="24"/>
                <w:lang w:val="en-US"/>
              </w:rPr>
              <w:t>D</w:t>
            </w:r>
            <w:proofErr w:type="spellStart"/>
            <w:r w:rsidRPr="00913854">
              <w:rPr>
                <w:rStyle w:val="28pt"/>
                <w:sz w:val="24"/>
                <w:szCs w:val="24"/>
              </w:rPr>
              <w:t>esk</w:t>
            </w:r>
            <w:proofErr w:type="spellEnd"/>
            <w:r w:rsidRPr="00913854">
              <w:rPr>
                <w:rStyle w:val="28pt"/>
                <w:sz w:val="24"/>
                <w:szCs w:val="24"/>
              </w:rPr>
              <w:t>.</w:t>
            </w:r>
          </w:p>
          <w:p w14:paraId="11BD264B" w14:textId="77777777" w:rsidR="00AA3697" w:rsidRPr="00913854" w:rsidRDefault="00AA3697" w:rsidP="001861BD">
            <w:pPr>
              <w:jc w:val="both"/>
              <w:rPr>
                <w:rStyle w:val="28pt"/>
                <w:sz w:val="24"/>
                <w:szCs w:val="24"/>
              </w:rPr>
            </w:pPr>
            <w:r w:rsidRPr="00913854">
              <w:rPr>
                <w:rStyle w:val="28pt"/>
                <w:sz w:val="24"/>
                <w:szCs w:val="24"/>
              </w:rPr>
              <w:t xml:space="preserve"> </w:t>
            </w:r>
          </w:p>
          <w:p w14:paraId="2072C7F1" w14:textId="69153822" w:rsidR="00AA3697" w:rsidRPr="00913854" w:rsidRDefault="00AA3697" w:rsidP="001861BD">
            <w:pPr>
              <w:jc w:val="both"/>
              <w:rPr>
                <w:rStyle w:val="28pt"/>
                <w:sz w:val="24"/>
                <w:szCs w:val="24"/>
              </w:rPr>
            </w:pPr>
            <w:r w:rsidRPr="00913854">
              <w:rPr>
                <w:rStyle w:val="28pt"/>
                <w:sz w:val="24"/>
                <w:szCs w:val="24"/>
              </w:rPr>
              <w:lastRenderedPageBreak/>
              <w:t xml:space="preserve">  </w:t>
            </w:r>
            <w:r w:rsidR="006776A4">
              <w:rPr>
                <w:rStyle w:val="28pt"/>
                <w:sz w:val="24"/>
                <w:szCs w:val="24"/>
              </w:rPr>
              <w:t>Поставщик</w:t>
            </w:r>
            <w:r w:rsidRPr="00913854">
              <w:rPr>
                <w:rStyle w:val="28pt"/>
                <w:sz w:val="24"/>
                <w:szCs w:val="24"/>
              </w:rPr>
              <w:t xml:space="preserve"> должен предоставить контакты для регистрации обращений: не менее двух номеров телефона для экстренной связи, почту сервисного центра или систему </w:t>
            </w:r>
            <w:proofErr w:type="spellStart"/>
            <w:r w:rsidRPr="00913854">
              <w:rPr>
                <w:rStyle w:val="28pt"/>
                <w:sz w:val="24"/>
                <w:szCs w:val="24"/>
              </w:rPr>
              <w:t>ServiceDesk</w:t>
            </w:r>
            <w:proofErr w:type="spellEnd"/>
            <w:r w:rsidRPr="00913854">
              <w:rPr>
                <w:rStyle w:val="28pt"/>
                <w:sz w:val="24"/>
                <w:szCs w:val="24"/>
              </w:rPr>
              <w:t xml:space="preserve"> (при наличии) для регистрации обращений. </w:t>
            </w:r>
          </w:p>
          <w:p w14:paraId="6E6D20F8" w14:textId="77777777" w:rsidR="00AA3697" w:rsidRPr="00913854" w:rsidRDefault="00AA3697" w:rsidP="001861BD">
            <w:pPr>
              <w:jc w:val="both"/>
              <w:rPr>
                <w:rStyle w:val="28pt"/>
                <w:sz w:val="24"/>
                <w:szCs w:val="24"/>
              </w:rPr>
            </w:pPr>
          </w:p>
          <w:p w14:paraId="6B96C1AD" w14:textId="6E176DEE" w:rsidR="00AA3697" w:rsidRPr="00566BA6" w:rsidRDefault="00AA3697" w:rsidP="001861BD">
            <w:pPr>
              <w:jc w:val="both"/>
              <w:rPr>
                <w:rStyle w:val="28pt"/>
              </w:rPr>
            </w:pPr>
            <w:r w:rsidRPr="00913854">
              <w:rPr>
                <w:rStyle w:val="28pt"/>
                <w:sz w:val="24"/>
                <w:szCs w:val="24"/>
              </w:rPr>
              <w:t xml:space="preserve">  При регистрации обращений </w:t>
            </w:r>
            <w:r w:rsidR="006776A4">
              <w:rPr>
                <w:rStyle w:val="28pt"/>
                <w:sz w:val="24"/>
                <w:szCs w:val="24"/>
              </w:rPr>
              <w:t xml:space="preserve">Поставщику </w:t>
            </w:r>
            <w:r w:rsidRPr="00913854">
              <w:rPr>
                <w:rStyle w:val="28pt"/>
                <w:sz w:val="24"/>
                <w:szCs w:val="24"/>
              </w:rPr>
              <w:t>отправляется следующая информация: наименование оборудования, краткое описание неисправности, уровень критичности, контактные данные специалиста (фамилия, имя; телефон или адрес электронной почты).</w:t>
            </w:r>
          </w:p>
        </w:tc>
      </w:tr>
      <w:tr w:rsidR="00AA3697" w:rsidRPr="00566BA6" w14:paraId="7D894F53" w14:textId="77777777" w:rsidTr="00F75D41">
        <w:tc>
          <w:tcPr>
            <w:tcW w:w="704" w:type="dxa"/>
          </w:tcPr>
          <w:p w14:paraId="03A5ED33" w14:textId="77777777" w:rsidR="00AA3697" w:rsidRPr="00566BA6" w:rsidRDefault="00AA3697" w:rsidP="001861BD">
            <w:pPr>
              <w:ind w:left="113" w:right="57"/>
            </w:pPr>
            <w:r w:rsidRPr="00566BA6">
              <w:lastRenderedPageBreak/>
              <w:t>1</w:t>
            </w:r>
            <w:r>
              <w:t>0</w:t>
            </w:r>
          </w:p>
        </w:tc>
        <w:tc>
          <w:tcPr>
            <w:tcW w:w="1985" w:type="dxa"/>
          </w:tcPr>
          <w:p w14:paraId="0F8967A4" w14:textId="1EFFEB65" w:rsidR="00AA3697" w:rsidRPr="00566BA6" w:rsidRDefault="00AA3697" w:rsidP="001861BD">
            <w:pPr>
              <w:tabs>
                <w:tab w:val="left" w:pos="2880"/>
                <w:tab w:val="left" w:pos="4867"/>
                <w:tab w:val="left" w:pos="6840"/>
                <w:tab w:val="left" w:pos="8827"/>
              </w:tabs>
              <w:ind w:left="113" w:right="57"/>
              <w:rPr>
                <w:bCs/>
                <w:snapToGrid w:val="0"/>
              </w:rPr>
            </w:pPr>
            <w:r w:rsidRPr="00566BA6">
              <w:t xml:space="preserve">Технические консультации и работы на площадях </w:t>
            </w:r>
            <w:r w:rsidR="00DC3875">
              <w:t xml:space="preserve">Покупателя </w:t>
            </w:r>
            <w:r w:rsidRPr="00566BA6">
              <w:t>по заявкам</w:t>
            </w:r>
          </w:p>
        </w:tc>
        <w:tc>
          <w:tcPr>
            <w:tcW w:w="6655" w:type="dxa"/>
          </w:tcPr>
          <w:p w14:paraId="2559B534" w14:textId="2C149106" w:rsidR="00AA3697" w:rsidRPr="00566BA6" w:rsidRDefault="00AA3697" w:rsidP="001861BD">
            <w:pPr>
              <w:ind w:left="113" w:right="57"/>
              <w:jc w:val="both"/>
            </w:pPr>
            <w:r w:rsidRPr="004565A0">
              <w:t xml:space="preserve"> </w:t>
            </w:r>
            <w:r w:rsidRPr="00566BA6">
              <w:t>В состав технической поддержки должно</w:t>
            </w:r>
            <w:r>
              <w:t xml:space="preserve"> дополнительно</w:t>
            </w:r>
            <w:r w:rsidRPr="00566BA6">
              <w:t xml:space="preserve"> быть </w:t>
            </w:r>
            <w:r>
              <w:t xml:space="preserve">  </w:t>
            </w:r>
            <w:r w:rsidRPr="00566BA6">
              <w:t xml:space="preserve">включено не менее 24 рабочих часов в каждый календарный год всего срока оказания </w:t>
            </w:r>
            <w:r w:rsidR="00F03E17">
              <w:t>технической поддержки</w:t>
            </w:r>
            <w:r w:rsidRPr="00566BA6">
              <w:t xml:space="preserve"> технических специалистов </w:t>
            </w:r>
            <w:r w:rsidR="006776A4">
              <w:t xml:space="preserve">Поставщика </w:t>
            </w:r>
            <w:r w:rsidRPr="00566BA6">
              <w:t xml:space="preserve"> на площадках </w:t>
            </w:r>
            <w:r w:rsidR="00DC3875">
              <w:t>Покупателя</w:t>
            </w:r>
            <w:r w:rsidRPr="00566BA6">
              <w:t xml:space="preserve"> для выполнения других работ, связанных с консультациями по настройке, конфигурирования и эксплуатации указанного в спецификации оборудования или связанного с ним оборудования</w:t>
            </w:r>
            <w:r w:rsidR="00554112">
              <w:t>, включая оказание поддержки при проведении работ, связанных с перемещением СХД на другую локацию.</w:t>
            </w:r>
          </w:p>
        </w:tc>
      </w:tr>
      <w:tr w:rsidR="00AA3697" w:rsidRPr="004565A0" w14:paraId="32B977EE" w14:textId="77777777" w:rsidTr="00F75D41">
        <w:tc>
          <w:tcPr>
            <w:tcW w:w="704" w:type="dxa"/>
          </w:tcPr>
          <w:p w14:paraId="17B50F47" w14:textId="77777777" w:rsidR="00AA3697" w:rsidRPr="00566BA6" w:rsidRDefault="00AA3697" w:rsidP="001861BD">
            <w:pPr>
              <w:ind w:left="113" w:right="57"/>
            </w:pPr>
            <w:r>
              <w:t>11</w:t>
            </w:r>
          </w:p>
        </w:tc>
        <w:tc>
          <w:tcPr>
            <w:tcW w:w="1985" w:type="dxa"/>
          </w:tcPr>
          <w:p w14:paraId="1817CE78" w14:textId="77777777" w:rsidR="00AA3697" w:rsidRPr="00566BA6" w:rsidRDefault="00AA3697" w:rsidP="001861BD">
            <w:pPr>
              <w:tabs>
                <w:tab w:val="left" w:pos="2880"/>
                <w:tab w:val="left" w:pos="4867"/>
                <w:tab w:val="left" w:pos="6840"/>
                <w:tab w:val="left" w:pos="8827"/>
              </w:tabs>
              <w:ind w:left="113" w:right="57"/>
            </w:pPr>
            <w:r>
              <w:t>Квалификация специалистов</w:t>
            </w:r>
          </w:p>
        </w:tc>
        <w:tc>
          <w:tcPr>
            <w:tcW w:w="6655" w:type="dxa"/>
          </w:tcPr>
          <w:p w14:paraId="6458837E" w14:textId="7A0C104C" w:rsidR="00AA3697" w:rsidRPr="004565A0" w:rsidRDefault="00F03E17" w:rsidP="001861BD">
            <w:pPr>
              <w:ind w:left="113" w:right="57"/>
              <w:jc w:val="both"/>
            </w:pPr>
            <w:r>
              <w:t xml:space="preserve">Техническая поддержка </w:t>
            </w:r>
            <w:r w:rsidR="00AA3697">
              <w:t xml:space="preserve">всего поставляемого оборудования и программного обеспечения должна осуществляться инженерами, которые имеют соответствующие сертификаты </w:t>
            </w:r>
            <w:r>
              <w:t>Поставщика.</w:t>
            </w:r>
            <w:r w:rsidR="00AA3697">
              <w:t xml:space="preserve"> </w:t>
            </w:r>
          </w:p>
        </w:tc>
      </w:tr>
      <w:tr w:rsidR="00AA3697" w:rsidRPr="00566BA6" w14:paraId="58E0E1A2" w14:textId="77777777" w:rsidTr="00F75D41">
        <w:tc>
          <w:tcPr>
            <w:tcW w:w="704" w:type="dxa"/>
          </w:tcPr>
          <w:p w14:paraId="103AA24E" w14:textId="77777777" w:rsidR="00AA3697" w:rsidRPr="00566BA6" w:rsidRDefault="00AA3697" w:rsidP="001861BD">
            <w:pPr>
              <w:ind w:left="113" w:right="57"/>
            </w:pPr>
            <w:r w:rsidRPr="00566BA6">
              <w:t>1</w:t>
            </w:r>
            <w:r>
              <w:t>2</w:t>
            </w:r>
          </w:p>
        </w:tc>
        <w:tc>
          <w:tcPr>
            <w:tcW w:w="1985" w:type="dxa"/>
          </w:tcPr>
          <w:p w14:paraId="347150B2" w14:textId="77777777" w:rsidR="00AA3697" w:rsidRPr="00566BA6" w:rsidRDefault="00AA3697" w:rsidP="001861BD">
            <w:pPr>
              <w:tabs>
                <w:tab w:val="left" w:pos="2880"/>
                <w:tab w:val="left" w:pos="4867"/>
                <w:tab w:val="left" w:pos="6840"/>
                <w:tab w:val="left" w:pos="8827"/>
              </w:tabs>
              <w:ind w:left="113" w:right="57"/>
              <w:rPr>
                <w:bCs/>
                <w:snapToGrid w:val="0"/>
              </w:rPr>
            </w:pPr>
            <w:r w:rsidRPr="00566BA6">
              <w:rPr>
                <w:bCs/>
                <w:snapToGrid w:val="0"/>
              </w:rPr>
              <w:t>Транспорт</w:t>
            </w:r>
          </w:p>
        </w:tc>
        <w:tc>
          <w:tcPr>
            <w:tcW w:w="6655" w:type="dxa"/>
          </w:tcPr>
          <w:p w14:paraId="7A3185A4" w14:textId="13E12DCA" w:rsidR="00AA3697" w:rsidRPr="00566BA6" w:rsidRDefault="00AA3697" w:rsidP="001861BD">
            <w:pPr>
              <w:ind w:left="113" w:right="57"/>
              <w:jc w:val="both"/>
              <w:rPr>
                <w:snapToGrid w:val="0"/>
              </w:rPr>
            </w:pPr>
            <w:r w:rsidRPr="004565A0">
              <w:rPr>
                <w:snapToGrid w:val="0"/>
              </w:rPr>
              <w:t xml:space="preserve"> </w:t>
            </w:r>
            <w:r w:rsidRPr="00566BA6">
              <w:rPr>
                <w:snapToGrid w:val="0"/>
              </w:rPr>
              <w:t xml:space="preserve">В случае возникновения технических проблем с оборудованием, требующих его перемещения в сервисный центр, все работы по демонтажу, монтажу, перемещению и настройке этого оборудования выполняются инженерами </w:t>
            </w:r>
            <w:r w:rsidR="004059CD">
              <w:rPr>
                <w:snapToGrid w:val="0"/>
              </w:rPr>
              <w:t xml:space="preserve">Поставщика </w:t>
            </w:r>
            <w:r w:rsidRPr="00566BA6">
              <w:rPr>
                <w:snapToGrid w:val="0"/>
              </w:rPr>
              <w:t xml:space="preserve">или инженерами сервисного центра производителя оборудования, без привлечения работников </w:t>
            </w:r>
            <w:r w:rsidR="004059CD">
              <w:rPr>
                <w:snapToGrid w:val="0"/>
              </w:rPr>
              <w:t>Покупателя</w:t>
            </w:r>
            <w:r w:rsidR="006F411A">
              <w:rPr>
                <w:snapToGrid w:val="0"/>
              </w:rPr>
              <w:t>.</w:t>
            </w:r>
          </w:p>
        </w:tc>
      </w:tr>
    </w:tbl>
    <w:p w14:paraId="374A6E13" w14:textId="77777777" w:rsidR="009B37EB" w:rsidRDefault="009B37EB" w:rsidP="0015430E">
      <w:pPr>
        <w:tabs>
          <w:tab w:val="left" w:pos="3492"/>
        </w:tabs>
        <w:jc w:val="right"/>
      </w:pPr>
    </w:p>
    <w:p w14:paraId="640CCD5D" w14:textId="77777777" w:rsidR="00D12255" w:rsidRDefault="00D12255" w:rsidP="00D12255">
      <w:pPr>
        <w:autoSpaceDE w:val="0"/>
        <w:autoSpaceDN w:val="0"/>
        <w:adjustRightInd w:val="0"/>
        <w:jc w:val="center"/>
      </w:pPr>
      <w:r>
        <w:t>10. РЕКВИЗИТЫ СТОРОН</w:t>
      </w:r>
    </w:p>
    <w:p w14:paraId="5A2F567B" w14:textId="77777777" w:rsidR="00D12255" w:rsidRPr="00D56B50" w:rsidRDefault="00D12255" w:rsidP="00D12255">
      <w:pPr>
        <w:autoSpaceDE w:val="0"/>
        <w:autoSpaceDN w:val="0"/>
        <w:adjustRightInd w:val="0"/>
        <w:jc w:val="center"/>
      </w:pPr>
    </w:p>
    <w:p w14:paraId="65158386" w14:textId="393E254C" w:rsidR="00D12255" w:rsidRDefault="00D12255" w:rsidP="00D12255">
      <w:pPr>
        <w:widowControl w:val="0"/>
        <w:tabs>
          <w:tab w:val="left" w:pos="6480"/>
        </w:tabs>
        <w:autoSpaceDE w:val="0"/>
        <w:autoSpaceDN w:val="0"/>
        <w:adjustRightInd w:val="0"/>
        <w:rPr>
          <w:b/>
        </w:rPr>
      </w:pPr>
      <w:r>
        <w:rPr>
          <w:b/>
        </w:rPr>
        <w:t>«</w:t>
      </w:r>
      <w:r w:rsidRPr="00AC38DD">
        <w:rPr>
          <w:b/>
        </w:rPr>
        <w:t>Поставщик</w:t>
      </w:r>
      <w:r>
        <w:rPr>
          <w:b/>
        </w:rPr>
        <w:t>»</w:t>
      </w:r>
      <w:r>
        <w:rPr>
          <w:b/>
          <w:sz w:val="22"/>
          <w:szCs w:val="22"/>
        </w:rPr>
        <w:t xml:space="preserve">                                                                  </w:t>
      </w:r>
      <w:r w:rsidR="00005F85">
        <w:rPr>
          <w:b/>
          <w:sz w:val="22"/>
          <w:szCs w:val="22"/>
          <w:lang w:val="en-US"/>
        </w:rPr>
        <w:t xml:space="preserve">   </w:t>
      </w:r>
      <w:r>
        <w:rPr>
          <w:b/>
          <w:sz w:val="22"/>
          <w:szCs w:val="22"/>
        </w:rPr>
        <w:t>«</w:t>
      </w:r>
      <w:r w:rsidRPr="00AC38DD">
        <w:rPr>
          <w:b/>
        </w:rPr>
        <w:t>Покупатель</w:t>
      </w:r>
      <w:r>
        <w:rPr>
          <w:b/>
        </w:rPr>
        <w:t>»</w:t>
      </w:r>
    </w:p>
    <w:p w14:paraId="05639987" w14:textId="77777777" w:rsidR="00D12255" w:rsidRPr="00AC38DD" w:rsidRDefault="00D12255" w:rsidP="00D12255">
      <w:pPr>
        <w:widowControl w:val="0"/>
        <w:tabs>
          <w:tab w:val="left" w:pos="6480"/>
        </w:tabs>
        <w:autoSpaceDE w:val="0"/>
        <w:autoSpaceDN w:val="0"/>
        <w:adjustRightInd w:val="0"/>
        <w:rPr>
          <w:b/>
          <w:sz w:val="22"/>
          <w:szCs w:val="22"/>
        </w:rPr>
      </w:pPr>
    </w:p>
    <w:tbl>
      <w:tblPr>
        <w:tblW w:w="11017" w:type="dxa"/>
        <w:tblCellSpacing w:w="0" w:type="dxa"/>
        <w:tblLayout w:type="fixed"/>
        <w:tblCellMar>
          <w:left w:w="0" w:type="dxa"/>
          <w:right w:w="0" w:type="dxa"/>
        </w:tblCellMar>
        <w:tblLook w:val="0000" w:firstRow="0" w:lastRow="0" w:firstColumn="0" w:lastColumn="0" w:noHBand="0" w:noVBand="0"/>
      </w:tblPr>
      <w:tblGrid>
        <w:gridCol w:w="5388"/>
        <w:gridCol w:w="5629"/>
      </w:tblGrid>
      <w:tr w:rsidR="00D12255" w:rsidRPr="00AC38DD" w14:paraId="6AA56556" w14:textId="77777777" w:rsidTr="00B55F40">
        <w:trPr>
          <w:tblCellSpacing w:w="0" w:type="dxa"/>
        </w:trPr>
        <w:tc>
          <w:tcPr>
            <w:tcW w:w="5411" w:type="dxa"/>
            <w:tcBorders>
              <w:top w:val="nil"/>
              <w:left w:val="nil"/>
              <w:bottom w:val="nil"/>
              <w:right w:val="nil"/>
            </w:tcBorders>
          </w:tcPr>
          <w:p w14:paraId="59058E75" w14:textId="77777777" w:rsidR="00D12255" w:rsidRPr="003D5599" w:rsidRDefault="00D12255" w:rsidP="00B55F40">
            <w:pPr>
              <w:pStyle w:val="2"/>
              <w:numPr>
                <w:ilvl w:val="12"/>
                <w:numId w:val="0"/>
              </w:numPr>
              <w:rPr>
                <w:b/>
                <w:bCs/>
                <w:sz w:val="24"/>
              </w:rPr>
            </w:pPr>
          </w:p>
        </w:tc>
        <w:tc>
          <w:tcPr>
            <w:tcW w:w="5654" w:type="dxa"/>
            <w:tcBorders>
              <w:top w:val="nil"/>
              <w:left w:val="nil"/>
              <w:bottom w:val="nil"/>
              <w:right w:val="nil"/>
            </w:tcBorders>
          </w:tcPr>
          <w:p w14:paraId="4537041B" w14:textId="77777777" w:rsidR="00D12255" w:rsidRPr="000669BD" w:rsidRDefault="00D12255" w:rsidP="00B55F40">
            <w:pPr>
              <w:rPr>
                <w:b/>
                <w:color w:val="000000"/>
              </w:rPr>
            </w:pPr>
            <w:r>
              <w:rPr>
                <w:b/>
                <w:color w:val="000000"/>
              </w:rPr>
              <w:t>ЗАО «МТБанк»</w:t>
            </w:r>
          </w:p>
        </w:tc>
      </w:tr>
      <w:tr w:rsidR="00D12255" w:rsidRPr="00AC38DD" w14:paraId="20FE3E49" w14:textId="77777777" w:rsidTr="00B55F40">
        <w:tblPrEx>
          <w:tblCellSpacing w:w="-8" w:type="dxa"/>
        </w:tblPrEx>
        <w:trPr>
          <w:tblCellSpacing w:w="-8" w:type="dxa"/>
        </w:trPr>
        <w:tc>
          <w:tcPr>
            <w:tcW w:w="5411" w:type="dxa"/>
            <w:tcBorders>
              <w:top w:val="nil"/>
              <w:left w:val="nil"/>
              <w:bottom w:val="nil"/>
              <w:right w:val="nil"/>
            </w:tcBorders>
          </w:tcPr>
          <w:p w14:paraId="662D72CD" w14:textId="77777777" w:rsidR="00D12255" w:rsidRPr="007D340E" w:rsidRDefault="00D12255" w:rsidP="00B55F40">
            <w:pPr>
              <w:pStyle w:val="consnormal"/>
              <w:ind w:right="0" w:firstLine="0"/>
              <w:outlineLvl w:val="0"/>
              <w:rPr>
                <w:rFonts w:ascii="Times New Roman" w:hAnsi="Times New Roman" w:cs="Times New Roman"/>
                <w:sz w:val="24"/>
                <w:szCs w:val="24"/>
              </w:rPr>
            </w:pPr>
          </w:p>
        </w:tc>
        <w:tc>
          <w:tcPr>
            <w:tcW w:w="5654" w:type="dxa"/>
            <w:tcBorders>
              <w:top w:val="nil"/>
              <w:left w:val="nil"/>
              <w:bottom w:val="nil"/>
              <w:right w:val="nil"/>
            </w:tcBorders>
          </w:tcPr>
          <w:p w14:paraId="789A0526" w14:textId="77777777" w:rsidR="00D12255" w:rsidRPr="00445444" w:rsidRDefault="00D12255" w:rsidP="00B55F40">
            <w:pPr>
              <w:rPr>
                <w:color w:val="000000"/>
              </w:rPr>
            </w:pPr>
            <w:r w:rsidRPr="00445444">
              <w:rPr>
                <w:color w:val="000000"/>
              </w:rPr>
              <w:t>220007, г. Минск, ул. Толстого, 10,</w:t>
            </w:r>
          </w:p>
          <w:p w14:paraId="47C48B79" w14:textId="77777777" w:rsidR="00D12255" w:rsidRPr="00445444" w:rsidRDefault="00D12255" w:rsidP="00B55F40">
            <w:pPr>
              <w:rPr>
                <w:color w:val="000000"/>
              </w:rPr>
            </w:pPr>
            <w:r w:rsidRPr="00445444">
              <w:rPr>
                <w:color w:val="000000"/>
              </w:rPr>
              <w:t>тел. 213-29-00, факс 213-29-09</w:t>
            </w:r>
          </w:p>
          <w:p w14:paraId="5A2786C9" w14:textId="77777777" w:rsidR="00D12255" w:rsidRPr="00445444" w:rsidRDefault="00D12255" w:rsidP="00B55F40">
            <w:pPr>
              <w:rPr>
                <w:color w:val="000000"/>
              </w:rPr>
            </w:pPr>
            <w:r w:rsidRPr="00445444">
              <w:rPr>
                <w:color w:val="000000"/>
              </w:rPr>
              <w:t>УНП 100394906</w:t>
            </w:r>
          </w:p>
          <w:p w14:paraId="396AA117" w14:textId="77777777" w:rsidR="00D12255" w:rsidRPr="00F8105C" w:rsidRDefault="00D12255" w:rsidP="00B55F40">
            <w:pPr>
              <w:rPr>
                <w:color w:val="000000"/>
                <w:lang w:val="en-US"/>
              </w:rPr>
            </w:pPr>
            <w:r w:rsidRPr="00F8105C">
              <w:rPr>
                <w:color w:val="000000"/>
                <w:lang w:val="en-US"/>
              </w:rPr>
              <w:t>BY65 MTBK 6640 0000 0000 0000 0035</w:t>
            </w:r>
          </w:p>
          <w:p w14:paraId="4AB2C18D" w14:textId="77777777" w:rsidR="00D12255" w:rsidRPr="00F8105C" w:rsidRDefault="00D12255" w:rsidP="00B55F40">
            <w:pPr>
              <w:rPr>
                <w:color w:val="000000"/>
                <w:lang w:val="en-US"/>
              </w:rPr>
            </w:pPr>
            <w:r w:rsidRPr="00445444">
              <w:rPr>
                <w:color w:val="000000"/>
              </w:rPr>
              <w:t>код</w:t>
            </w:r>
            <w:r w:rsidRPr="00F8105C">
              <w:rPr>
                <w:color w:val="000000"/>
                <w:lang w:val="en-US"/>
              </w:rPr>
              <w:t xml:space="preserve"> MTBKBY22</w:t>
            </w:r>
          </w:p>
          <w:p w14:paraId="46B82207" w14:textId="77777777" w:rsidR="00D12255" w:rsidRPr="00AC38DD" w:rsidRDefault="00D12255" w:rsidP="00B55F40">
            <w:pPr>
              <w:pStyle w:val="consnormal"/>
              <w:ind w:right="0" w:firstLine="0"/>
              <w:outlineLvl w:val="0"/>
            </w:pPr>
          </w:p>
        </w:tc>
      </w:tr>
      <w:tr w:rsidR="00D12255" w:rsidRPr="00AC38DD" w14:paraId="69DE47D6" w14:textId="77777777" w:rsidTr="00B55F40">
        <w:tblPrEx>
          <w:tblCellSpacing w:w="-8" w:type="dxa"/>
        </w:tblPrEx>
        <w:trPr>
          <w:trHeight w:val="389"/>
          <w:tblCellSpacing w:w="-8" w:type="dxa"/>
        </w:trPr>
        <w:tc>
          <w:tcPr>
            <w:tcW w:w="5411" w:type="dxa"/>
            <w:tcBorders>
              <w:top w:val="nil"/>
              <w:left w:val="nil"/>
              <w:bottom w:val="nil"/>
              <w:right w:val="nil"/>
            </w:tcBorders>
          </w:tcPr>
          <w:p w14:paraId="54A844E5" w14:textId="77777777" w:rsidR="00D12255" w:rsidRPr="00AC38DD" w:rsidRDefault="00D12255" w:rsidP="00B55F40">
            <w:pPr>
              <w:widowControl w:val="0"/>
              <w:autoSpaceDE w:val="0"/>
              <w:autoSpaceDN w:val="0"/>
              <w:adjustRightInd w:val="0"/>
            </w:pPr>
            <w:r w:rsidRPr="00AC38DD">
              <w:t>Директор</w:t>
            </w:r>
          </w:p>
        </w:tc>
        <w:tc>
          <w:tcPr>
            <w:tcW w:w="5654" w:type="dxa"/>
            <w:tcBorders>
              <w:top w:val="nil"/>
              <w:left w:val="nil"/>
              <w:bottom w:val="nil"/>
              <w:right w:val="nil"/>
            </w:tcBorders>
          </w:tcPr>
          <w:p w14:paraId="5667DEE1" w14:textId="77777777" w:rsidR="00D12255" w:rsidRPr="00AC38DD" w:rsidRDefault="00D12255" w:rsidP="00B55F40">
            <w:r>
              <w:t>Директор по информационным технологиям</w:t>
            </w:r>
          </w:p>
        </w:tc>
      </w:tr>
      <w:tr w:rsidR="00D12255" w:rsidRPr="00A33A0D" w14:paraId="0D9BED7F" w14:textId="77777777" w:rsidTr="00B55F40">
        <w:tblPrEx>
          <w:tblCellSpacing w:w="-8" w:type="dxa"/>
        </w:tblPrEx>
        <w:trPr>
          <w:tblCellSpacing w:w="-8" w:type="dxa"/>
        </w:trPr>
        <w:tc>
          <w:tcPr>
            <w:tcW w:w="5411" w:type="dxa"/>
            <w:tcBorders>
              <w:top w:val="nil"/>
              <w:left w:val="nil"/>
              <w:bottom w:val="nil"/>
              <w:right w:val="nil"/>
            </w:tcBorders>
          </w:tcPr>
          <w:p w14:paraId="0F76BE61" w14:textId="77777777" w:rsidR="00D12255" w:rsidRPr="00AC38DD" w:rsidRDefault="00D12255" w:rsidP="00B55F40">
            <w:pPr>
              <w:widowControl w:val="0"/>
              <w:autoSpaceDE w:val="0"/>
              <w:autoSpaceDN w:val="0"/>
              <w:adjustRightInd w:val="0"/>
            </w:pPr>
            <w:r w:rsidRPr="00AC38DD">
              <w:t xml:space="preserve">_______________________ </w:t>
            </w:r>
          </w:p>
        </w:tc>
        <w:tc>
          <w:tcPr>
            <w:tcW w:w="5654" w:type="dxa"/>
            <w:tcBorders>
              <w:top w:val="nil"/>
              <w:left w:val="nil"/>
              <w:bottom w:val="nil"/>
              <w:right w:val="nil"/>
            </w:tcBorders>
          </w:tcPr>
          <w:p w14:paraId="5972365A" w14:textId="77777777" w:rsidR="00D12255" w:rsidRPr="00677B3E" w:rsidRDefault="00D12255" w:rsidP="00B55F40">
            <w:pPr>
              <w:widowControl w:val="0"/>
              <w:autoSpaceDE w:val="0"/>
              <w:autoSpaceDN w:val="0"/>
              <w:adjustRightInd w:val="0"/>
            </w:pPr>
            <w:r w:rsidRPr="00677B3E">
              <w:t>________________</w:t>
            </w:r>
            <w:r>
              <w:t>______ А.М. Карпович</w:t>
            </w:r>
          </w:p>
        </w:tc>
      </w:tr>
      <w:tr w:rsidR="00D12255" w:rsidRPr="00D56B50" w14:paraId="34299738" w14:textId="77777777" w:rsidTr="00B55F40">
        <w:tblPrEx>
          <w:tblCellSpacing w:w="-8" w:type="dxa"/>
        </w:tblPrEx>
        <w:trPr>
          <w:tblCellSpacing w:w="-8" w:type="dxa"/>
        </w:trPr>
        <w:tc>
          <w:tcPr>
            <w:tcW w:w="5411" w:type="dxa"/>
            <w:tcBorders>
              <w:top w:val="nil"/>
              <w:left w:val="nil"/>
              <w:bottom w:val="nil"/>
              <w:right w:val="nil"/>
            </w:tcBorders>
          </w:tcPr>
          <w:p w14:paraId="31F2C999" w14:textId="77777777" w:rsidR="00D12255" w:rsidRPr="00D56B50" w:rsidRDefault="00D12255" w:rsidP="00B55F40">
            <w:pPr>
              <w:widowControl w:val="0"/>
              <w:autoSpaceDE w:val="0"/>
              <w:autoSpaceDN w:val="0"/>
              <w:adjustRightInd w:val="0"/>
              <w:jc w:val="center"/>
              <w:rPr>
                <w:sz w:val="16"/>
                <w:szCs w:val="16"/>
              </w:rPr>
            </w:pPr>
          </w:p>
        </w:tc>
        <w:tc>
          <w:tcPr>
            <w:tcW w:w="5654" w:type="dxa"/>
            <w:tcBorders>
              <w:top w:val="nil"/>
              <w:left w:val="nil"/>
              <w:bottom w:val="nil"/>
              <w:right w:val="nil"/>
            </w:tcBorders>
          </w:tcPr>
          <w:p w14:paraId="4A2CCFB8" w14:textId="77777777" w:rsidR="00D12255" w:rsidRPr="00D56B50" w:rsidRDefault="00D12255" w:rsidP="00B55F40">
            <w:pPr>
              <w:widowControl w:val="0"/>
              <w:tabs>
                <w:tab w:val="left" w:pos="-2160"/>
                <w:tab w:val="left" w:pos="4680"/>
              </w:tabs>
              <w:autoSpaceDE w:val="0"/>
              <w:autoSpaceDN w:val="0"/>
              <w:adjustRightInd w:val="0"/>
              <w:jc w:val="center"/>
              <w:rPr>
                <w:sz w:val="16"/>
                <w:szCs w:val="16"/>
              </w:rPr>
            </w:pPr>
          </w:p>
        </w:tc>
      </w:tr>
      <w:tr w:rsidR="00D12255" w:rsidRPr="00D56B50" w14:paraId="3C4BAB1B" w14:textId="77777777" w:rsidTr="00B55F40">
        <w:tblPrEx>
          <w:tblCellSpacing w:w="-8" w:type="dxa"/>
        </w:tblPrEx>
        <w:trPr>
          <w:tblCellSpacing w:w="-8" w:type="dxa"/>
        </w:trPr>
        <w:tc>
          <w:tcPr>
            <w:tcW w:w="5411" w:type="dxa"/>
            <w:tcBorders>
              <w:top w:val="nil"/>
              <w:left w:val="nil"/>
              <w:bottom w:val="nil"/>
              <w:right w:val="nil"/>
            </w:tcBorders>
          </w:tcPr>
          <w:p w14:paraId="3A9AFCDC" w14:textId="77777777" w:rsidR="00D12255" w:rsidRPr="00D56B50" w:rsidRDefault="00D12255" w:rsidP="00B55F40">
            <w:pPr>
              <w:widowControl w:val="0"/>
              <w:autoSpaceDE w:val="0"/>
              <w:autoSpaceDN w:val="0"/>
              <w:adjustRightInd w:val="0"/>
              <w:jc w:val="right"/>
              <w:rPr>
                <w:sz w:val="20"/>
                <w:szCs w:val="20"/>
              </w:rPr>
            </w:pPr>
            <w:r>
              <w:rPr>
                <w:sz w:val="20"/>
                <w:szCs w:val="20"/>
              </w:rPr>
              <w:t>М.П.</w:t>
            </w:r>
            <w:r w:rsidRPr="00463540">
              <w:rPr>
                <w:sz w:val="20"/>
                <w:szCs w:val="20"/>
              </w:rPr>
              <w:t xml:space="preserve">                                     </w:t>
            </w:r>
            <w:r w:rsidRPr="009967B4">
              <w:rPr>
                <w:color w:val="FFFFFF"/>
                <w:sz w:val="20"/>
                <w:szCs w:val="20"/>
              </w:rPr>
              <w:t>.</w:t>
            </w:r>
          </w:p>
        </w:tc>
        <w:tc>
          <w:tcPr>
            <w:tcW w:w="5654" w:type="dxa"/>
            <w:tcBorders>
              <w:top w:val="nil"/>
              <w:left w:val="nil"/>
              <w:bottom w:val="nil"/>
              <w:right w:val="nil"/>
            </w:tcBorders>
          </w:tcPr>
          <w:p w14:paraId="66E362A1" w14:textId="77777777" w:rsidR="00D12255" w:rsidRPr="00D56B50" w:rsidRDefault="00D12255" w:rsidP="00B55F40">
            <w:pPr>
              <w:widowControl w:val="0"/>
              <w:autoSpaceDE w:val="0"/>
              <w:autoSpaceDN w:val="0"/>
              <w:adjustRightInd w:val="0"/>
              <w:jc w:val="center"/>
              <w:rPr>
                <w:sz w:val="20"/>
                <w:szCs w:val="20"/>
              </w:rPr>
            </w:pPr>
            <w:r w:rsidRPr="00D56B50">
              <w:rPr>
                <w:sz w:val="20"/>
                <w:szCs w:val="20"/>
              </w:rPr>
              <w:t>М.П.</w:t>
            </w:r>
          </w:p>
        </w:tc>
      </w:tr>
    </w:tbl>
    <w:p w14:paraId="3DF004DF" w14:textId="77777777" w:rsidR="00D12255" w:rsidRDefault="00D12255" w:rsidP="00D12255"/>
    <w:p w14:paraId="3BF7C597" w14:textId="2DDE0E77" w:rsidR="00D12255" w:rsidRDefault="00D12255" w:rsidP="00D12255">
      <w:r>
        <w:t>«___</w:t>
      </w:r>
      <w:proofErr w:type="gramStart"/>
      <w:r>
        <w:t>_»_</w:t>
      </w:r>
      <w:proofErr w:type="gramEnd"/>
      <w:r>
        <w:t>____________202</w:t>
      </w:r>
      <w:r w:rsidR="00540843">
        <w:t>5</w:t>
      </w:r>
      <w:r>
        <w:t xml:space="preserve"> г.</w:t>
      </w:r>
      <w:r>
        <w:tab/>
      </w:r>
      <w:r>
        <w:tab/>
        <w:t xml:space="preserve">              «___</w:t>
      </w:r>
      <w:proofErr w:type="gramStart"/>
      <w:r>
        <w:t>_»_</w:t>
      </w:r>
      <w:proofErr w:type="gramEnd"/>
      <w:r>
        <w:t>____________202</w:t>
      </w:r>
      <w:r w:rsidR="00540843">
        <w:t>5</w:t>
      </w:r>
      <w:r>
        <w:t xml:space="preserve"> г.</w:t>
      </w:r>
    </w:p>
    <w:p w14:paraId="2B63FEE2" w14:textId="77777777" w:rsidR="00D12255" w:rsidRPr="005D7264" w:rsidRDefault="00D12255" w:rsidP="00D12255"/>
    <w:p w14:paraId="3FB99268" w14:textId="211C292C" w:rsidR="009850D6" w:rsidRDefault="009850D6" w:rsidP="00E02C81"/>
    <w:p w14:paraId="4165F616" w14:textId="77777777" w:rsidR="007A3987" w:rsidRDefault="007A3987" w:rsidP="00D474B5">
      <w:pPr>
        <w:tabs>
          <w:tab w:val="left" w:pos="2870"/>
        </w:tabs>
        <w:rPr>
          <w:b/>
        </w:rPr>
      </w:pPr>
    </w:p>
    <w:p w14:paraId="01453C42" w14:textId="506432B5" w:rsidR="007A3987" w:rsidRDefault="007A3987" w:rsidP="009850D6">
      <w:pPr>
        <w:tabs>
          <w:tab w:val="left" w:pos="2870"/>
        </w:tabs>
        <w:ind w:left="5245"/>
        <w:jc w:val="right"/>
        <w:rPr>
          <w:b/>
        </w:rPr>
      </w:pPr>
    </w:p>
    <w:p w14:paraId="0CE229F4" w14:textId="30394D24" w:rsidR="00EB52A8" w:rsidRDefault="00EB52A8" w:rsidP="00EB52A8">
      <w:pPr>
        <w:tabs>
          <w:tab w:val="left" w:pos="2870"/>
        </w:tabs>
        <w:ind w:firstLine="709"/>
        <w:jc w:val="right"/>
        <w:rPr>
          <w:b/>
          <w:lang w:val="en-US"/>
        </w:rPr>
      </w:pPr>
      <w:r w:rsidRPr="00A322CF">
        <w:rPr>
          <w:b/>
        </w:rPr>
        <w:t xml:space="preserve">Приложение </w:t>
      </w:r>
      <w:r>
        <w:rPr>
          <w:b/>
          <w:lang w:val="en-US"/>
        </w:rPr>
        <w:t>3</w:t>
      </w:r>
    </w:p>
    <w:p w14:paraId="3FF2B10C" w14:textId="542199F2" w:rsidR="00EB52A8" w:rsidRPr="003320B4" w:rsidRDefault="00EB52A8" w:rsidP="00EB52A8">
      <w:pPr>
        <w:ind w:left="5103"/>
        <w:outlineLvl w:val="1"/>
        <w:rPr>
          <w:b/>
          <w:bCs/>
        </w:rPr>
      </w:pPr>
      <w:r>
        <w:rPr>
          <w:b/>
          <w:bCs/>
        </w:rPr>
        <w:t xml:space="preserve">                                             к договору </w:t>
      </w:r>
    </w:p>
    <w:p w14:paraId="5C7F016F" w14:textId="77777777" w:rsidR="00EB52A8" w:rsidRDefault="00EB52A8" w:rsidP="00EB52A8">
      <w:pPr>
        <w:ind w:left="5670"/>
        <w:outlineLvl w:val="1"/>
        <w:rPr>
          <w:b/>
          <w:bCs/>
        </w:rPr>
      </w:pPr>
    </w:p>
    <w:p w14:paraId="0F66E4A1" w14:textId="77777777" w:rsidR="00EB52A8" w:rsidRDefault="00EB52A8" w:rsidP="00EB52A8">
      <w:pPr>
        <w:ind w:left="5670"/>
        <w:outlineLvl w:val="1"/>
        <w:rPr>
          <w:b/>
          <w:bCs/>
        </w:rPr>
      </w:pPr>
    </w:p>
    <w:p w14:paraId="795DBE24" w14:textId="686B1A62" w:rsidR="00EB52A8" w:rsidRPr="004E6677" w:rsidRDefault="00EB52A8" w:rsidP="00EB52A8">
      <w:pPr>
        <w:autoSpaceDE w:val="0"/>
        <w:autoSpaceDN w:val="0"/>
        <w:adjustRightInd w:val="0"/>
        <w:jc w:val="both"/>
      </w:pPr>
      <w:r w:rsidRPr="003320B4">
        <w:t>г. Минск</w:t>
      </w:r>
      <w:r w:rsidRPr="003320B4">
        <w:tab/>
      </w:r>
      <w:r w:rsidRPr="003320B4">
        <w:tab/>
      </w:r>
      <w:r w:rsidRPr="003320B4">
        <w:tab/>
      </w:r>
      <w:r w:rsidRPr="003320B4">
        <w:tab/>
      </w:r>
      <w:r w:rsidRPr="003320B4">
        <w:tab/>
      </w:r>
      <w:r w:rsidRPr="003320B4">
        <w:tab/>
      </w:r>
      <w:r w:rsidRPr="003320B4">
        <w:tab/>
        <w:t xml:space="preserve">           </w:t>
      </w:r>
      <w:r w:rsidRPr="003320B4">
        <w:tab/>
        <w:t>«___» ____________ 202</w:t>
      </w:r>
      <w:r w:rsidR="00540843">
        <w:t>5</w:t>
      </w:r>
      <w:r w:rsidRPr="003320B4">
        <w:t xml:space="preserve"> г.</w:t>
      </w:r>
    </w:p>
    <w:p w14:paraId="1C545A20" w14:textId="77777777" w:rsidR="00EB52A8" w:rsidRDefault="00EB52A8" w:rsidP="00EB52A8">
      <w:pPr>
        <w:spacing w:before="100" w:beforeAutospacing="1" w:after="100" w:afterAutospacing="1"/>
        <w:jc w:val="center"/>
        <w:outlineLvl w:val="1"/>
        <w:rPr>
          <w:b/>
          <w:bCs/>
        </w:rPr>
      </w:pPr>
      <w:r>
        <w:rPr>
          <w:b/>
          <w:bCs/>
        </w:rPr>
        <w:t>НАЧАЛО ФОРМЫ</w:t>
      </w:r>
    </w:p>
    <w:p w14:paraId="6B123897" w14:textId="77777777" w:rsidR="00EB52A8" w:rsidRDefault="00EB52A8" w:rsidP="00EB52A8">
      <w:pPr>
        <w:spacing w:before="100" w:beforeAutospacing="1" w:after="100" w:afterAutospacing="1"/>
        <w:jc w:val="center"/>
        <w:outlineLvl w:val="1"/>
        <w:rPr>
          <w:b/>
          <w:bCs/>
        </w:rPr>
      </w:pPr>
      <w:r>
        <w:rPr>
          <w:b/>
          <w:bCs/>
        </w:rPr>
        <w:t>_______________________________________________________________________</w:t>
      </w:r>
    </w:p>
    <w:p w14:paraId="3511F730" w14:textId="77777777" w:rsidR="00EB52A8" w:rsidRPr="00383B9A" w:rsidRDefault="00EB52A8" w:rsidP="00EB52A8">
      <w:pPr>
        <w:jc w:val="center"/>
        <w:outlineLvl w:val="1"/>
        <w:rPr>
          <w:b/>
          <w:bCs/>
        </w:rPr>
      </w:pPr>
      <w:r w:rsidRPr="00383B9A">
        <w:rPr>
          <w:b/>
          <w:bCs/>
        </w:rPr>
        <w:t xml:space="preserve">АКТ </w:t>
      </w:r>
    </w:p>
    <w:p w14:paraId="0D44A982" w14:textId="77777777" w:rsidR="00EB52A8" w:rsidRPr="003320B4" w:rsidRDefault="00EB52A8" w:rsidP="00EB52A8">
      <w:pPr>
        <w:jc w:val="center"/>
        <w:outlineLvl w:val="1"/>
        <w:rPr>
          <w:b/>
          <w:bCs/>
        </w:rPr>
      </w:pPr>
      <w:r w:rsidRPr="003320B4">
        <w:rPr>
          <w:b/>
          <w:bCs/>
        </w:rPr>
        <w:t>ввода в эксплуатацию</w:t>
      </w:r>
    </w:p>
    <w:p w14:paraId="1E279521" w14:textId="00619CD8" w:rsidR="00EB52A8" w:rsidRPr="003320B4" w:rsidRDefault="00EB52A8" w:rsidP="00EB52A8">
      <w:pPr>
        <w:autoSpaceDE w:val="0"/>
        <w:autoSpaceDN w:val="0"/>
        <w:adjustRightInd w:val="0"/>
        <w:jc w:val="both"/>
      </w:pPr>
      <w:r w:rsidRPr="003320B4">
        <w:t>г. Минск</w:t>
      </w:r>
      <w:r w:rsidRPr="003320B4">
        <w:tab/>
      </w:r>
      <w:r w:rsidRPr="003320B4">
        <w:tab/>
      </w:r>
      <w:r w:rsidRPr="003320B4">
        <w:tab/>
      </w:r>
      <w:r w:rsidRPr="003320B4">
        <w:tab/>
      </w:r>
      <w:r w:rsidRPr="003320B4">
        <w:tab/>
      </w:r>
      <w:r w:rsidRPr="003320B4">
        <w:tab/>
      </w:r>
      <w:r w:rsidRPr="003320B4">
        <w:tab/>
        <w:t xml:space="preserve">           </w:t>
      </w:r>
      <w:r w:rsidRPr="003320B4">
        <w:tab/>
        <w:t>«___» ____________ 202</w:t>
      </w:r>
      <w:r w:rsidR="00540843">
        <w:t>5</w:t>
      </w:r>
      <w:r w:rsidRPr="003320B4">
        <w:t xml:space="preserve"> г.</w:t>
      </w:r>
    </w:p>
    <w:p w14:paraId="6F90CF9A" w14:textId="063921C8" w:rsidR="00EB52A8" w:rsidRPr="00F874B5" w:rsidRDefault="00EB52A8" w:rsidP="00EB52A8">
      <w:pPr>
        <w:spacing w:before="100" w:beforeAutospacing="1"/>
        <w:jc w:val="both"/>
      </w:pPr>
      <w:r w:rsidRPr="00F874B5">
        <w:t>В соответствии с договором №</w:t>
      </w:r>
      <w:r>
        <w:t xml:space="preserve">___ </w:t>
      </w:r>
      <w:r w:rsidRPr="00F874B5">
        <w:t>от</w:t>
      </w:r>
      <w:r>
        <w:t xml:space="preserve"> _</w:t>
      </w:r>
      <w:proofErr w:type="gramStart"/>
      <w:r>
        <w:t>_._</w:t>
      </w:r>
      <w:proofErr w:type="gramEnd"/>
      <w:r>
        <w:t>_.202</w:t>
      </w:r>
      <w:r w:rsidR="000E0ECD">
        <w:t>5</w:t>
      </w:r>
      <w:r>
        <w:t xml:space="preserve"> г. (далее – Договор) Поставщиком </w:t>
      </w:r>
      <w:r w:rsidRPr="00F874B5">
        <w:t xml:space="preserve">поставлено и смонтировано </w:t>
      </w:r>
      <w:r>
        <w:t>О</w:t>
      </w:r>
      <w:r w:rsidRPr="00F874B5">
        <w:t>борудование:</w:t>
      </w:r>
    </w:p>
    <w:tbl>
      <w:tblPr>
        <w:tblW w:w="9214" w:type="dxa"/>
        <w:tblInd w:w="-5" w:type="dxa"/>
        <w:tblLook w:val="04A0" w:firstRow="1" w:lastRow="0" w:firstColumn="1" w:lastColumn="0" w:noHBand="0" w:noVBand="1"/>
      </w:tblPr>
      <w:tblGrid>
        <w:gridCol w:w="709"/>
        <w:gridCol w:w="7655"/>
        <w:gridCol w:w="850"/>
      </w:tblGrid>
      <w:tr w:rsidR="00EB52A8" w:rsidRPr="00943F51" w14:paraId="5066D9DE" w14:textId="77777777" w:rsidTr="00FC45F0">
        <w:trPr>
          <w:trHeight w:val="264"/>
        </w:trPr>
        <w:tc>
          <w:tcPr>
            <w:tcW w:w="709" w:type="dxa"/>
            <w:tcBorders>
              <w:top w:val="single" w:sz="4" w:space="0" w:color="auto"/>
              <w:left w:val="single" w:sz="4" w:space="0" w:color="auto"/>
              <w:bottom w:val="single" w:sz="4" w:space="0" w:color="auto"/>
              <w:right w:val="single" w:sz="4" w:space="0" w:color="auto"/>
            </w:tcBorders>
          </w:tcPr>
          <w:p w14:paraId="21794520" w14:textId="77777777" w:rsidR="00EB52A8" w:rsidRPr="00943F51" w:rsidRDefault="00EB52A8" w:rsidP="00FC45F0">
            <w:pPr>
              <w:jc w:val="center"/>
            </w:pPr>
            <w:r>
              <w:t>№ п.п.</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DB1F8" w14:textId="77777777" w:rsidR="00EB52A8" w:rsidRPr="00943F51" w:rsidRDefault="00EB52A8" w:rsidP="00FC45F0">
            <w:pPr>
              <w:jc w:val="center"/>
            </w:pPr>
            <w:r w:rsidRPr="00943F51">
              <w:t>Наименование</w:t>
            </w:r>
            <w:r>
              <w:t xml:space="preserve"> Оборудования</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9814CA9" w14:textId="77777777" w:rsidR="00EB52A8" w:rsidRPr="00943F51" w:rsidRDefault="00EB52A8" w:rsidP="00FC45F0">
            <w:pPr>
              <w:jc w:val="center"/>
            </w:pPr>
            <w:r w:rsidRPr="00943F51">
              <w:t>Кол-во</w:t>
            </w:r>
          </w:p>
        </w:tc>
      </w:tr>
      <w:tr w:rsidR="00EB52A8" w:rsidRPr="00943F51" w14:paraId="44308099" w14:textId="77777777" w:rsidTr="00FC45F0">
        <w:trPr>
          <w:trHeight w:val="264"/>
        </w:trPr>
        <w:tc>
          <w:tcPr>
            <w:tcW w:w="709" w:type="dxa"/>
            <w:tcBorders>
              <w:top w:val="single" w:sz="4" w:space="0" w:color="auto"/>
              <w:left w:val="single" w:sz="4" w:space="0" w:color="auto"/>
              <w:bottom w:val="single" w:sz="4" w:space="0" w:color="auto"/>
              <w:right w:val="single" w:sz="4" w:space="0" w:color="auto"/>
            </w:tcBorders>
          </w:tcPr>
          <w:p w14:paraId="14C0F7C3" w14:textId="77777777" w:rsidR="00EB52A8" w:rsidRDefault="00EB52A8" w:rsidP="00FC45F0">
            <w:pPr>
              <w:jc w:val="center"/>
            </w:pP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14:paraId="49EDACB6" w14:textId="77777777" w:rsidR="00EB52A8" w:rsidRPr="00943F51" w:rsidRDefault="00EB52A8" w:rsidP="00FC45F0">
            <w:pPr>
              <w:jc w:val="center"/>
            </w:pPr>
          </w:p>
        </w:tc>
        <w:tc>
          <w:tcPr>
            <w:tcW w:w="850" w:type="dxa"/>
            <w:tcBorders>
              <w:top w:val="single" w:sz="4" w:space="0" w:color="auto"/>
              <w:left w:val="nil"/>
              <w:bottom w:val="single" w:sz="4" w:space="0" w:color="auto"/>
              <w:right w:val="single" w:sz="4" w:space="0" w:color="auto"/>
            </w:tcBorders>
            <w:shd w:val="clear" w:color="auto" w:fill="auto"/>
            <w:vAlign w:val="center"/>
          </w:tcPr>
          <w:p w14:paraId="3E0796C9" w14:textId="77777777" w:rsidR="00EB52A8" w:rsidRPr="00943F51" w:rsidRDefault="00EB52A8" w:rsidP="00FC45F0">
            <w:pPr>
              <w:jc w:val="center"/>
            </w:pPr>
          </w:p>
        </w:tc>
      </w:tr>
    </w:tbl>
    <w:p w14:paraId="13C256C9" w14:textId="77777777" w:rsidR="00EB52A8" w:rsidRDefault="00EB52A8" w:rsidP="00EB52A8">
      <w:pPr>
        <w:jc w:val="both"/>
      </w:pPr>
    </w:p>
    <w:p w14:paraId="21881166" w14:textId="77777777" w:rsidR="00EB52A8" w:rsidRDefault="00EB52A8" w:rsidP="00EB52A8">
      <w:pPr>
        <w:jc w:val="both"/>
      </w:pPr>
      <w:r w:rsidRPr="00F874B5">
        <w:t>Адрес</w:t>
      </w:r>
      <w:r>
        <w:t>а</w:t>
      </w:r>
      <w:r w:rsidRPr="00F874B5">
        <w:t xml:space="preserve"> с</w:t>
      </w:r>
      <w:r w:rsidRPr="00383B9A">
        <w:t>монтиро</w:t>
      </w:r>
      <w:r w:rsidRPr="00F874B5">
        <w:t xml:space="preserve">ванного </w:t>
      </w:r>
      <w:r>
        <w:t>О</w:t>
      </w:r>
      <w:r w:rsidRPr="00F874B5">
        <w:t>борудования</w:t>
      </w:r>
      <w:r>
        <w:t>:</w:t>
      </w:r>
    </w:p>
    <w:p w14:paraId="7C102841" w14:textId="77777777" w:rsidR="00EB52A8" w:rsidRDefault="00EB52A8" w:rsidP="00EB52A8">
      <w:pPr>
        <w:jc w:val="both"/>
      </w:pPr>
      <w:r w:rsidRPr="00F874B5">
        <w:t>-</w:t>
      </w:r>
      <w:r>
        <w:t xml:space="preserve"> </w:t>
      </w:r>
      <w:r w:rsidRPr="003320B4">
        <w:t>г. Минск</w:t>
      </w:r>
      <w:r>
        <w:t>,</w:t>
      </w:r>
      <w:r w:rsidRPr="003320B4">
        <w:t xml:space="preserve"> пр-т Партизанский 6А</w:t>
      </w:r>
      <w:r>
        <w:t>;</w:t>
      </w:r>
    </w:p>
    <w:p w14:paraId="12E53A48" w14:textId="77777777" w:rsidR="00EB52A8" w:rsidRPr="00383B9A" w:rsidRDefault="00EB52A8" w:rsidP="00EB52A8">
      <w:pPr>
        <w:jc w:val="both"/>
      </w:pPr>
      <w:r>
        <w:t xml:space="preserve">- </w:t>
      </w:r>
      <w:r w:rsidRPr="003320B4">
        <w:t>г. Минск</w:t>
      </w:r>
      <w:r>
        <w:t xml:space="preserve">, </w:t>
      </w:r>
      <w:r w:rsidRPr="003320B4">
        <w:t>ул. Интернациональная 36а</w:t>
      </w:r>
      <w:r w:rsidRPr="00F874B5">
        <w:t>.</w:t>
      </w:r>
    </w:p>
    <w:p w14:paraId="7EF98896" w14:textId="50A6C834" w:rsidR="00EB52A8" w:rsidRPr="00F874B5" w:rsidRDefault="00EB52A8" w:rsidP="00EB52A8">
      <w:pPr>
        <w:spacing w:before="100" w:beforeAutospacing="1"/>
        <w:jc w:val="both"/>
      </w:pPr>
      <w:r w:rsidRPr="00F874B5">
        <w:t xml:space="preserve">В период с </w:t>
      </w:r>
      <w:r>
        <w:t>_</w:t>
      </w:r>
      <w:proofErr w:type="gramStart"/>
      <w:r>
        <w:t>_</w:t>
      </w:r>
      <w:r w:rsidRPr="00F874B5">
        <w:t>.</w:t>
      </w:r>
      <w:r>
        <w:t>_</w:t>
      </w:r>
      <w:proofErr w:type="gramEnd"/>
      <w:r>
        <w:t>_</w:t>
      </w:r>
      <w:r w:rsidRPr="00F874B5">
        <w:t>.</w:t>
      </w:r>
      <w:r>
        <w:t>202</w:t>
      </w:r>
      <w:r w:rsidR="00540843">
        <w:t>5</w:t>
      </w:r>
      <w:r>
        <w:t xml:space="preserve"> </w:t>
      </w:r>
      <w:r w:rsidRPr="00F874B5">
        <w:t xml:space="preserve">г. по </w:t>
      </w:r>
      <w:r>
        <w:t>__</w:t>
      </w:r>
      <w:r w:rsidRPr="00F874B5">
        <w:t>.</w:t>
      </w:r>
      <w:r>
        <w:t>__</w:t>
      </w:r>
      <w:r w:rsidRPr="00F874B5">
        <w:t>.202</w:t>
      </w:r>
      <w:r w:rsidR="00540843">
        <w:t>5</w:t>
      </w:r>
      <w:r>
        <w:t xml:space="preserve"> </w:t>
      </w:r>
      <w:r w:rsidRPr="00F874B5">
        <w:t xml:space="preserve">г. </w:t>
      </w:r>
      <w:r>
        <w:t xml:space="preserve">Поставщиком </w:t>
      </w:r>
      <w:r w:rsidRPr="00F874B5">
        <w:t xml:space="preserve">выполнен следующий объем </w:t>
      </w:r>
      <w:r>
        <w:t>пуско-наладочных работ Оборудования (далее – работы)</w:t>
      </w:r>
      <w:r w:rsidRPr="00F874B5">
        <w:t>:</w:t>
      </w:r>
    </w:p>
    <w:p w14:paraId="45F9D7AE" w14:textId="47466453" w:rsidR="00EB52A8" w:rsidRDefault="00EB52A8" w:rsidP="00EB52A8">
      <w:pPr>
        <w:spacing w:before="100" w:beforeAutospacing="1"/>
        <w:jc w:val="both"/>
      </w:pPr>
      <w:r>
        <w:t>-</w:t>
      </w:r>
      <w:r w:rsidRPr="003320B4">
        <w:t xml:space="preserve"> установк</w:t>
      </w:r>
      <w:r>
        <w:t>а</w:t>
      </w:r>
      <w:r w:rsidRPr="003320B4">
        <w:t>, настройк</w:t>
      </w:r>
      <w:r>
        <w:t>а</w:t>
      </w:r>
      <w:r w:rsidRPr="003320B4">
        <w:t xml:space="preserve"> (включая настройку </w:t>
      </w:r>
      <w:proofErr w:type="spellStart"/>
      <w:r w:rsidRPr="003320B4">
        <w:t>active-active</w:t>
      </w:r>
      <w:proofErr w:type="spellEnd"/>
      <w:r w:rsidRPr="003320B4">
        <w:t xml:space="preserve"> режима синхронной репликации метро-кластера или аналога) и подключени</w:t>
      </w:r>
      <w:r>
        <w:t>е</w:t>
      </w:r>
      <w:r w:rsidRPr="003320B4">
        <w:t xml:space="preserve"> Оборудования к электрическим сетям и вычислительной инфраструктуре Покупател</w:t>
      </w:r>
      <w:r>
        <w:t>я (согласно п.2.</w:t>
      </w:r>
      <w:r w:rsidR="000F2183">
        <w:t>5</w:t>
      </w:r>
      <w:r>
        <w:t xml:space="preserve">. Договора). </w:t>
      </w:r>
    </w:p>
    <w:p w14:paraId="1CD40B59" w14:textId="77777777" w:rsidR="00EB52A8" w:rsidRDefault="00EB52A8" w:rsidP="00EB52A8">
      <w:pPr>
        <w:spacing w:before="100" w:beforeAutospacing="1"/>
        <w:jc w:val="both"/>
      </w:pPr>
      <w:r w:rsidRPr="003320B4">
        <w:t>Оборудование</w:t>
      </w:r>
      <w:r>
        <w:t xml:space="preserve"> после проведенных работ является</w:t>
      </w:r>
      <w:r w:rsidRPr="003320B4">
        <w:t xml:space="preserve"> исправн</w:t>
      </w:r>
      <w:r>
        <w:t>ым</w:t>
      </w:r>
      <w:r w:rsidRPr="003320B4">
        <w:t xml:space="preserve"> и выполнят функции, указанные в Приложении 1 к Договору, а также в документации производителя Оборудования.</w:t>
      </w:r>
    </w:p>
    <w:p w14:paraId="0DC426B5" w14:textId="77777777" w:rsidR="00EB52A8" w:rsidRDefault="00EB52A8" w:rsidP="00EB52A8">
      <w:pPr>
        <w:spacing w:before="100" w:beforeAutospacing="1"/>
        <w:jc w:val="both"/>
      </w:pPr>
      <w:r w:rsidRPr="00F874B5">
        <w:t>Данные работы выполнены Поставщиком и приняты</w:t>
      </w:r>
      <w:r>
        <w:t xml:space="preserve"> </w:t>
      </w:r>
      <w:r w:rsidRPr="00F874B5">
        <w:t>в полном объеме Покупателем</w:t>
      </w:r>
      <w:r>
        <w:t xml:space="preserve"> без претензий по качеству</w:t>
      </w:r>
      <w:r w:rsidRPr="00F874B5">
        <w:t>.</w:t>
      </w:r>
    </w:p>
    <w:p w14:paraId="390DAB45" w14:textId="77777777" w:rsidR="00EB52A8" w:rsidRDefault="00EB52A8" w:rsidP="00EB52A8">
      <w:pPr>
        <w:spacing w:before="100" w:beforeAutospacing="1"/>
        <w:jc w:val="center"/>
        <w:rPr>
          <w:b/>
        </w:rPr>
      </w:pPr>
      <w:r>
        <w:rPr>
          <w:b/>
        </w:rPr>
        <w:t>__________________________________________________________________________</w:t>
      </w:r>
    </w:p>
    <w:p w14:paraId="5C7054C6" w14:textId="77777777" w:rsidR="00EB52A8" w:rsidRDefault="00EB52A8" w:rsidP="00EB52A8">
      <w:pPr>
        <w:spacing w:before="100" w:beforeAutospacing="1"/>
        <w:jc w:val="center"/>
        <w:rPr>
          <w:b/>
        </w:rPr>
      </w:pPr>
      <w:r>
        <w:rPr>
          <w:b/>
        </w:rPr>
        <w:t>КОНЕЦ ФОРМЫ</w:t>
      </w:r>
    </w:p>
    <w:p w14:paraId="5C71208C" w14:textId="77777777" w:rsidR="00EB52A8" w:rsidRPr="00B971E5" w:rsidRDefault="00EB52A8" w:rsidP="00EB52A8">
      <w:pPr>
        <w:rPr>
          <w:b/>
        </w:rPr>
      </w:pPr>
      <w:r w:rsidRPr="00B971E5">
        <w:rPr>
          <w:b/>
        </w:rPr>
        <w:t>«</w:t>
      </w:r>
      <w:proofErr w:type="gramStart"/>
      <w:r w:rsidRPr="00B971E5">
        <w:rPr>
          <w:b/>
        </w:rPr>
        <w:t xml:space="preserve">Поставщик»   </w:t>
      </w:r>
      <w:proofErr w:type="gramEnd"/>
      <w:r w:rsidRPr="00B971E5">
        <w:rPr>
          <w:b/>
        </w:rPr>
        <w:t xml:space="preserve">                                                             «Покупатель»</w:t>
      </w:r>
    </w:p>
    <w:p w14:paraId="7AFA74EB" w14:textId="77777777" w:rsidR="00EB52A8" w:rsidRPr="00B971E5" w:rsidRDefault="00EB52A8" w:rsidP="00EB52A8">
      <w:pPr>
        <w:rPr>
          <w:b/>
        </w:rPr>
      </w:pPr>
    </w:p>
    <w:tbl>
      <w:tblPr>
        <w:tblW w:w="9415" w:type="dxa"/>
        <w:tblCellSpacing w:w="0" w:type="dxa"/>
        <w:tblLayout w:type="fixed"/>
        <w:tblCellMar>
          <w:left w:w="0" w:type="dxa"/>
          <w:right w:w="0" w:type="dxa"/>
        </w:tblCellMar>
        <w:tblLook w:val="0000" w:firstRow="0" w:lastRow="0" w:firstColumn="0" w:lastColumn="0" w:noHBand="0" w:noVBand="0"/>
      </w:tblPr>
      <w:tblGrid>
        <w:gridCol w:w="5422"/>
        <w:gridCol w:w="3993"/>
      </w:tblGrid>
      <w:tr w:rsidR="00EB52A8" w:rsidRPr="00B971E5" w14:paraId="065F4A88" w14:textId="77777777" w:rsidTr="00FC45F0">
        <w:trPr>
          <w:trHeight w:val="273"/>
          <w:tblCellSpacing w:w="0" w:type="dxa"/>
        </w:trPr>
        <w:tc>
          <w:tcPr>
            <w:tcW w:w="5422" w:type="dxa"/>
            <w:tcBorders>
              <w:top w:val="nil"/>
              <w:left w:val="nil"/>
              <w:bottom w:val="nil"/>
              <w:right w:val="nil"/>
            </w:tcBorders>
          </w:tcPr>
          <w:p w14:paraId="345CF589" w14:textId="77777777" w:rsidR="00EB52A8" w:rsidRPr="007272F0" w:rsidRDefault="00EB52A8" w:rsidP="000F2183">
            <w:pPr>
              <w:rPr>
                <w:bCs/>
              </w:rPr>
            </w:pPr>
          </w:p>
        </w:tc>
        <w:tc>
          <w:tcPr>
            <w:tcW w:w="3993" w:type="dxa"/>
            <w:tcBorders>
              <w:top w:val="nil"/>
              <w:left w:val="nil"/>
              <w:bottom w:val="nil"/>
              <w:right w:val="nil"/>
            </w:tcBorders>
          </w:tcPr>
          <w:p w14:paraId="6D4445C2" w14:textId="77777777" w:rsidR="00EB52A8" w:rsidRDefault="00EB52A8" w:rsidP="00FC45F0">
            <w:pPr>
              <w:rPr>
                <w:b/>
              </w:rPr>
            </w:pPr>
            <w:r w:rsidRPr="00B971E5">
              <w:rPr>
                <w:b/>
              </w:rPr>
              <w:t>ЗАО «МТБанк»</w:t>
            </w:r>
          </w:p>
          <w:p w14:paraId="6F351E22" w14:textId="77777777" w:rsidR="00EB52A8" w:rsidRDefault="00EB52A8" w:rsidP="00FC45F0">
            <w:pPr>
              <w:rPr>
                <w:b/>
              </w:rPr>
            </w:pPr>
          </w:p>
          <w:p w14:paraId="63D1E587" w14:textId="3FE1E698" w:rsidR="00EB52A8" w:rsidRPr="007272F0" w:rsidRDefault="00EB52A8" w:rsidP="00FC45F0">
            <w:pPr>
              <w:rPr>
                <w:b/>
              </w:rPr>
            </w:pPr>
          </w:p>
        </w:tc>
      </w:tr>
      <w:tr w:rsidR="000F2183" w:rsidRPr="00B971E5" w14:paraId="62639595" w14:textId="77777777" w:rsidTr="00FC45F0">
        <w:tblPrEx>
          <w:tblCellSpacing w:w="-8" w:type="dxa"/>
        </w:tblPrEx>
        <w:trPr>
          <w:trHeight w:val="273"/>
          <w:tblCellSpacing w:w="-8" w:type="dxa"/>
        </w:trPr>
        <w:tc>
          <w:tcPr>
            <w:tcW w:w="5422" w:type="dxa"/>
            <w:tcBorders>
              <w:top w:val="nil"/>
              <w:left w:val="nil"/>
              <w:bottom w:val="nil"/>
              <w:right w:val="nil"/>
            </w:tcBorders>
          </w:tcPr>
          <w:p w14:paraId="10BAF8C2" w14:textId="3450EBAA" w:rsidR="000F2183" w:rsidRPr="00B971E5" w:rsidRDefault="000F2183" w:rsidP="000F2183">
            <w:r w:rsidRPr="003E53D0">
              <w:rPr>
                <w:color w:val="000000"/>
              </w:rPr>
              <w:t xml:space="preserve">_________________/ </w:t>
            </w:r>
            <w:r>
              <w:rPr>
                <w:color w:val="000000"/>
              </w:rPr>
              <w:t xml:space="preserve">              </w:t>
            </w:r>
            <w:r w:rsidRPr="003E53D0">
              <w:rPr>
                <w:color w:val="000000"/>
              </w:rPr>
              <w:t xml:space="preserve"> /</w:t>
            </w:r>
          </w:p>
        </w:tc>
        <w:tc>
          <w:tcPr>
            <w:tcW w:w="3993" w:type="dxa"/>
            <w:tcBorders>
              <w:top w:val="nil"/>
              <w:left w:val="nil"/>
              <w:bottom w:val="nil"/>
              <w:right w:val="nil"/>
            </w:tcBorders>
          </w:tcPr>
          <w:p w14:paraId="6FE5EA8A" w14:textId="14AD80E7" w:rsidR="000F2183" w:rsidRPr="00B971E5" w:rsidRDefault="000F2183" w:rsidP="000F2183">
            <w:r w:rsidRPr="000974F4">
              <w:rPr>
                <w:color w:val="000000"/>
              </w:rPr>
              <w:t>_________________/                /</w:t>
            </w:r>
          </w:p>
        </w:tc>
      </w:tr>
      <w:tr w:rsidR="000F2183" w:rsidRPr="00B971E5" w14:paraId="45E5D8AC" w14:textId="77777777" w:rsidTr="00FC45F0">
        <w:tblPrEx>
          <w:tblCellSpacing w:w="-8" w:type="dxa"/>
        </w:tblPrEx>
        <w:trPr>
          <w:trHeight w:val="288"/>
          <w:tblCellSpacing w:w="-8" w:type="dxa"/>
        </w:trPr>
        <w:tc>
          <w:tcPr>
            <w:tcW w:w="5422" w:type="dxa"/>
            <w:tcBorders>
              <w:top w:val="nil"/>
              <w:left w:val="nil"/>
              <w:bottom w:val="nil"/>
              <w:right w:val="nil"/>
            </w:tcBorders>
          </w:tcPr>
          <w:p w14:paraId="216E733C" w14:textId="77777777" w:rsidR="000F2183" w:rsidRPr="00B971E5" w:rsidRDefault="000F2183" w:rsidP="000F2183">
            <w:pPr>
              <w:spacing w:before="100" w:beforeAutospacing="1" w:after="100" w:afterAutospacing="1"/>
            </w:pPr>
          </w:p>
        </w:tc>
        <w:tc>
          <w:tcPr>
            <w:tcW w:w="3993" w:type="dxa"/>
            <w:tcBorders>
              <w:top w:val="nil"/>
              <w:left w:val="nil"/>
              <w:bottom w:val="nil"/>
              <w:right w:val="nil"/>
            </w:tcBorders>
          </w:tcPr>
          <w:p w14:paraId="2547932C" w14:textId="39990F04" w:rsidR="000F2183" w:rsidRPr="00B971E5" w:rsidRDefault="000F2183" w:rsidP="000F2183">
            <w:pPr>
              <w:spacing w:before="100" w:beforeAutospacing="1" w:after="100" w:afterAutospacing="1"/>
            </w:pPr>
          </w:p>
        </w:tc>
      </w:tr>
    </w:tbl>
    <w:p w14:paraId="21511DD8" w14:textId="77777777" w:rsidR="00EB52A8" w:rsidRPr="00EB52A8" w:rsidRDefault="00EB52A8" w:rsidP="00EB52A8">
      <w:pPr>
        <w:tabs>
          <w:tab w:val="left" w:pos="2870"/>
        </w:tabs>
        <w:ind w:firstLine="709"/>
        <w:jc w:val="right"/>
        <w:rPr>
          <w:b/>
          <w:lang w:val="en-US"/>
        </w:rPr>
      </w:pPr>
    </w:p>
    <w:p w14:paraId="3FE35171" w14:textId="0EB82868" w:rsidR="00E02C81" w:rsidRDefault="00E02C81" w:rsidP="009850D6">
      <w:pPr>
        <w:tabs>
          <w:tab w:val="left" w:pos="2870"/>
        </w:tabs>
        <w:ind w:left="5245"/>
        <w:jc w:val="right"/>
        <w:rPr>
          <w:b/>
        </w:rPr>
      </w:pPr>
    </w:p>
    <w:p w14:paraId="49F2D4C7" w14:textId="03D9BC93" w:rsidR="00E02C81" w:rsidRDefault="00E02C81" w:rsidP="009850D6">
      <w:pPr>
        <w:tabs>
          <w:tab w:val="left" w:pos="2870"/>
        </w:tabs>
        <w:ind w:left="5245"/>
        <w:jc w:val="right"/>
        <w:rPr>
          <w:b/>
        </w:rPr>
      </w:pPr>
    </w:p>
    <w:p w14:paraId="5324048E" w14:textId="27CF9B6C" w:rsidR="00E02C81" w:rsidRDefault="00E02C81" w:rsidP="009850D6">
      <w:pPr>
        <w:tabs>
          <w:tab w:val="left" w:pos="2870"/>
        </w:tabs>
        <w:ind w:left="5245"/>
        <w:jc w:val="right"/>
        <w:rPr>
          <w:b/>
        </w:rPr>
      </w:pPr>
    </w:p>
    <w:p w14:paraId="628A3DEC" w14:textId="6C766FB5" w:rsidR="00E02C81" w:rsidRDefault="00E02C81" w:rsidP="009850D6">
      <w:pPr>
        <w:tabs>
          <w:tab w:val="left" w:pos="2870"/>
        </w:tabs>
        <w:ind w:left="5245"/>
        <w:jc w:val="right"/>
        <w:rPr>
          <w:b/>
        </w:rPr>
      </w:pPr>
    </w:p>
    <w:p w14:paraId="16A85EF4" w14:textId="544F7534" w:rsidR="00E02C81" w:rsidRDefault="00E02C81" w:rsidP="009850D6">
      <w:pPr>
        <w:tabs>
          <w:tab w:val="left" w:pos="2870"/>
        </w:tabs>
        <w:ind w:left="5245"/>
        <w:jc w:val="right"/>
        <w:rPr>
          <w:b/>
        </w:rPr>
      </w:pPr>
    </w:p>
    <w:p w14:paraId="07503F6F" w14:textId="2C9E3C40" w:rsidR="00E02C81" w:rsidRDefault="00E02C81" w:rsidP="009850D6">
      <w:pPr>
        <w:tabs>
          <w:tab w:val="left" w:pos="2870"/>
        </w:tabs>
        <w:ind w:left="5245"/>
        <w:jc w:val="right"/>
        <w:rPr>
          <w:b/>
        </w:rPr>
      </w:pPr>
    </w:p>
    <w:p w14:paraId="4D7A1C32" w14:textId="609885CD" w:rsidR="00E02C81" w:rsidRDefault="00E02C81" w:rsidP="009850D6">
      <w:pPr>
        <w:tabs>
          <w:tab w:val="left" w:pos="2870"/>
        </w:tabs>
        <w:ind w:left="5245"/>
        <w:jc w:val="right"/>
        <w:rPr>
          <w:b/>
        </w:rPr>
      </w:pPr>
    </w:p>
    <w:p w14:paraId="5651E8EE" w14:textId="1F61DC0A" w:rsidR="00E02C81" w:rsidRDefault="00E02C81" w:rsidP="009850D6">
      <w:pPr>
        <w:tabs>
          <w:tab w:val="left" w:pos="2870"/>
        </w:tabs>
        <w:ind w:left="5245"/>
        <w:jc w:val="right"/>
        <w:rPr>
          <w:b/>
        </w:rPr>
      </w:pPr>
    </w:p>
    <w:p w14:paraId="08431C7D" w14:textId="11A8AB60" w:rsidR="00E02C81" w:rsidRDefault="00E02C81" w:rsidP="009850D6">
      <w:pPr>
        <w:tabs>
          <w:tab w:val="left" w:pos="2870"/>
        </w:tabs>
        <w:ind w:left="5245"/>
        <w:jc w:val="right"/>
        <w:rPr>
          <w:b/>
        </w:rPr>
      </w:pPr>
    </w:p>
    <w:p w14:paraId="0EC32BB0" w14:textId="77777777" w:rsidR="00E02C81" w:rsidRDefault="00E02C81" w:rsidP="009850D6">
      <w:pPr>
        <w:tabs>
          <w:tab w:val="left" w:pos="2870"/>
        </w:tabs>
        <w:ind w:left="5245"/>
        <w:jc w:val="right"/>
        <w:rPr>
          <w:b/>
        </w:rPr>
      </w:pPr>
    </w:p>
    <w:p w14:paraId="2EB29BD0" w14:textId="77777777" w:rsidR="007A3987" w:rsidRDefault="007A3987" w:rsidP="009850D6">
      <w:pPr>
        <w:tabs>
          <w:tab w:val="left" w:pos="2870"/>
        </w:tabs>
        <w:ind w:left="5245"/>
        <w:jc w:val="right"/>
        <w:rPr>
          <w:b/>
        </w:rPr>
      </w:pPr>
    </w:p>
    <w:p w14:paraId="2D82F09A" w14:textId="77777777" w:rsidR="007A3987" w:rsidRDefault="007A3987" w:rsidP="009850D6">
      <w:pPr>
        <w:tabs>
          <w:tab w:val="left" w:pos="2870"/>
        </w:tabs>
        <w:ind w:left="5245"/>
        <w:jc w:val="right"/>
        <w:rPr>
          <w:b/>
        </w:rPr>
      </w:pPr>
    </w:p>
    <w:p w14:paraId="40CC7791" w14:textId="77777777" w:rsidR="007A3987" w:rsidRDefault="007A3987" w:rsidP="009850D6">
      <w:pPr>
        <w:tabs>
          <w:tab w:val="left" w:pos="2870"/>
        </w:tabs>
        <w:ind w:left="5245"/>
        <w:jc w:val="right"/>
        <w:rPr>
          <w:b/>
        </w:rPr>
      </w:pPr>
    </w:p>
    <w:sectPr w:rsidR="007A3987" w:rsidSect="007A3987">
      <w:headerReference w:type="even" r:id="rId12"/>
      <w:headerReference w:type="default" r:id="rId13"/>
      <w:footerReference w:type="even" r:id="rId14"/>
      <w:footerReference w:type="default" r:id="rId15"/>
      <w:headerReference w:type="first" r:id="rId16"/>
      <w:footerReference w:type="first" r:id="rId17"/>
      <w:pgSz w:w="11906" w:h="16838"/>
      <w:pgMar w:top="284" w:right="851" w:bottom="426"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8156C3" w14:textId="77777777" w:rsidR="006B11C5" w:rsidRDefault="006B11C5">
      <w:r>
        <w:separator/>
      </w:r>
    </w:p>
    <w:p w14:paraId="40EA3614" w14:textId="77777777" w:rsidR="006B11C5" w:rsidRDefault="006B11C5"/>
  </w:endnote>
  <w:endnote w:type="continuationSeparator" w:id="0">
    <w:p w14:paraId="778B844D" w14:textId="77777777" w:rsidR="006B11C5" w:rsidRDefault="006B11C5">
      <w:r>
        <w:continuationSeparator/>
      </w:r>
    </w:p>
    <w:p w14:paraId="3E5F872B" w14:textId="77777777" w:rsidR="006B11C5" w:rsidRDefault="006B11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ET">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6DD0E" w14:textId="77777777" w:rsidR="00B55F40" w:rsidRDefault="00B55F40" w:rsidP="00FF345A">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231B4D9C" w14:textId="77777777" w:rsidR="00B55F40" w:rsidRDefault="00B55F40" w:rsidP="00DA03A3">
    <w:pPr>
      <w:pStyle w:val="a5"/>
      <w:ind w:right="360"/>
    </w:pPr>
  </w:p>
  <w:p w14:paraId="697D2652" w14:textId="77777777" w:rsidR="00B55F40" w:rsidRDefault="00B55F4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DE8F9" w14:textId="77777777" w:rsidR="00B55F40" w:rsidRPr="00DB674F" w:rsidRDefault="00B55F40" w:rsidP="00DB674F">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570F7" w14:textId="77777777" w:rsidR="00B55F40" w:rsidRDefault="00B55F4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92DC82" w14:textId="77777777" w:rsidR="006B11C5" w:rsidRDefault="006B11C5">
      <w:r>
        <w:separator/>
      </w:r>
    </w:p>
    <w:p w14:paraId="4F2259CB" w14:textId="77777777" w:rsidR="006B11C5" w:rsidRDefault="006B11C5"/>
  </w:footnote>
  <w:footnote w:type="continuationSeparator" w:id="0">
    <w:p w14:paraId="4936B024" w14:textId="77777777" w:rsidR="006B11C5" w:rsidRDefault="006B11C5">
      <w:r>
        <w:continuationSeparator/>
      </w:r>
    </w:p>
    <w:p w14:paraId="52102BEB" w14:textId="77777777" w:rsidR="006B11C5" w:rsidRDefault="006B11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3AB50" w14:textId="77777777" w:rsidR="00B55F40" w:rsidRDefault="00B55F40">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0C6EB" w14:textId="77777777" w:rsidR="00B55F40" w:rsidRDefault="00B55F40">
    <w:pPr>
      <w:pStyle w:val="a9"/>
      <w:jc w:val="center"/>
    </w:pPr>
    <w:r>
      <w:fldChar w:fldCharType="begin"/>
    </w:r>
    <w:r>
      <w:instrText>PAGE   \* MERGEFORMAT</w:instrText>
    </w:r>
    <w:r>
      <w:fldChar w:fldCharType="separate"/>
    </w:r>
    <w:r>
      <w:rPr>
        <w:noProof/>
      </w:rPr>
      <w:t>3</w:t>
    </w:r>
    <w:r>
      <w:fldChar w:fldCharType="end"/>
    </w:r>
  </w:p>
  <w:p w14:paraId="052BE98F" w14:textId="77777777" w:rsidR="00B55F40" w:rsidRDefault="00B55F40">
    <w:pPr>
      <w:pStyle w:val="a9"/>
    </w:pPr>
  </w:p>
  <w:p w14:paraId="00ABD1AB" w14:textId="77777777" w:rsidR="00B55F40" w:rsidRDefault="00B55F4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37AEF" w14:textId="77777777" w:rsidR="00B55F40" w:rsidRDefault="00B55F40">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32E20"/>
    <w:multiLevelType w:val="multilevel"/>
    <w:tmpl w:val="CAEA3248"/>
    <w:lvl w:ilvl="0">
      <w:start w:val="1"/>
      <w:numFmt w:val="decimal"/>
      <w:lvlText w:val="%1."/>
      <w:lvlJc w:val="left"/>
      <w:pPr>
        <w:ind w:left="720" w:hanging="360"/>
      </w:pPr>
      <w:rPr>
        <w:rFonts w:hint="default"/>
        <w:w w:val="100"/>
        <w:sz w:val="24"/>
      </w:rPr>
    </w:lvl>
    <w:lvl w:ilvl="1">
      <w:start w:val="1"/>
      <w:numFmt w:val="decimal"/>
      <w:isLgl/>
      <w:lvlText w:val="%1.%2."/>
      <w:lvlJc w:val="left"/>
      <w:pPr>
        <w:ind w:left="220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887C3E"/>
    <w:multiLevelType w:val="hybridMultilevel"/>
    <w:tmpl w:val="1D92D3E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D64019"/>
    <w:multiLevelType w:val="multilevel"/>
    <w:tmpl w:val="607E5BB0"/>
    <w:lvl w:ilvl="0">
      <w:start w:val="6"/>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3" w15:restartNumberingAfterBreak="0">
    <w:nsid w:val="0D6462B8"/>
    <w:multiLevelType w:val="multilevel"/>
    <w:tmpl w:val="18A83250"/>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 w15:restartNumberingAfterBreak="0">
    <w:nsid w:val="12DF20DE"/>
    <w:multiLevelType w:val="multilevel"/>
    <w:tmpl w:val="95A2D60C"/>
    <w:lvl w:ilvl="0">
      <w:start w:val="2"/>
      <w:numFmt w:val="decimal"/>
      <w:lvlText w:val="%1."/>
      <w:lvlJc w:val="left"/>
      <w:pPr>
        <w:ind w:left="720" w:hanging="360"/>
      </w:pPr>
      <w:rPr>
        <w:rFonts w:hint="default"/>
      </w:rPr>
    </w:lvl>
    <w:lvl w:ilvl="1">
      <w:start w:val="1"/>
      <w:numFmt w:val="decimal"/>
      <w:isLgl/>
      <w:lvlText w:val="%1.%2."/>
      <w:lvlJc w:val="left"/>
      <w:pPr>
        <w:ind w:left="1062" w:hanging="49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15:restartNumberingAfterBreak="0">
    <w:nsid w:val="14995647"/>
    <w:multiLevelType w:val="multilevel"/>
    <w:tmpl w:val="C68ECDA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EC75D26"/>
    <w:multiLevelType w:val="hybridMultilevel"/>
    <w:tmpl w:val="852080F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250077C"/>
    <w:multiLevelType w:val="multilevel"/>
    <w:tmpl w:val="01961284"/>
    <w:lvl w:ilvl="0">
      <w:start w:val="1"/>
      <w:numFmt w:val="decimal"/>
      <w:lvlText w:val="%1."/>
      <w:lvlJc w:val="left"/>
      <w:pPr>
        <w:ind w:left="1429" w:hanging="360"/>
      </w:pPr>
    </w:lvl>
    <w:lvl w:ilvl="1">
      <w:start w:val="11"/>
      <w:numFmt w:val="decimal"/>
      <w:isLgl/>
      <w:lvlText w:val="%1.%2."/>
      <w:lvlJc w:val="left"/>
      <w:pPr>
        <w:ind w:left="1699" w:hanging="63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8" w15:restartNumberingAfterBreak="0">
    <w:nsid w:val="24447BA5"/>
    <w:multiLevelType w:val="multilevel"/>
    <w:tmpl w:val="69DECBC0"/>
    <w:lvl w:ilvl="0">
      <w:start w:val="2"/>
      <w:numFmt w:val="decimal"/>
      <w:lvlText w:val="%1."/>
      <w:lvlJc w:val="left"/>
      <w:pPr>
        <w:ind w:left="360" w:hanging="360"/>
      </w:pPr>
      <w:rPr>
        <w:rFonts w:hint="default"/>
      </w:rPr>
    </w:lvl>
    <w:lvl w:ilvl="1">
      <w:start w:val="5"/>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8A279CF"/>
    <w:multiLevelType w:val="multilevel"/>
    <w:tmpl w:val="607E5BB0"/>
    <w:lvl w:ilvl="0">
      <w:start w:val="6"/>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0" w15:restartNumberingAfterBreak="0">
    <w:nsid w:val="28D112A7"/>
    <w:multiLevelType w:val="multilevel"/>
    <w:tmpl w:val="9DD2046C"/>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0C6475"/>
    <w:multiLevelType w:val="hybridMultilevel"/>
    <w:tmpl w:val="293EA242"/>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D8A476D"/>
    <w:multiLevelType w:val="multilevel"/>
    <w:tmpl w:val="CAEA3248"/>
    <w:name w:val="WW8Num472"/>
    <w:lvl w:ilvl="0">
      <w:start w:val="1"/>
      <w:numFmt w:val="decimal"/>
      <w:lvlText w:val="%1."/>
      <w:lvlJc w:val="left"/>
      <w:pPr>
        <w:ind w:left="3763" w:hanging="360"/>
      </w:pPr>
      <w:rPr>
        <w:rFonts w:hint="default"/>
        <w:w w:val="100"/>
        <w:sz w:val="24"/>
      </w:rPr>
    </w:lvl>
    <w:lvl w:ilvl="1">
      <w:start w:val="1"/>
      <w:numFmt w:val="decimal"/>
      <w:isLgl/>
      <w:lvlText w:val="%1.%2."/>
      <w:lvlJc w:val="left"/>
      <w:pPr>
        <w:ind w:left="5247" w:hanging="360"/>
      </w:pPr>
      <w:rPr>
        <w:rFonts w:hint="default"/>
      </w:rPr>
    </w:lvl>
    <w:lvl w:ilvl="2">
      <w:start w:val="1"/>
      <w:numFmt w:val="decimal"/>
      <w:isLgl/>
      <w:lvlText w:val="%1.%2.%3."/>
      <w:lvlJc w:val="left"/>
      <w:pPr>
        <w:ind w:left="4123" w:hanging="720"/>
      </w:pPr>
      <w:rPr>
        <w:rFonts w:hint="default"/>
      </w:rPr>
    </w:lvl>
    <w:lvl w:ilvl="3">
      <w:start w:val="1"/>
      <w:numFmt w:val="decimal"/>
      <w:isLgl/>
      <w:lvlText w:val="%1.%2.%3.%4."/>
      <w:lvlJc w:val="left"/>
      <w:pPr>
        <w:ind w:left="4123"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4843" w:hanging="1440"/>
      </w:pPr>
      <w:rPr>
        <w:rFonts w:hint="default"/>
      </w:rPr>
    </w:lvl>
    <w:lvl w:ilvl="7">
      <w:start w:val="1"/>
      <w:numFmt w:val="decimal"/>
      <w:isLgl/>
      <w:lvlText w:val="%1.%2.%3.%4.%5.%6.%7.%8."/>
      <w:lvlJc w:val="left"/>
      <w:pPr>
        <w:ind w:left="4843" w:hanging="1440"/>
      </w:pPr>
      <w:rPr>
        <w:rFonts w:hint="default"/>
      </w:rPr>
    </w:lvl>
    <w:lvl w:ilvl="8">
      <w:start w:val="1"/>
      <w:numFmt w:val="decimal"/>
      <w:isLgl/>
      <w:lvlText w:val="%1.%2.%3.%4.%5.%6.%7.%8.%9."/>
      <w:lvlJc w:val="left"/>
      <w:pPr>
        <w:ind w:left="5203" w:hanging="1800"/>
      </w:pPr>
      <w:rPr>
        <w:rFonts w:hint="default"/>
      </w:rPr>
    </w:lvl>
  </w:abstractNum>
  <w:abstractNum w:abstractNumId="13" w15:restartNumberingAfterBreak="0">
    <w:nsid w:val="3327242E"/>
    <w:multiLevelType w:val="multilevel"/>
    <w:tmpl w:val="61182C82"/>
    <w:lvl w:ilvl="0">
      <w:start w:val="2"/>
      <w:numFmt w:val="decimal"/>
      <w:lvlText w:val="%1."/>
      <w:lvlJc w:val="left"/>
      <w:pPr>
        <w:ind w:left="360" w:hanging="360"/>
      </w:pPr>
      <w:rPr>
        <w:rFonts w:hint="default"/>
      </w:rPr>
    </w:lvl>
    <w:lvl w:ilvl="1">
      <w:start w:val="7"/>
      <w:numFmt w:val="decimal"/>
      <w:lvlText w:val="%1.%2."/>
      <w:lvlJc w:val="left"/>
      <w:pPr>
        <w:ind w:left="1062" w:hanging="36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14" w15:restartNumberingAfterBreak="0">
    <w:nsid w:val="46B84D44"/>
    <w:multiLevelType w:val="multilevel"/>
    <w:tmpl w:val="69DECBC0"/>
    <w:lvl w:ilvl="0">
      <w:start w:val="2"/>
      <w:numFmt w:val="decimal"/>
      <w:lvlText w:val="%1."/>
      <w:lvlJc w:val="left"/>
      <w:pPr>
        <w:ind w:left="360" w:hanging="360"/>
      </w:pPr>
      <w:rPr>
        <w:rFonts w:hint="default"/>
      </w:rPr>
    </w:lvl>
    <w:lvl w:ilvl="1">
      <w:start w:val="5"/>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7706076"/>
    <w:multiLevelType w:val="multilevel"/>
    <w:tmpl w:val="9DD2046C"/>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9F572B7"/>
    <w:multiLevelType w:val="multilevel"/>
    <w:tmpl w:val="CAEA3248"/>
    <w:lvl w:ilvl="0">
      <w:start w:val="1"/>
      <w:numFmt w:val="decimal"/>
      <w:lvlText w:val="%1."/>
      <w:lvlJc w:val="left"/>
      <w:pPr>
        <w:ind w:left="720" w:hanging="360"/>
      </w:pPr>
      <w:rPr>
        <w:rFonts w:hint="default"/>
        <w:w w:val="100"/>
        <w:sz w:val="24"/>
      </w:rPr>
    </w:lvl>
    <w:lvl w:ilvl="1">
      <w:start w:val="1"/>
      <w:numFmt w:val="decimal"/>
      <w:isLgl/>
      <w:lvlText w:val="%1.%2."/>
      <w:lvlJc w:val="left"/>
      <w:pPr>
        <w:ind w:left="220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614038F"/>
    <w:multiLevelType w:val="multilevel"/>
    <w:tmpl w:val="607E5BB0"/>
    <w:lvl w:ilvl="0">
      <w:start w:val="6"/>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8" w15:restartNumberingAfterBreak="0">
    <w:nsid w:val="64C22771"/>
    <w:multiLevelType w:val="multilevel"/>
    <w:tmpl w:val="607E5BB0"/>
    <w:lvl w:ilvl="0">
      <w:start w:val="8"/>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9" w15:restartNumberingAfterBreak="0">
    <w:nsid w:val="653B4B9E"/>
    <w:multiLevelType w:val="multilevel"/>
    <w:tmpl w:val="6C2C44AC"/>
    <w:lvl w:ilvl="0">
      <w:start w:val="9"/>
      <w:numFmt w:val="decimal"/>
      <w:lvlText w:val="%1."/>
      <w:lvlJc w:val="left"/>
      <w:pPr>
        <w:ind w:left="360"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20" w15:restartNumberingAfterBreak="0">
    <w:nsid w:val="68B252BB"/>
    <w:multiLevelType w:val="multilevel"/>
    <w:tmpl w:val="CAEA3248"/>
    <w:lvl w:ilvl="0">
      <w:start w:val="1"/>
      <w:numFmt w:val="decimal"/>
      <w:lvlText w:val="%1."/>
      <w:lvlJc w:val="left"/>
      <w:pPr>
        <w:ind w:left="720" w:hanging="360"/>
      </w:pPr>
      <w:rPr>
        <w:rFonts w:hint="default"/>
        <w:w w:val="100"/>
        <w:sz w:val="24"/>
      </w:rPr>
    </w:lvl>
    <w:lvl w:ilvl="1">
      <w:start w:val="1"/>
      <w:numFmt w:val="decimal"/>
      <w:isLgl/>
      <w:lvlText w:val="%1.%2."/>
      <w:lvlJc w:val="left"/>
      <w:pPr>
        <w:ind w:left="220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9CC0096"/>
    <w:multiLevelType w:val="hybridMultilevel"/>
    <w:tmpl w:val="3DF444D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6A046FE8"/>
    <w:multiLevelType w:val="multilevel"/>
    <w:tmpl w:val="1AF207F4"/>
    <w:lvl w:ilvl="0">
      <w:start w:val="2"/>
      <w:numFmt w:val="decimal"/>
      <w:lvlText w:val="%1."/>
      <w:lvlJc w:val="left"/>
      <w:pPr>
        <w:ind w:left="360" w:hanging="360"/>
      </w:pPr>
      <w:rPr>
        <w:rFonts w:hint="default"/>
      </w:rPr>
    </w:lvl>
    <w:lvl w:ilvl="1">
      <w:start w:val="1"/>
      <w:numFmt w:val="decimal"/>
      <w:lvlText w:val="%1.%2."/>
      <w:lvlJc w:val="left"/>
      <w:pPr>
        <w:ind w:left="1070" w:hanging="360"/>
      </w:pPr>
      <w:rPr>
        <w:rFonts w:ascii="Times New Roman" w:hAnsi="Times New Roman" w:cs="Times New Roman" w:hint="default"/>
        <w:sz w:val="24"/>
        <w:szCs w:val="24"/>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3" w15:restartNumberingAfterBreak="0">
    <w:nsid w:val="6BE61D57"/>
    <w:multiLevelType w:val="multilevel"/>
    <w:tmpl w:val="6EA62DBE"/>
    <w:lvl w:ilvl="0">
      <w:start w:val="7"/>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4" w15:restartNumberingAfterBreak="0">
    <w:nsid w:val="789E1CD1"/>
    <w:multiLevelType w:val="multilevel"/>
    <w:tmpl w:val="CAEA3248"/>
    <w:lvl w:ilvl="0">
      <w:start w:val="1"/>
      <w:numFmt w:val="decimal"/>
      <w:lvlText w:val="%1."/>
      <w:lvlJc w:val="left"/>
      <w:pPr>
        <w:ind w:left="720" w:hanging="360"/>
      </w:pPr>
      <w:rPr>
        <w:rFonts w:hint="default"/>
        <w:w w:val="100"/>
        <w:sz w:val="24"/>
      </w:rPr>
    </w:lvl>
    <w:lvl w:ilvl="1">
      <w:start w:val="1"/>
      <w:numFmt w:val="decimal"/>
      <w:isLgl/>
      <w:lvlText w:val="%1.%2."/>
      <w:lvlJc w:val="left"/>
      <w:pPr>
        <w:ind w:left="220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A4029A6"/>
    <w:multiLevelType w:val="multilevel"/>
    <w:tmpl w:val="18A83250"/>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6" w15:restartNumberingAfterBreak="0">
    <w:nsid w:val="7C0C215C"/>
    <w:multiLevelType w:val="multilevel"/>
    <w:tmpl w:val="18A83250"/>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7" w15:restartNumberingAfterBreak="0">
    <w:nsid w:val="7C354BA6"/>
    <w:multiLevelType w:val="multilevel"/>
    <w:tmpl w:val="18A83250"/>
    <w:lvl w:ilvl="0">
      <w:start w:val="5"/>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num w:numId="1">
    <w:abstractNumId w:val="4"/>
  </w:num>
  <w:num w:numId="2">
    <w:abstractNumId w:val="13"/>
  </w:num>
  <w:num w:numId="3">
    <w:abstractNumId w:val="12"/>
  </w:num>
  <w:num w:numId="4">
    <w:abstractNumId w:val="16"/>
  </w:num>
  <w:num w:numId="5">
    <w:abstractNumId w:val="8"/>
  </w:num>
  <w:num w:numId="6">
    <w:abstractNumId w:val="20"/>
  </w:num>
  <w:num w:numId="7">
    <w:abstractNumId w:val="24"/>
  </w:num>
  <w:num w:numId="8">
    <w:abstractNumId w:val="0"/>
  </w:num>
  <w:num w:numId="9">
    <w:abstractNumId w:val="6"/>
  </w:num>
  <w:num w:numId="10">
    <w:abstractNumId w:val="5"/>
  </w:num>
  <w:num w:numId="11">
    <w:abstractNumId w:val="21"/>
  </w:num>
  <w:num w:numId="12">
    <w:abstractNumId w:val="11"/>
  </w:num>
  <w:num w:numId="13">
    <w:abstractNumId w:val="1"/>
  </w:num>
  <w:num w:numId="14">
    <w:abstractNumId w:val="14"/>
  </w:num>
  <w:num w:numId="15">
    <w:abstractNumId w:val="22"/>
  </w:num>
  <w:num w:numId="16">
    <w:abstractNumId w:val="26"/>
  </w:num>
  <w:num w:numId="17">
    <w:abstractNumId w:val="25"/>
  </w:num>
  <w:num w:numId="18">
    <w:abstractNumId w:val="3"/>
  </w:num>
  <w:num w:numId="19">
    <w:abstractNumId w:val="27"/>
  </w:num>
  <w:num w:numId="20">
    <w:abstractNumId w:val="7"/>
  </w:num>
  <w:num w:numId="21">
    <w:abstractNumId w:val="17"/>
  </w:num>
  <w:num w:numId="22">
    <w:abstractNumId w:val="2"/>
  </w:num>
  <w:num w:numId="23">
    <w:abstractNumId w:val="9"/>
  </w:num>
  <w:num w:numId="24">
    <w:abstractNumId w:val="18"/>
  </w:num>
  <w:num w:numId="25">
    <w:abstractNumId w:val="19"/>
  </w:num>
  <w:num w:numId="26">
    <w:abstractNumId w:val="15"/>
  </w:num>
  <w:num w:numId="27">
    <w:abstractNumId w:val="10"/>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DCF"/>
    <w:rsid w:val="00000752"/>
    <w:rsid w:val="000015DE"/>
    <w:rsid w:val="00005F85"/>
    <w:rsid w:val="0001086D"/>
    <w:rsid w:val="0001236B"/>
    <w:rsid w:val="0001479B"/>
    <w:rsid w:val="00020E0E"/>
    <w:rsid w:val="00022A28"/>
    <w:rsid w:val="0002447C"/>
    <w:rsid w:val="000247F9"/>
    <w:rsid w:val="00024E85"/>
    <w:rsid w:val="000261ED"/>
    <w:rsid w:val="0002702E"/>
    <w:rsid w:val="00027D8B"/>
    <w:rsid w:val="00036D6B"/>
    <w:rsid w:val="0003796F"/>
    <w:rsid w:val="00043268"/>
    <w:rsid w:val="0004382F"/>
    <w:rsid w:val="000453E8"/>
    <w:rsid w:val="00047944"/>
    <w:rsid w:val="000513CA"/>
    <w:rsid w:val="000537CB"/>
    <w:rsid w:val="00055255"/>
    <w:rsid w:val="000569D2"/>
    <w:rsid w:val="00057059"/>
    <w:rsid w:val="00060DDC"/>
    <w:rsid w:val="00061B9C"/>
    <w:rsid w:val="00062750"/>
    <w:rsid w:val="00066981"/>
    <w:rsid w:val="000669BD"/>
    <w:rsid w:val="00067416"/>
    <w:rsid w:val="00067C3B"/>
    <w:rsid w:val="000703DF"/>
    <w:rsid w:val="00070E62"/>
    <w:rsid w:val="00073689"/>
    <w:rsid w:val="00077A69"/>
    <w:rsid w:val="00077CBC"/>
    <w:rsid w:val="0008015F"/>
    <w:rsid w:val="00081359"/>
    <w:rsid w:val="00081836"/>
    <w:rsid w:val="00081C38"/>
    <w:rsid w:val="0008350A"/>
    <w:rsid w:val="00085687"/>
    <w:rsid w:val="00085A28"/>
    <w:rsid w:val="00090251"/>
    <w:rsid w:val="000917D6"/>
    <w:rsid w:val="00096944"/>
    <w:rsid w:val="000A1776"/>
    <w:rsid w:val="000A3A44"/>
    <w:rsid w:val="000A3FA3"/>
    <w:rsid w:val="000A4FCC"/>
    <w:rsid w:val="000A5306"/>
    <w:rsid w:val="000A60FE"/>
    <w:rsid w:val="000A7059"/>
    <w:rsid w:val="000B0157"/>
    <w:rsid w:val="000B03CF"/>
    <w:rsid w:val="000B1D95"/>
    <w:rsid w:val="000B3A7A"/>
    <w:rsid w:val="000B67E1"/>
    <w:rsid w:val="000C09A7"/>
    <w:rsid w:val="000C175D"/>
    <w:rsid w:val="000C2102"/>
    <w:rsid w:val="000C3B4F"/>
    <w:rsid w:val="000C5161"/>
    <w:rsid w:val="000D21C5"/>
    <w:rsid w:val="000D22F3"/>
    <w:rsid w:val="000D372D"/>
    <w:rsid w:val="000D3956"/>
    <w:rsid w:val="000D4991"/>
    <w:rsid w:val="000D5E54"/>
    <w:rsid w:val="000D6382"/>
    <w:rsid w:val="000D685F"/>
    <w:rsid w:val="000D735F"/>
    <w:rsid w:val="000D7A88"/>
    <w:rsid w:val="000E084E"/>
    <w:rsid w:val="000E09E4"/>
    <w:rsid w:val="000E0ECD"/>
    <w:rsid w:val="000E4872"/>
    <w:rsid w:val="000E60C4"/>
    <w:rsid w:val="000E74D3"/>
    <w:rsid w:val="000F1163"/>
    <w:rsid w:val="000F2183"/>
    <w:rsid w:val="000F2BA1"/>
    <w:rsid w:val="000F3E4C"/>
    <w:rsid w:val="000F6EAE"/>
    <w:rsid w:val="000F79CF"/>
    <w:rsid w:val="00100013"/>
    <w:rsid w:val="0010011C"/>
    <w:rsid w:val="00101EFA"/>
    <w:rsid w:val="001061DB"/>
    <w:rsid w:val="001063A3"/>
    <w:rsid w:val="00106994"/>
    <w:rsid w:val="001104C9"/>
    <w:rsid w:val="00115DFC"/>
    <w:rsid w:val="00120E1B"/>
    <w:rsid w:val="00121B8B"/>
    <w:rsid w:val="0012277C"/>
    <w:rsid w:val="0012435F"/>
    <w:rsid w:val="001251F6"/>
    <w:rsid w:val="0012546B"/>
    <w:rsid w:val="00127B7C"/>
    <w:rsid w:val="00130AE6"/>
    <w:rsid w:val="00131C9F"/>
    <w:rsid w:val="00135409"/>
    <w:rsid w:val="0013572E"/>
    <w:rsid w:val="0013639C"/>
    <w:rsid w:val="00140D87"/>
    <w:rsid w:val="00140EB4"/>
    <w:rsid w:val="001411D8"/>
    <w:rsid w:val="0014138D"/>
    <w:rsid w:val="00142DD3"/>
    <w:rsid w:val="00142EC6"/>
    <w:rsid w:val="001442E2"/>
    <w:rsid w:val="0014466A"/>
    <w:rsid w:val="00150979"/>
    <w:rsid w:val="001526CE"/>
    <w:rsid w:val="00152AD0"/>
    <w:rsid w:val="0015430E"/>
    <w:rsid w:val="00156B66"/>
    <w:rsid w:val="00160C7B"/>
    <w:rsid w:val="00160D4D"/>
    <w:rsid w:val="001613FC"/>
    <w:rsid w:val="00162B31"/>
    <w:rsid w:val="00163645"/>
    <w:rsid w:val="001708E0"/>
    <w:rsid w:val="00171B47"/>
    <w:rsid w:val="001722CF"/>
    <w:rsid w:val="0017327B"/>
    <w:rsid w:val="00180788"/>
    <w:rsid w:val="00180D5A"/>
    <w:rsid w:val="001861BD"/>
    <w:rsid w:val="00186A31"/>
    <w:rsid w:val="00186CAD"/>
    <w:rsid w:val="00190D73"/>
    <w:rsid w:val="00190E04"/>
    <w:rsid w:val="00190E20"/>
    <w:rsid w:val="00193858"/>
    <w:rsid w:val="00195576"/>
    <w:rsid w:val="00195C29"/>
    <w:rsid w:val="00197322"/>
    <w:rsid w:val="001A44BE"/>
    <w:rsid w:val="001A7356"/>
    <w:rsid w:val="001A7ABB"/>
    <w:rsid w:val="001B235E"/>
    <w:rsid w:val="001B2895"/>
    <w:rsid w:val="001B3AE1"/>
    <w:rsid w:val="001B5815"/>
    <w:rsid w:val="001B737B"/>
    <w:rsid w:val="001C06F4"/>
    <w:rsid w:val="001C08A1"/>
    <w:rsid w:val="001C153B"/>
    <w:rsid w:val="001C3946"/>
    <w:rsid w:val="001C40A6"/>
    <w:rsid w:val="001C4387"/>
    <w:rsid w:val="001C467B"/>
    <w:rsid w:val="001C6CFD"/>
    <w:rsid w:val="001C6DC7"/>
    <w:rsid w:val="001D08A9"/>
    <w:rsid w:val="001D1554"/>
    <w:rsid w:val="001D1CF5"/>
    <w:rsid w:val="001D256E"/>
    <w:rsid w:val="001D3E75"/>
    <w:rsid w:val="001D775D"/>
    <w:rsid w:val="001D7E76"/>
    <w:rsid w:val="001E724A"/>
    <w:rsid w:val="001E774F"/>
    <w:rsid w:val="001F190F"/>
    <w:rsid w:val="001F4F24"/>
    <w:rsid w:val="001F6B7F"/>
    <w:rsid w:val="0020002E"/>
    <w:rsid w:val="002003EF"/>
    <w:rsid w:val="002007FD"/>
    <w:rsid w:val="00202B09"/>
    <w:rsid w:val="0020366E"/>
    <w:rsid w:val="00203FAF"/>
    <w:rsid w:val="002049A4"/>
    <w:rsid w:val="002100E6"/>
    <w:rsid w:val="002126DA"/>
    <w:rsid w:val="002126E6"/>
    <w:rsid w:val="00216D9D"/>
    <w:rsid w:val="00217E16"/>
    <w:rsid w:val="00220655"/>
    <w:rsid w:val="00221BA2"/>
    <w:rsid w:val="002249CB"/>
    <w:rsid w:val="002268C2"/>
    <w:rsid w:val="0023040E"/>
    <w:rsid w:val="00231BFE"/>
    <w:rsid w:val="00231D7B"/>
    <w:rsid w:val="00232B37"/>
    <w:rsid w:val="00233879"/>
    <w:rsid w:val="00233978"/>
    <w:rsid w:val="00233B9E"/>
    <w:rsid w:val="00234E81"/>
    <w:rsid w:val="00235514"/>
    <w:rsid w:val="00235F52"/>
    <w:rsid w:val="00240B73"/>
    <w:rsid w:val="0024387B"/>
    <w:rsid w:val="002443B8"/>
    <w:rsid w:val="00245F8F"/>
    <w:rsid w:val="00255BA0"/>
    <w:rsid w:val="00256D19"/>
    <w:rsid w:val="00262502"/>
    <w:rsid w:val="00262B69"/>
    <w:rsid w:val="00264F76"/>
    <w:rsid w:val="002652DE"/>
    <w:rsid w:val="0026571A"/>
    <w:rsid w:val="00265F61"/>
    <w:rsid w:val="002668C0"/>
    <w:rsid w:val="00270CED"/>
    <w:rsid w:val="00277559"/>
    <w:rsid w:val="00277A6D"/>
    <w:rsid w:val="002813FA"/>
    <w:rsid w:val="002814EC"/>
    <w:rsid w:val="002829F5"/>
    <w:rsid w:val="00284ED9"/>
    <w:rsid w:val="0029066C"/>
    <w:rsid w:val="00290B63"/>
    <w:rsid w:val="0029696E"/>
    <w:rsid w:val="002A0CBE"/>
    <w:rsid w:val="002A130C"/>
    <w:rsid w:val="002A7BB7"/>
    <w:rsid w:val="002B1275"/>
    <w:rsid w:val="002B26BB"/>
    <w:rsid w:val="002B2DEF"/>
    <w:rsid w:val="002B3440"/>
    <w:rsid w:val="002B3B9D"/>
    <w:rsid w:val="002B4A04"/>
    <w:rsid w:val="002B5BB9"/>
    <w:rsid w:val="002C2924"/>
    <w:rsid w:val="002C3079"/>
    <w:rsid w:val="002C4A4C"/>
    <w:rsid w:val="002C4AAD"/>
    <w:rsid w:val="002C725E"/>
    <w:rsid w:val="002C7587"/>
    <w:rsid w:val="002D025F"/>
    <w:rsid w:val="002D2399"/>
    <w:rsid w:val="002D24A2"/>
    <w:rsid w:val="002D4237"/>
    <w:rsid w:val="002D57F1"/>
    <w:rsid w:val="002D7D5E"/>
    <w:rsid w:val="002E3BA5"/>
    <w:rsid w:val="002E3DAB"/>
    <w:rsid w:val="002E494B"/>
    <w:rsid w:val="002E6D69"/>
    <w:rsid w:val="002F401A"/>
    <w:rsid w:val="00302FFE"/>
    <w:rsid w:val="00304AEF"/>
    <w:rsid w:val="003065DB"/>
    <w:rsid w:val="00306AE5"/>
    <w:rsid w:val="00310037"/>
    <w:rsid w:val="0031065A"/>
    <w:rsid w:val="003111A0"/>
    <w:rsid w:val="00312D48"/>
    <w:rsid w:val="00314D1F"/>
    <w:rsid w:val="00316F4B"/>
    <w:rsid w:val="0032056E"/>
    <w:rsid w:val="003247C6"/>
    <w:rsid w:val="0032486A"/>
    <w:rsid w:val="003270A8"/>
    <w:rsid w:val="00327734"/>
    <w:rsid w:val="00331264"/>
    <w:rsid w:val="003314CF"/>
    <w:rsid w:val="00332BA2"/>
    <w:rsid w:val="00333F08"/>
    <w:rsid w:val="003364C5"/>
    <w:rsid w:val="0033664C"/>
    <w:rsid w:val="00340135"/>
    <w:rsid w:val="00342939"/>
    <w:rsid w:val="00342BDD"/>
    <w:rsid w:val="003438AC"/>
    <w:rsid w:val="00346B4B"/>
    <w:rsid w:val="0034784E"/>
    <w:rsid w:val="00350194"/>
    <w:rsid w:val="003507B1"/>
    <w:rsid w:val="003530D1"/>
    <w:rsid w:val="003539F5"/>
    <w:rsid w:val="00354D2F"/>
    <w:rsid w:val="00357A85"/>
    <w:rsid w:val="00361132"/>
    <w:rsid w:val="00362252"/>
    <w:rsid w:val="0036311C"/>
    <w:rsid w:val="00363545"/>
    <w:rsid w:val="003640A2"/>
    <w:rsid w:val="00365C34"/>
    <w:rsid w:val="00365FEA"/>
    <w:rsid w:val="00366DE9"/>
    <w:rsid w:val="00367F44"/>
    <w:rsid w:val="00370442"/>
    <w:rsid w:val="0037552F"/>
    <w:rsid w:val="00376287"/>
    <w:rsid w:val="00377C7A"/>
    <w:rsid w:val="00381297"/>
    <w:rsid w:val="00384099"/>
    <w:rsid w:val="00386367"/>
    <w:rsid w:val="00392811"/>
    <w:rsid w:val="003938A7"/>
    <w:rsid w:val="00393AC1"/>
    <w:rsid w:val="00397B5B"/>
    <w:rsid w:val="003A2272"/>
    <w:rsid w:val="003A2B79"/>
    <w:rsid w:val="003A4089"/>
    <w:rsid w:val="003A6A23"/>
    <w:rsid w:val="003B2014"/>
    <w:rsid w:val="003B211F"/>
    <w:rsid w:val="003B3561"/>
    <w:rsid w:val="003B4799"/>
    <w:rsid w:val="003B754D"/>
    <w:rsid w:val="003B7B97"/>
    <w:rsid w:val="003C534C"/>
    <w:rsid w:val="003C67F5"/>
    <w:rsid w:val="003C7811"/>
    <w:rsid w:val="003D1F04"/>
    <w:rsid w:val="003D21DD"/>
    <w:rsid w:val="003D25C8"/>
    <w:rsid w:val="003D2AEC"/>
    <w:rsid w:val="003D2CBE"/>
    <w:rsid w:val="003D3036"/>
    <w:rsid w:val="003D4F63"/>
    <w:rsid w:val="003D5599"/>
    <w:rsid w:val="003D665C"/>
    <w:rsid w:val="003D7E97"/>
    <w:rsid w:val="003E46D6"/>
    <w:rsid w:val="003E53D0"/>
    <w:rsid w:val="003E62E7"/>
    <w:rsid w:val="003E7F84"/>
    <w:rsid w:val="003F052B"/>
    <w:rsid w:val="003F058E"/>
    <w:rsid w:val="003F08AB"/>
    <w:rsid w:val="003F12F5"/>
    <w:rsid w:val="003F1F1F"/>
    <w:rsid w:val="003F24E9"/>
    <w:rsid w:val="003F3E8C"/>
    <w:rsid w:val="003F51FB"/>
    <w:rsid w:val="003F59A4"/>
    <w:rsid w:val="003F6B18"/>
    <w:rsid w:val="00400D82"/>
    <w:rsid w:val="004035E0"/>
    <w:rsid w:val="00404C40"/>
    <w:rsid w:val="004054E7"/>
    <w:rsid w:val="004059CD"/>
    <w:rsid w:val="00405A89"/>
    <w:rsid w:val="00406B8E"/>
    <w:rsid w:val="00414898"/>
    <w:rsid w:val="00414B22"/>
    <w:rsid w:val="004162BB"/>
    <w:rsid w:val="0042046F"/>
    <w:rsid w:val="00422766"/>
    <w:rsid w:val="004236F8"/>
    <w:rsid w:val="00424580"/>
    <w:rsid w:val="00424667"/>
    <w:rsid w:val="00431E50"/>
    <w:rsid w:val="00432164"/>
    <w:rsid w:val="0043238A"/>
    <w:rsid w:val="004326B9"/>
    <w:rsid w:val="00434C38"/>
    <w:rsid w:val="004374FA"/>
    <w:rsid w:val="0044006B"/>
    <w:rsid w:val="00440DC7"/>
    <w:rsid w:val="004416A2"/>
    <w:rsid w:val="00445C11"/>
    <w:rsid w:val="00450782"/>
    <w:rsid w:val="0045082E"/>
    <w:rsid w:val="00450FB4"/>
    <w:rsid w:val="00453B1D"/>
    <w:rsid w:val="0045565C"/>
    <w:rsid w:val="004574E2"/>
    <w:rsid w:val="00460707"/>
    <w:rsid w:val="0046140E"/>
    <w:rsid w:val="004621B1"/>
    <w:rsid w:val="0046243C"/>
    <w:rsid w:val="00463540"/>
    <w:rsid w:val="00464098"/>
    <w:rsid w:val="0046588B"/>
    <w:rsid w:val="00466E62"/>
    <w:rsid w:val="00467292"/>
    <w:rsid w:val="004707AF"/>
    <w:rsid w:val="00471C70"/>
    <w:rsid w:val="0047412F"/>
    <w:rsid w:val="0047462E"/>
    <w:rsid w:val="00474C54"/>
    <w:rsid w:val="00477E7B"/>
    <w:rsid w:val="00480718"/>
    <w:rsid w:val="00480B9A"/>
    <w:rsid w:val="00485FFB"/>
    <w:rsid w:val="00492B25"/>
    <w:rsid w:val="00492F8D"/>
    <w:rsid w:val="00494619"/>
    <w:rsid w:val="004962B5"/>
    <w:rsid w:val="004966B5"/>
    <w:rsid w:val="00497449"/>
    <w:rsid w:val="004A0AED"/>
    <w:rsid w:val="004A141E"/>
    <w:rsid w:val="004A43E0"/>
    <w:rsid w:val="004A4F29"/>
    <w:rsid w:val="004B6299"/>
    <w:rsid w:val="004B6B3B"/>
    <w:rsid w:val="004B72FA"/>
    <w:rsid w:val="004B7603"/>
    <w:rsid w:val="004C1C5B"/>
    <w:rsid w:val="004C7706"/>
    <w:rsid w:val="004D1C7D"/>
    <w:rsid w:val="004D25EA"/>
    <w:rsid w:val="004D2F30"/>
    <w:rsid w:val="004D418E"/>
    <w:rsid w:val="004D551A"/>
    <w:rsid w:val="004D5F59"/>
    <w:rsid w:val="004D6308"/>
    <w:rsid w:val="004D6507"/>
    <w:rsid w:val="004D6EC6"/>
    <w:rsid w:val="004D7682"/>
    <w:rsid w:val="004D79AE"/>
    <w:rsid w:val="004E03D7"/>
    <w:rsid w:val="004E0412"/>
    <w:rsid w:val="004E295E"/>
    <w:rsid w:val="004F10EE"/>
    <w:rsid w:val="004F38D4"/>
    <w:rsid w:val="004F4D3B"/>
    <w:rsid w:val="004F6657"/>
    <w:rsid w:val="00500AE5"/>
    <w:rsid w:val="00500B26"/>
    <w:rsid w:val="005019AD"/>
    <w:rsid w:val="0050583C"/>
    <w:rsid w:val="005064BC"/>
    <w:rsid w:val="00513E99"/>
    <w:rsid w:val="0051405C"/>
    <w:rsid w:val="00514B15"/>
    <w:rsid w:val="00514BE5"/>
    <w:rsid w:val="00515B6E"/>
    <w:rsid w:val="00515E23"/>
    <w:rsid w:val="00521C2C"/>
    <w:rsid w:val="00523395"/>
    <w:rsid w:val="00523BF6"/>
    <w:rsid w:val="00524331"/>
    <w:rsid w:val="00525522"/>
    <w:rsid w:val="00525B8E"/>
    <w:rsid w:val="00527982"/>
    <w:rsid w:val="005308AB"/>
    <w:rsid w:val="00532617"/>
    <w:rsid w:val="00533C1B"/>
    <w:rsid w:val="00540843"/>
    <w:rsid w:val="0054296F"/>
    <w:rsid w:val="00542DD6"/>
    <w:rsid w:val="0054337A"/>
    <w:rsid w:val="00543416"/>
    <w:rsid w:val="005440F7"/>
    <w:rsid w:val="00544800"/>
    <w:rsid w:val="00547ED3"/>
    <w:rsid w:val="00550A2F"/>
    <w:rsid w:val="00551A9B"/>
    <w:rsid w:val="00554112"/>
    <w:rsid w:val="0055427F"/>
    <w:rsid w:val="0055489F"/>
    <w:rsid w:val="005573B0"/>
    <w:rsid w:val="00557EC8"/>
    <w:rsid w:val="005605A3"/>
    <w:rsid w:val="005635BF"/>
    <w:rsid w:val="005658CA"/>
    <w:rsid w:val="00566A05"/>
    <w:rsid w:val="00571146"/>
    <w:rsid w:val="00575BBF"/>
    <w:rsid w:val="00580B7A"/>
    <w:rsid w:val="00580C91"/>
    <w:rsid w:val="005813E5"/>
    <w:rsid w:val="00581F82"/>
    <w:rsid w:val="00584753"/>
    <w:rsid w:val="00584DA2"/>
    <w:rsid w:val="00585380"/>
    <w:rsid w:val="0059063A"/>
    <w:rsid w:val="005923A6"/>
    <w:rsid w:val="00595377"/>
    <w:rsid w:val="005979B1"/>
    <w:rsid w:val="005A46BE"/>
    <w:rsid w:val="005A4B20"/>
    <w:rsid w:val="005A4BC4"/>
    <w:rsid w:val="005A51F2"/>
    <w:rsid w:val="005A6227"/>
    <w:rsid w:val="005C0764"/>
    <w:rsid w:val="005C33A8"/>
    <w:rsid w:val="005C640A"/>
    <w:rsid w:val="005C65D3"/>
    <w:rsid w:val="005D00A3"/>
    <w:rsid w:val="005D0B6A"/>
    <w:rsid w:val="005D1E28"/>
    <w:rsid w:val="005D6FE3"/>
    <w:rsid w:val="005D7264"/>
    <w:rsid w:val="005D7D38"/>
    <w:rsid w:val="005E0B1D"/>
    <w:rsid w:val="005E1BD4"/>
    <w:rsid w:val="005E3273"/>
    <w:rsid w:val="005F3765"/>
    <w:rsid w:val="005F46B9"/>
    <w:rsid w:val="005F6CB4"/>
    <w:rsid w:val="0060193B"/>
    <w:rsid w:val="00603677"/>
    <w:rsid w:val="00603E6F"/>
    <w:rsid w:val="006041ED"/>
    <w:rsid w:val="00605755"/>
    <w:rsid w:val="00607E55"/>
    <w:rsid w:val="006105DB"/>
    <w:rsid w:val="00611492"/>
    <w:rsid w:val="00611B23"/>
    <w:rsid w:val="00614EC7"/>
    <w:rsid w:val="00620C6A"/>
    <w:rsid w:val="00626F97"/>
    <w:rsid w:val="00627874"/>
    <w:rsid w:val="00631FCC"/>
    <w:rsid w:val="00632D46"/>
    <w:rsid w:val="0063302F"/>
    <w:rsid w:val="00633A10"/>
    <w:rsid w:val="006347EA"/>
    <w:rsid w:val="00635B4F"/>
    <w:rsid w:val="006423D8"/>
    <w:rsid w:val="006503E4"/>
    <w:rsid w:val="00654466"/>
    <w:rsid w:val="006556EE"/>
    <w:rsid w:val="00655DA1"/>
    <w:rsid w:val="0065645F"/>
    <w:rsid w:val="00656BEE"/>
    <w:rsid w:val="00657217"/>
    <w:rsid w:val="00661AE6"/>
    <w:rsid w:val="006620E1"/>
    <w:rsid w:val="006630F4"/>
    <w:rsid w:val="0066327E"/>
    <w:rsid w:val="006654EE"/>
    <w:rsid w:val="006659C7"/>
    <w:rsid w:val="00671450"/>
    <w:rsid w:val="006720A0"/>
    <w:rsid w:val="00673DDD"/>
    <w:rsid w:val="0067737D"/>
    <w:rsid w:val="006776A4"/>
    <w:rsid w:val="00677B3E"/>
    <w:rsid w:val="00677CED"/>
    <w:rsid w:val="00686584"/>
    <w:rsid w:val="00690B04"/>
    <w:rsid w:val="00691B88"/>
    <w:rsid w:val="00691C5B"/>
    <w:rsid w:val="00691F48"/>
    <w:rsid w:val="00695386"/>
    <w:rsid w:val="00696CE8"/>
    <w:rsid w:val="00696D95"/>
    <w:rsid w:val="00697BB9"/>
    <w:rsid w:val="006A0F1D"/>
    <w:rsid w:val="006A45F5"/>
    <w:rsid w:val="006B11C5"/>
    <w:rsid w:val="006B1689"/>
    <w:rsid w:val="006B3C0B"/>
    <w:rsid w:val="006C25A3"/>
    <w:rsid w:val="006C280B"/>
    <w:rsid w:val="006C3B16"/>
    <w:rsid w:val="006C6ECC"/>
    <w:rsid w:val="006C73AB"/>
    <w:rsid w:val="006C768D"/>
    <w:rsid w:val="006D0AC6"/>
    <w:rsid w:val="006D21D1"/>
    <w:rsid w:val="006D2765"/>
    <w:rsid w:val="006D3B71"/>
    <w:rsid w:val="006D52C5"/>
    <w:rsid w:val="006D5465"/>
    <w:rsid w:val="006E11FE"/>
    <w:rsid w:val="006E1B47"/>
    <w:rsid w:val="006E2474"/>
    <w:rsid w:val="006E26F4"/>
    <w:rsid w:val="006E2C09"/>
    <w:rsid w:val="006E71FA"/>
    <w:rsid w:val="006F3745"/>
    <w:rsid w:val="006F411A"/>
    <w:rsid w:val="006F4204"/>
    <w:rsid w:val="006F7BBF"/>
    <w:rsid w:val="006F7DFF"/>
    <w:rsid w:val="007010F3"/>
    <w:rsid w:val="007146F8"/>
    <w:rsid w:val="00717419"/>
    <w:rsid w:val="00717644"/>
    <w:rsid w:val="00717957"/>
    <w:rsid w:val="007211A7"/>
    <w:rsid w:val="00721D66"/>
    <w:rsid w:val="00724B8E"/>
    <w:rsid w:val="007319BF"/>
    <w:rsid w:val="00733DE4"/>
    <w:rsid w:val="0073410E"/>
    <w:rsid w:val="00735145"/>
    <w:rsid w:val="00735B9F"/>
    <w:rsid w:val="0073631C"/>
    <w:rsid w:val="007367CA"/>
    <w:rsid w:val="00750A9D"/>
    <w:rsid w:val="007551B9"/>
    <w:rsid w:val="007568E3"/>
    <w:rsid w:val="00760169"/>
    <w:rsid w:val="00761640"/>
    <w:rsid w:val="007618DB"/>
    <w:rsid w:val="00766790"/>
    <w:rsid w:val="00766E11"/>
    <w:rsid w:val="0076717E"/>
    <w:rsid w:val="007673DA"/>
    <w:rsid w:val="00770247"/>
    <w:rsid w:val="00770C42"/>
    <w:rsid w:val="00772B54"/>
    <w:rsid w:val="0077502A"/>
    <w:rsid w:val="00777F7A"/>
    <w:rsid w:val="007832A1"/>
    <w:rsid w:val="00785C4E"/>
    <w:rsid w:val="0078700D"/>
    <w:rsid w:val="00794CC3"/>
    <w:rsid w:val="007A2028"/>
    <w:rsid w:val="007A3987"/>
    <w:rsid w:val="007A45C8"/>
    <w:rsid w:val="007A55F4"/>
    <w:rsid w:val="007A684D"/>
    <w:rsid w:val="007B310B"/>
    <w:rsid w:val="007C17CB"/>
    <w:rsid w:val="007C41C0"/>
    <w:rsid w:val="007C4B07"/>
    <w:rsid w:val="007C530A"/>
    <w:rsid w:val="007C7F5E"/>
    <w:rsid w:val="007D340E"/>
    <w:rsid w:val="007D3900"/>
    <w:rsid w:val="007D3D1F"/>
    <w:rsid w:val="007D4748"/>
    <w:rsid w:val="007D53B9"/>
    <w:rsid w:val="007D722D"/>
    <w:rsid w:val="007E038B"/>
    <w:rsid w:val="007E2548"/>
    <w:rsid w:val="007E31C1"/>
    <w:rsid w:val="007E5031"/>
    <w:rsid w:val="007E5E3C"/>
    <w:rsid w:val="007E7235"/>
    <w:rsid w:val="007E79E3"/>
    <w:rsid w:val="007F0A43"/>
    <w:rsid w:val="007F3C31"/>
    <w:rsid w:val="007F4C85"/>
    <w:rsid w:val="007F59E4"/>
    <w:rsid w:val="007F6D23"/>
    <w:rsid w:val="008015EF"/>
    <w:rsid w:val="0080318F"/>
    <w:rsid w:val="008045DD"/>
    <w:rsid w:val="0081454B"/>
    <w:rsid w:val="00814E35"/>
    <w:rsid w:val="00814E46"/>
    <w:rsid w:val="0082684E"/>
    <w:rsid w:val="00826D39"/>
    <w:rsid w:val="00831087"/>
    <w:rsid w:val="00832DAF"/>
    <w:rsid w:val="008332D6"/>
    <w:rsid w:val="0083375D"/>
    <w:rsid w:val="00834EDE"/>
    <w:rsid w:val="008357AB"/>
    <w:rsid w:val="00836EF7"/>
    <w:rsid w:val="00837EBB"/>
    <w:rsid w:val="00840E19"/>
    <w:rsid w:val="008421A2"/>
    <w:rsid w:val="00850035"/>
    <w:rsid w:val="00853730"/>
    <w:rsid w:val="008552BD"/>
    <w:rsid w:val="00855B12"/>
    <w:rsid w:val="00857539"/>
    <w:rsid w:val="00861110"/>
    <w:rsid w:val="00863815"/>
    <w:rsid w:val="0086679A"/>
    <w:rsid w:val="008673E2"/>
    <w:rsid w:val="00870697"/>
    <w:rsid w:val="008738B5"/>
    <w:rsid w:val="00873DB1"/>
    <w:rsid w:val="0087452C"/>
    <w:rsid w:val="008764E9"/>
    <w:rsid w:val="00876B82"/>
    <w:rsid w:val="008779F1"/>
    <w:rsid w:val="00877B91"/>
    <w:rsid w:val="00877FB0"/>
    <w:rsid w:val="00882031"/>
    <w:rsid w:val="0088507B"/>
    <w:rsid w:val="0088518E"/>
    <w:rsid w:val="00885E92"/>
    <w:rsid w:val="00886E2D"/>
    <w:rsid w:val="00887525"/>
    <w:rsid w:val="008876F6"/>
    <w:rsid w:val="008879C1"/>
    <w:rsid w:val="00890F8F"/>
    <w:rsid w:val="0089142A"/>
    <w:rsid w:val="008916AA"/>
    <w:rsid w:val="00892EE2"/>
    <w:rsid w:val="008937BC"/>
    <w:rsid w:val="00896827"/>
    <w:rsid w:val="00896B7F"/>
    <w:rsid w:val="008970C0"/>
    <w:rsid w:val="008A1BB1"/>
    <w:rsid w:val="008A3490"/>
    <w:rsid w:val="008A3B0B"/>
    <w:rsid w:val="008A5233"/>
    <w:rsid w:val="008A6BA7"/>
    <w:rsid w:val="008A6E98"/>
    <w:rsid w:val="008B1297"/>
    <w:rsid w:val="008B2919"/>
    <w:rsid w:val="008B3310"/>
    <w:rsid w:val="008B3505"/>
    <w:rsid w:val="008B50E6"/>
    <w:rsid w:val="008B798C"/>
    <w:rsid w:val="008C0A58"/>
    <w:rsid w:val="008C27DF"/>
    <w:rsid w:val="008C73AB"/>
    <w:rsid w:val="008D0069"/>
    <w:rsid w:val="008D456A"/>
    <w:rsid w:val="008D583A"/>
    <w:rsid w:val="008E632E"/>
    <w:rsid w:val="008E6488"/>
    <w:rsid w:val="008F0AC2"/>
    <w:rsid w:val="008F1373"/>
    <w:rsid w:val="008F495E"/>
    <w:rsid w:val="008F4EC9"/>
    <w:rsid w:val="008F563B"/>
    <w:rsid w:val="008F5C34"/>
    <w:rsid w:val="008F6576"/>
    <w:rsid w:val="008F6A34"/>
    <w:rsid w:val="0090015F"/>
    <w:rsid w:val="00901109"/>
    <w:rsid w:val="00901622"/>
    <w:rsid w:val="0090215E"/>
    <w:rsid w:val="00902606"/>
    <w:rsid w:val="009071BB"/>
    <w:rsid w:val="009077EF"/>
    <w:rsid w:val="009105E5"/>
    <w:rsid w:val="00913854"/>
    <w:rsid w:val="009179BC"/>
    <w:rsid w:val="009200B1"/>
    <w:rsid w:val="0092040A"/>
    <w:rsid w:val="00922BED"/>
    <w:rsid w:val="00924466"/>
    <w:rsid w:val="00924AD4"/>
    <w:rsid w:val="00927929"/>
    <w:rsid w:val="00931C05"/>
    <w:rsid w:val="00931FAF"/>
    <w:rsid w:val="009325AA"/>
    <w:rsid w:val="009360FF"/>
    <w:rsid w:val="00936137"/>
    <w:rsid w:val="00936CA1"/>
    <w:rsid w:val="00940059"/>
    <w:rsid w:val="009447D6"/>
    <w:rsid w:val="00945A10"/>
    <w:rsid w:val="00945E75"/>
    <w:rsid w:val="0094649E"/>
    <w:rsid w:val="00946E47"/>
    <w:rsid w:val="0094739E"/>
    <w:rsid w:val="009475F7"/>
    <w:rsid w:val="00947618"/>
    <w:rsid w:val="009507D4"/>
    <w:rsid w:val="00952198"/>
    <w:rsid w:val="00955C71"/>
    <w:rsid w:val="009560EF"/>
    <w:rsid w:val="0095747E"/>
    <w:rsid w:val="00957FAD"/>
    <w:rsid w:val="0096134F"/>
    <w:rsid w:val="00962B1B"/>
    <w:rsid w:val="0096461A"/>
    <w:rsid w:val="009647A2"/>
    <w:rsid w:val="00967CF3"/>
    <w:rsid w:val="00972644"/>
    <w:rsid w:val="00974778"/>
    <w:rsid w:val="00974CAE"/>
    <w:rsid w:val="00976DED"/>
    <w:rsid w:val="009779CC"/>
    <w:rsid w:val="00980C24"/>
    <w:rsid w:val="00981501"/>
    <w:rsid w:val="00983A78"/>
    <w:rsid w:val="0098404B"/>
    <w:rsid w:val="009850D6"/>
    <w:rsid w:val="00986D0F"/>
    <w:rsid w:val="00990A09"/>
    <w:rsid w:val="00991E59"/>
    <w:rsid w:val="009928F3"/>
    <w:rsid w:val="00992D7B"/>
    <w:rsid w:val="009933F1"/>
    <w:rsid w:val="00994091"/>
    <w:rsid w:val="00995340"/>
    <w:rsid w:val="009954BE"/>
    <w:rsid w:val="0099566F"/>
    <w:rsid w:val="009967B4"/>
    <w:rsid w:val="009A1936"/>
    <w:rsid w:val="009A36B2"/>
    <w:rsid w:val="009A7E87"/>
    <w:rsid w:val="009B0F1D"/>
    <w:rsid w:val="009B37EB"/>
    <w:rsid w:val="009B70EF"/>
    <w:rsid w:val="009C0353"/>
    <w:rsid w:val="009C03F3"/>
    <w:rsid w:val="009C0B75"/>
    <w:rsid w:val="009C1AA6"/>
    <w:rsid w:val="009C3829"/>
    <w:rsid w:val="009C4EDD"/>
    <w:rsid w:val="009C69C3"/>
    <w:rsid w:val="009C6C7B"/>
    <w:rsid w:val="009C7F31"/>
    <w:rsid w:val="009D1605"/>
    <w:rsid w:val="009D1B57"/>
    <w:rsid w:val="009D348C"/>
    <w:rsid w:val="009D369A"/>
    <w:rsid w:val="009D3D0B"/>
    <w:rsid w:val="009D4D2B"/>
    <w:rsid w:val="009D570A"/>
    <w:rsid w:val="009D5EF0"/>
    <w:rsid w:val="009D6C89"/>
    <w:rsid w:val="009E1487"/>
    <w:rsid w:val="009E1ADB"/>
    <w:rsid w:val="009E520C"/>
    <w:rsid w:val="009E55F6"/>
    <w:rsid w:val="009E6907"/>
    <w:rsid w:val="009E69C2"/>
    <w:rsid w:val="009F0F47"/>
    <w:rsid w:val="009F3125"/>
    <w:rsid w:val="009F4F56"/>
    <w:rsid w:val="009F6B45"/>
    <w:rsid w:val="009F71D9"/>
    <w:rsid w:val="00A00BAB"/>
    <w:rsid w:val="00A01A80"/>
    <w:rsid w:val="00A065D8"/>
    <w:rsid w:val="00A06C40"/>
    <w:rsid w:val="00A06DFC"/>
    <w:rsid w:val="00A1611D"/>
    <w:rsid w:val="00A16E24"/>
    <w:rsid w:val="00A16E8D"/>
    <w:rsid w:val="00A20D72"/>
    <w:rsid w:val="00A2281E"/>
    <w:rsid w:val="00A251B9"/>
    <w:rsid w:val="00A257CF"/>
    <w:rsid w:val="00A25FE3"/>
    <w:rsid w:val="00A26706"/>
    <w:rsid w:val="00A2746E"/>
    <w:rsid w:val="00A27C94"/>
    <w:rsid w:val="00A3060F"/>
    <w:rsid w:val="00A314F4"/>
    <w:rsid w:val="00A322CF"/>
    <w:rsid w:val="00A33A0D"/>
    <w:rsid w:val="00A342D3"/>
    <w:rsid w:val="00A373BE"/>
    <w:rsid w:val="00A37CD7"/>
    <w:rsid w:val="00A405A6"/>
    <w:rsid w:val="00A41718"/>
    <w:rsid w:val="00A4212F"/>
    <w:rsid w:val="00A438D8"/>
    <w:rsid w:val="00A44E3B"/>
    <w:rsid w:val="00A45CE9"/>
    <w:rsid w:val="00A524DE"/>
    <w:rsid w:val="00A559B1"/>
    <w:rsid w:val="00A55E22"/>
    <w:rsid w:val="00A617AC"/>
    <w:rsid w:val="00A6388B"/>
    <w:rsid w:val="00A658B0"/>
    <w:rsid w:val="00A66325"/>
    <w:rsid w:val="00A7370E"/>
    <w:rsid w:val="00A74C2A"/>
    <w:rsid w:val="00A80793"/>
    <w:rsid w:val="00A8157B"/>
    <w:rsid w:val="00A83679"/>
    <w:rsid w:val="00A902DB"/>
    <w:rsid w:val="00A905B1"/>
    <w:rsid w:val="00A9392C"/>
    <w:rsid w:val="00A9637B"/>
    <w:rsid w:val="00A96ED3"/>
    <w:rsid w:val="00A975F7"/>
    <w:rsid w:val="00AA1D02"/>
    <w:rsid w:val="00AA27FF"/>
    <w:rsid w:val="00AA3697"/>
    <w:rsid w:val="00AC15A5"/>
    <w:rsid w:val="00AC1DDF"/>
    <w:rsid w:val="00AC38DD"/>
    <w:rsid w:val="00AC3A22"/>
    <w:rsid w:val="00AC4A71"/>
    <w:rsid w:val="00AC4FE7"/>
    <w:rsid w:val="00AC685A"/>
    <w:rsid w:val="00AC68AB"/>
    <w:rsid w:val="00AC7053"/>
    <w:rsid w:val="00AD08A5"/>
    <w:rsid w:val="00AD203C"/>
    <w:rsid w:val="00AD264A"/>
    <w:rsid w:val="00AD3017"/>
    <w:rsid w:val="00AD7593"/>
    <w:rsid w:val="00AD760D"/>
    <w:rsid w:val="00AE41B7"/>
    <w:rsid w:val="00AE53F1"/>
    <w:rsid w:val="00AE7F16"/>
    <w:rsid w:val="00AF07A7"/>
    <w:rsid w:val="00AF0AC3"/>
    <w:rsid w:val="00AF1690"/>
    <w:rsid w:val="00AF2074"/>
    <w:rsid w:val="00AF2B58"/>
    <w:rsid w:val="00AF3D9F"/>
    <w:rsid w:val="00AF496D"/>
    <w:rsid w:val="00AF5E13"/>
    <w:rsid w:val="00AF650D"/>
    <w:rsid w:val="00AF713D"/>
    <w:rsid w:val="00AF7154"/>
    <w:rsid w:val="00B00F66"/>
    <w:rsid w:val="00B0267A"/>
    <w:rsid w:val="00B029BD"/>
    <w:rsid w:val="00B02A1B"/>
    <w:rsid w:val="00B066E4"/>
    <w:rsid w:val="00B07275"/>
    <w:rsid w:val="00B130F6"/>
    <w:rsid w:val="00B14A59"/>
    <w:rsid w:val="00B1509D"/>
    <w:rsid w:val="00B16E67"/>
    <w:rsid w:val="00B17BD6"/>
    <w:rsid w:val="00B2285F"/>
    <w:rsid w:val="00B26E96"/>
    <w:rsid w:val="00B27403"/>
    <w:rsid w:val="00B27705"/>
    <w:rsid w:val="00B30484"/>
    <w:rsid w:val="00B30D2F"/>
    <w:rsid w:val="00B31F55"/>
    <w:rsid w:val="00B3314A"/>
    <w:rsid w:val="00B333FE"/>
    <w:rsid w:val="00B36579"/>
    <w:rsid w:val="00B420F2"/>
    <w:rsid w:val="00B431E9"/>
    <w:rsid w:val="00B45360"/>
    <w:rsid w:val="00B45971"/>
    <w:rsid w:val="00B46499"/>
    <w:rsid w:val="00B46520"/>
    <w:rsid w:val="00B516FC"/>
    <w:rsid w:val="00B5387B"/>
    <w:rsid w:val="00B54A12"/>
    <w:rsid w:val="00B55C10"/>
    <w:rsid w:val="00B55F40"/>
    <w:rsid w:val="00B605AD"/>
    <w:rsid w:val="00B61526"/>
    <w:rsid w:val="00B62506"/>
    <w:rsid w:val="00B62F8D"/>
    <w:rsid w:val="00B63104"/>
    <w:rsid w:val="00B676C4"/>
    <w:rsid w:val="00B76311"/>
    <w:rsid w:val="00B779FF"/>
    <w:rsid w:val="00B80C9A"/>
    <w:rsid w:val="00B8429D"/>
    <w:rsid w:val="00B84B1F"/>
    <w:rsid w:val="00B85ABC"/>
    <w:rsid w:val="00B8657E"/>
    <w:rsid w:val="00B87EEF"/>
    <w:rsid w:val="00B90077"/>
    <w:rsid w:val="00B90D8A"/>
    <w:rsid w:val="00B9434A"/>
    <w:rsid w:val="00B94559"/>
    <w:rsid w:val="00B94D05"/>
    <w:rsid w:val="00B94D43"/>
    <w:rsid w:val="00B9589F"/>
    <w:rsid w:val="00B964DF"/>
    <w:rsid w:val="00B96E82"/>
    <w:rsid w:val="00BA2ADF"/>
    <w:rsid w:val="00BA6DA9"/>
    <w:rsid w:val="00BB238E"/>
    <w:rsid w:val="00BB2DD7"/>
    <w:rsid w:val="00BB40A0"/>
    <w:rsid w:val="00BB7155"/>
    <w:rsid w:val="00BC0331"/>
    <w:rsid w:val="00BC0E3C"/>
    <w:rsid w:val="00BC0EFC"/>
    <w:rsid w:val="00BD35C6"/>
    <w:rsid w:val="00BD450B"/>
    <w:rsid w:val="00BD4CB7"/>
    <w:rsid w:val="00BD5C61"/>
    <w:rsid w:val="00BD6F0E"/>
    <w:rsid w:val="00BD7ACC"/>
    <w:rsid w:val="00BD7B45"/>
    <w:rsid w:val="00BE2DFF"/>
    <w:rsid w:val="00BE5C4A"/>
    <w:rsid w:val="00BE7088"/>
    <w:rsid w:val="00BF14EC"/>
    <w:rsid w:val="00BF2F19"/>
    <w:rsid w:val="00BF42C9"/>
    <w:rsid w:val="00BF5CA7"/>
    <w:rsid w:val="00BF672D"/>
    <w:rsid w:val="00BF702A"/>
    <w:rsid w:val="00BF73F1"/>
    <w:rsid w:val="00BF7F46"/>
    <w:rsid w:val="00C0140B"/>
    <w:rsid w:val="00C02A9E"/>
    <w:rsid w:val="00C0451A"/>
    <w:rsid w:val="00C052A1"/>
    <w:rsid w:val="00C06015"/>
    <w:rsid w:val="00C10DF4"/>
    <w:rsid w:val="00C1362A"/>
    <w:rsid w:val="00C139D9"/>
    <w:rsid w:val="00C156C1"/>
    <w:rsid w:val="00C1705F"/>
    <w:rsid w:val="00C2552C"/>
    <w:rsid w:val="00C26A75"/>
    <w:rsid w:val="00C27EB5"/>
    <w:rsid w:val="00C33DDF"/>
    <w:rsid w:val="00C345B8"/>
    <w:rsid w:val="00C34942"/>
    <w:rsid w:val="00C3597F"/>
    <w:rsid w:val="00C360F8"/>
    <w:rsid w:val="00C413BC"/>
    <w:rsid w:val="00C4615A"/>
    <w:rsid w:val="00C520D2"/>
    <w:rsid w:val="00C52EF7"/>
    <w:rsid w:val="00C52FCF"/>
    <w:rsid w:val="00C534C0"/>
    <w:rsid w:val="00C56341"/>
    <w:rsid w:val="00C60866"/>
    <w:rsid w:val="00C60C17"/>
    <w:rsid w:val="00C616C2"/>
    <w:rsid w:val="00C6533C"/>
    <w:rsid w:val="00C66C79"/>
    <w:rsid w:val="00C67270"/>
    <w:rsid w:val="00C674E2"/>
    <w:rsid w:val="00C70D35"/>
    <w:rsid w:val="00C70E15"/>
    <w:rsid w:val="00C70F44"/>
    <w:rsid w:val="00C71203"/>
    <w:rsid w:val="00C7183F"/>
    <w:rsid w:val="00C76EA1"/>
    <w:rsid w:val="00C80E68"/>
    <w:rsid w:val="00C82CFB"/>
    <w:rsid w:val="00C84B95"/>
    <w:rsid w:val="00C855BF"/>
    <w:rsid w:val="00C90E59"/>
    <w:rsid w:val="00C92B3F"/>
    <w:rsid w:val="00C92B8C"/>
    <w:rsid w:val="00C93530"/>
    <w:rsid w:val="00C941C2"/>
    <w:rsid w:val="00C9725F"/>
    <w:rsid w:val="00CA1BA7"/>
    <w:rsid w:val="00CA3778"/>
    <w:rsid w:val="00CA3D3C"/>
    <w:rsid w:val="00CA5C2E"/>
    <w:rsid w:val="00CA67A9"/>
    <w:rsid w:val="00CB056A"/>
    <w:rsid w:val="00CB2A29"/>
    <w:rsid w:val="00CB35F0"/>
    <w:rsid w:val="00CB4A45"/>
    <w:rsid w:val="00CB505A"/>
    <w:rsid w:val="00CB6552"/>
    <w:rsid w:val="00CB6779"/>
    <w:rsid w:val="00CB754E"/>
    <w:rsid w:val="00CC4067"/>
    <w:rsid w:val="00CC7A1C"/>
    <w:rsid w:val="00CD1C14"/>
    <w:rsid w:val="00CD22EF"/>
    <w:rsid w:val="00CD2910"/>
    <w:rsid w:val="00CD2DA3"/>
    <w:rsid w:val="00CD3534"/>
    <w:rsid w:val="00CD5D62"/>
    <w:rsid w:val="00CD7232"/>
    <w:rsid w:val="00CE33EF"/>
    <w:rsid w:val="00CE6405"/>
    <w:rsid w:val="00CE6F91"/>
    <w:rsid w:val="00CF17BA"/>
    <w:rsid w:val="00CF1AA3"/>
    <w:rsid w:val="00CF5117"/>
    <w:rsid w:val="00CF66C5"/>
    <w:rsid w:val="00CF764D"/>
    <w:rsid w:val="00CF772C"/>
    <w:rsid w:val="00CF7FC7"/>
    <w:rsid w:val="00D04CA2"/>
    <w:rsid w:val="00D05B7E"/>
    <w:rsid w:val="00D06920"/>
    <w:rsid w:val="00D07967"/>
    <w:rsid w:val="00D07FEC"/>
    <w:rsid w:val="00D12034"/>
    <w:rsid w:val="00D1218D"/>
    <w:rsid w:val="00D12255"/>
    <w:rsid w:val="00D15DCF"/>
    <w:rsid w:val="00D166BF"/>
    <w:rsid w:val="00D2000A"/>
    <w:rsid w:val="00D228F8"/>
    <w:rsid w:val="00D231A7"/>
    <w:rsid w:val="00D272EA"/>
    <w:rsid w:val="00D27CEB"/>
    <w:rsid w:val="00D30270"/>
    <w:rsid w:val="00D30DCB"/>
    <w:rsid w:val="00D3107B"/>
    <w:rsid w:val="00D32879"/>
    <w:rsid w:val="00D337BA"/>
    <w:rsid w:val="00D35FC1"/>
    <w:rsid w:val="00D4135D"/>
    <w:rsid w:val="00D43172"/>
    <w:rsid w:val="00D45DA4"/>
    <w:rsid w:val="00D474B5"/>
    <w:rsid w:val="00D50575"/>
    <w:rsid w:val="00D5353A"/>
    <w:rsid w:val="00D56B50"/>
    <w:rsid w:val="00D60A48"/>
    <w:rsid w:val="00D611D9"/>
    <w:rsid w:val="00D62BB8"/>
    <w:rsid w:val="00D6418B"/>
    <w:rsid w:val="00D6796B"/>
    <w:rsid w:val="00D71355"/>
    <w:rsid w:val="00D71B5A"/>
    <w:rsid w:val="00D72309"/>
    <w:rsid w:val="00D75DE4"/>
    <w:rsid w:val="00D76082"/>
    <w:rsid w:val="00D77C21"/>
    <w:rsid w:val="00D80636"/>
    <w:rsid w:val="00D83B41"/>
    <w:rsid w:val="00D84455"/>
    <w:rsid w:val="00D859F3"/>
    <w:rsid w:val="00D90451"/>
    <w:rsid w:val="00D90EBC"/>
    <w:rsid w:val="00D90EF8"/>
    <w:rsid w:val="00D91667"/>
    <w:rsid w:val="00D923BE"/>
    <w:rsid w:val="00D9541F"/>
    <w:rsid w:val="00DA03A3"/>
    <w:rsid w:val="00DA10E4"/>
    <w:rsid w:val="00DA1BD5"/>
    <w:rsid w:val="00DA1EE9"/>
    <w:rsid w:val="00DA2417"/>
    <w:rsid w:val="00DA4111"/>
    <w:rsid w:val="00DA4573"/>
    <w:rsid w:val="00DA66CA"/>
    <w:rsid w:val="00DA7A60"/>
    <w:rsid w:val="00DB119A"/>
    <w:rsid w:val="00DB1B25"/>
    <w:rsid w:val="00DB2E3D"/>
    <w:rsid w:val="00DB6022"/>
    <w:rsid w:val="00DB674F"/>
    <w:rsid w:val="00DB7235"/>
    <w:rsid w:val="00DC0A7F"/>
    <w:rsid w:val="00DC3875"/>
    <w:rsid w:val="00DC44D5"/>
    <w:rsid w:val="00DC5746"/>
    <w:rsid w:val="00DC66CD"/>
    <w:rsid w:val="00DD1428"/>
    <w:rsid w:val="00DD1AE4"/>
    <w:rsid w:val="00DD1DDC"/>
    <w:rsid w:val="00DD66F3"/>
    <w:rsid w:val="00DD723A"/>
    <w:rsid w:val="00DE0A79"/>
    <w:rsid w:val="00DE0F8F"/>
    <w:rsid w:val="00DE3E51"/>
    <w:rsid w:val="00DE5173"/>
    <w:rsid w:val="00DE6A8B"/>
    <w:rsid w:val="00DE799D"/>
    <w:rsid w:val="00DF10DF"/>
    <w:rsid w:val="00DF1A45"/>
    <w:rsid w:val="00DF3C3D"/>
    <w:rsid w:val="00DF3FB4"/>
    <w:rsid w:val="00DF631F"/>
    <w:rsid w:val="00DF6A0B"/>
    <w:rsid w:val="00DF776F"/>
    <w:rsid w:val="00E00265"/>
    <w:rsid w:val="00E01B8E"/>
    <w:rsid w:val="00E01CD2"/>
    <w:rsid w:val="00E02C81"/>
    <w:rsid w:val="00E10095"/>
    <w:rsid w:val="00E1072D"/>
    <w:rsid w:val="00E14388"/>
    <w:rsid w:val="00E2699A"/>
    <w:rsid w:val="00E274E3"/>
    <w:rsid w:val="00E34688"/>
    <w:rsid w:val="00E34924"/>
    <w:rsid w:val="00E36E48"/>
    <w:rsid w:val="00E41D8F"/>
    <w:rsid w:val="00E43187"/>
    <w:rsid w:val="00E472E3"/>
    <w:rsid w:val="00E544D4"/>
    <w:rsid w:val="00E569D1"/>
    <w:rsid w:val="00E571A4"/>
    <w:rsid w:val="00E61150"/>
    <w:rsid w:val="00E63D03"/>
    <w:rsid w:val="00E643DF"/>
    <w:rsid w:val="00E64B90"/>
    <w:rsid w:val="00E65A9F"/>
    <w:rsid w:val="00E66A64"/>
    <w:rsid w:val="00E708DF"/>
    <w:rsid w:val="00E71E79"/>
    <w:rsid w:val="00E723A9"/>
    <w:rsid w:val="00E737EA"/>
    <w:rsid w:val="00E7694D"/>
    <w:rsid w:val="00E855A3"/>
    <w:rsid w:val="00E876A9"/>
    <w:rsid w:val="00E90170"/>
    <w:rsid w:val="00E96BC1"/>
    <w:rsid w:val="00E96E17"/>
    <w:rsid w:val="00EA0C9B"/>
    <w:rsid w:val="00EA125C"/>
    <w:rsid w:val="00EA3278"/>
    <w:rsid w:val="00EA425C"/>
    <w:rsid w:val="00EA42D3"/>
    <w:rsid w:val="00EA4EEC"/>
    <w:rsid w:val="00EA6350"/>
    <w:rsid w:val="00EA6CF1"/>
    <w:rsid w:val="00EB3A3B"/>
    <w:rsid w:val="00EB3F02"/>
    <w:rsid w:val="00EB4320"/>
    <w:rsid w:val="00EB48D8"/>
    <w:rsid w:val="00EB52A8"/>
    <w:rsid w:val="00EC2C94"/>
    <w:rsid w:val="00EC32FC"/>
    <w:rsid w:val="00EC6DAA"/>
    <w:rsid w:val="00EC71A2"/>
    <w:rsid w:val="00EC7417"/>
    <w:rsid w:val="00ED026A"/>
    <w:rsid w:val="00ED0486"/>
    <w:rsid w:val="00ED0EBD"/>
    <w:rsid w:val="00ED1470"/>
    <w:rsid w:val="00ED17B5"/>
    <w:rsid w:val="00ED1DB7"/>
    <w:rsid w:val="00ED26C2"/>
    <w:rsid w:val="00EE079C"/>
    <w:rsid w:val="00EE3364"/>
    <w:rsid w:val="00EF06BC"/>
    <w:rsid w:val="00EF0E13"/>
    <w:rsid w:val="00EF16ED"/>
    <w:rsid w:val="00EF172A"/>
    <w:rsid w:val="00EF2AC6"/>
    <w:rsid w:val="00EF6D3B"/>
    <w:rsid w:val="00EF7595"/>
    <w:rsid w:val="00EF7991"/>
    <w:rsid w:val="00F00311"/>
    <w:rsid w:val="00F03B20"/>
    <w:rsid w:val="00F03E17"/>
    <w:rsid w:val="00F04EBB"/>
    <w:rsid w:val="00F07617"/>
    <w:rsid w:val="00F11A80"/>
    <w:rsid w:val="00F1374C"/>
    <w:rsid w:val="00F16186"/>
    <w:rsid w:val="00F203F2"/>
    <w:rsid w:val="00F22119"/>
    <w:rsid w:val="00F24B12"/>
    <w:rsid w:val="00F264DC"/>
    <w:rsid w:val="00F27930"/>
    <w:rsid w:val="00F300FF"/>
    <w:rsid w:val="00F31D69"/>
    <w:rsid w:val="00F3380B"/>
    <w:rsid w:val="00F3510A"/>
    <w:rsid w:val="00F36386"/>
    <w:rsid w:val="00F375FF"/>
    <w:rsid w:val="00F37CFF"/>
    <w:rsid w:val="00F37F01"/>
    <w:rsid w:val="00F41085"/>
    <w:rsid w:val="00F42341"/>
    <w:rsid w:val="00F4311B"/>
    <w:rsid w:val="00F44D5A"/>
    <w:rsid w:val="00F460A9"/>
    <w:rsid w:val="00F52DFD"/>
    <w:rsid w:val="00F53119"/>
    <w:rsid w:val="00F5409D"/>
    <w:rsid w:val="00F55237"/>
    <w:rsid w:val="00F57408"/>
    <w:rsid w:val="00F57EFC"/>
    <w:rsid w:val="00F62AC7"/>
    <w:rsid w:val="00F63776"/>
    <w:rsid w:val="00F644F6"/>
    <w:rsid w:val="00F66956"/>
    <w:rsid w:val="00F67E12"/>
    <w:rsid w:val="00F70280"/>
    <w:rsid w:val="00F7096F"/>
    <w:rsid w:val="00F70B06"/>
    <w:rsid w:val="00F71DA5"/>
    <w:rsid w:val="00F73083"/>
    <w:rsid w:val="00F73E77"/>
    <w:rsid w:val="00F7460B"/>
    <w:rsid w:val="00F75D41"/>
    <w:rsid w:val="00F75D9F"/>
    <w:rsid w:val="00F77EBD"/>
    <w:rsid w:val="00F801D6"/>
    <w:rsid w:val="00F802D3"/>
    <w:rsid w:val="00F85213"/>
    <w:rsid w:val="00F856CB"/>
    <w:rsid w:val="00F86CD7"/>
    <w:rsid w:val="00F91D54"/>
    <w:rsid w:val="00F94647"/>
    <w:rsid w:val="00F95297"/>
    <w:rsid w:val="00F9652F"/>
    <w:rsid w:val="00F965D1"/>
    <w:rsid w:val="00F97E94"/>
    <w:rsid w:val="00FA5B03"/>
    <w:rsid w:val="00FA7914"/>
    <w:rsid w:val="00FB231D"/>
    <w:rsid w:val="00FB3E62"/>
    <w:rsid w:val="00FB4F83"/>
    <w:rsid w:val="00FB561D"/>
    <w:rsid w:val="00FB716F"/>
    <w:rsid w:val="00FC726F"/>
    <w:rsid w:val="00FD05D7"/>
    <w:rsid w:val="00FD30CB"/>
    <w:rsid w:val="00FD32B5"/>
    <w:rsid w:val="00FD5D5D"/>
    <w:rsid w:val="00FD62FB"/>
    <w:rsid w:val="00FD7DCF"/>
    <w:rsid w:val="00FE2CA4"/>
    <w:rsid w:val="00FE33F6"/>
    <w:rsid w:val="00FE59D5"/>
    <w:rsid w:val="00FE6122"/>
    <w:rsid w:val="00FF21A1"/>
    <w:rsid w:val="00FF2B35"/>
    <w:rsid w:val="00FF345A"/>
    <w:rsid w:val="00FF4E79"/>
    <w:rsid w:val="00FF649B"/>
    <w:rsid w:val="00FF6A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3C7AE21"/>
  <w15:chartTrackingRefBased/>
  <w15:docId w15:val="{8B914082-0EC3-4A73-9927-D329CCB9E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uiPriority="10"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A3987"/>
    <w:rPr>
      <w:sz w:val="24"/>
      <w:szCs w:val="24"/>
    </w:rPr>
  </w:style>
  <w:style w:type="paragraph" w:styleId="1">
    <w:name w:val="heading 1"/>
    <w:basedOn w:val="a"/>
    <w:next w:val="a"/>
    <w:qFormat/>
    <w:rsid w:val="00CF7FC7"/>
    <w:pPr>
      <w:keepNext/>
      <w:tabs>
        <w:tab w:val="left" w:pos="2055"/>
      </w:tabs>
      <w:jc w:val="center"/>
      <w:outlineLvl w:val="0"/>
    </w:pPr>
    <w:rPr>
      <w:bCs/>
      <w:lang w:val="be-BY"/>
    </w:rPr>
  </w:style>
  <w:style w:type="paragraph" w:styleId="4">
    <w:name w:val="heading 4"/>
    <w:basedOn w:val="a"/>
    <w:next w:val="a"/>
    <w:link w:val="40"/>
    <w:semiHidden/>
    <w:unhideWhenUsed/>
    <w:qFormat/>
    <w:rsid w:val="00913854"/>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D15DCF"/>
    <w:pPr>
      <w:widowControl w:val="0"/>
      <w:autoSpaceDE w:val="0"/>
      <w:autoSpaceDN w:val="0"/>
      <w:adjustRightInd w:val="0"/>
    </w:pPr>
    <w:rPr>
      <w:rFonts w:ascii="Courier New" w:hAnsi="Courier New" w:cs="Courier New"/>
    </w:rPr>
  </w:style>
  <w:style w:type="paragraph" w:customStyle="1" w:styleId="ConsPlusTitle">
    <w:name w:val="ConsPlusTitle"/>
    <w:rsid w:val="00D15DCF"/>
    <w:pPr>
      <w:widowControl w:val="0"/>
      <w:autoSpaceDE w:val="0"/>
      <w:autoSpaceDN w:val="0"/>
      <w:adjustRightInd w:val="0"/>
    </w:pPr>
    <w:rPr>
      <w:b/>
      <w:bCs/>
      <w:sz w:val="24"/>
      <w:szCs w:val="24"/>
    </w:rPr>
  </w:style>
  <w:style w:type="paragraph" w:customStyle="1" w:styleId="a3">
    <w:name w:val="Название"/>
    <w:basedOn w:val="a"/>
    <w:next w:val="a"/>
    <w:link w:val="a4"/>
    <w:uiPriority w:val="10"/>
    <w:qFormat/>
    <w:rsid w:val="000E60C4"/>
    <w:pPr>
      <w:spacing w:before="240" w:after="60"/>
      <w:jc w:val="center"/>
      <w:outlineLvl w:val="0"/>
    </w:pPr>
    <w:rPr>
      <w:rFonts w:ascii="Cambria" w:hAnsi="Cambria"/>
      <w:b/>
      <w:bCs/>
      <w:kern w:val="28"/>
      <w:sz w:val="32"/>
      <w:szCs w:val="32"/>
      <w:lang w:val="x-none" w:eastAsia="x-none"/>
    </w:rPr>
  </w:style>
  <w:style w:type="character" w:customStyle="1" w:styleId="a4">
    <w:name w:val="Название Знак"/>
    <w:link w:val="a3"/>
    <w:uiPriority w:val="10"/>
    <w:rsid w:val="000E60C4"/>
    <w:rPr>
      <w:rFonts w:ascii="Cambria" w:eastAsia="Times New Roman" w:hAnsi="Cambria" w:cs="Times New Roman"/>
      <w:b/>
      <w:bCs/>
      <w:kern w:val="28"/>
      <w:sz w:val="32"/>
      <w:szCs w:val="32"/>
    </w:rPr>
  </w:style>
  <w:style w:type="paragraph" w:styleId="a5">
    <w:name w:val="footer"/>
    <w:basedOn w:val="a"/>
    <w:rsid w:val="00DA03A3"/>
    <w:pPr>
      <w:tabs>
        <w:tab w:val="center" w:pos="4677"/>
        <w:tab w:val="right" w:pos="9355"/>
      </w:tabs>
    </w:pPr>
  </w:style>
  <w:style w:type="character" w:styleId="a6">
    <w:name w:val="page number"/>
    <w:basedOn w:val="a0"/>
    <w:rsid w:val="00DA03A3"/>
  </w:style>
  <w:style w:type="table" w:styleId="a7">
    <w:name w:val="Table Grid"/>
    <w:basedOn w:val="a1"/>
    <w:uiPriority w:val="39"/>
    <w:rsid w:val="00FA5B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5605A3"/>
    <w:rPr>
      <w:color w:val="0000FF"/>
      <w:u w:val="single"/>
    </w:rPr>
  </w:style>
  <w:style w:type="paragraph" w:styleId="a9">
    <w:name w:val="header"/>
    <w:basedOn w:val="a"/>
    <w:link w:val="aa"/>
    <w:uiPriority w:val="99"/>
    <w:rsid w:val="00A4212F"/>
    <w:pPr>
      <w:tabs>
        <w:tab w:val="center" w:pos="4677"/>
        <w:tab w:val="right" w:pos="9355"/>
      </w:tabs>
    </w:pPr>
  </w:style>
  <w:style w:type="paragraph" w:styleId="ab">
    <w:name w:val="Balloon Text"/>
    <w:basedOn w:val="a"/>
    <w:link w:val="ac"/>
    <w:rsid w:val="001063A3"/>
    <w:rPr>
      <w:rFonts w:ascii="Tahoma" w:hAnsi="Tahoma"/>
      <w:sz w:val="16"/>
      <w:szCs w:val="16"/>
      <w:lang w:val="x-none" w:eastAsia="x-none"/>
    </w:rPr>
  </w:style>
  <w:style w:type="character" w:customStyle="1" w:styleId="ac">
    <w:name w:val="Текст выноски Знак"/>
    <w:link w:val="ab"/>
    <w:rsid w:val="001063A3"/>
    <w:rPr>
      <w:rFonts w:ascii="Tahoma" w:hAnsi="Tahoma" w:cs="Tahoma"/>
      <w:sz w:val="16"/>
      <w:szCs w:val="16"/>
    </w:rPr>
  </w:style>
  <w:style w:type="character" w:styleId="ad">
    <w:name w:val="Emphasis"/>
    <w:uiPriority w:val="20"/>
    <w:qFormat/>
    <w:rsid w:val="009179BC"/>
    <w:rPr>
      <w:i/>
      <w:iCs/>
    </w:rPr>
  </w:style>
  <w:style w:type="character" w:customStyle="1" w:styleId="apple-converted-space">
    <w:name w:val="apple-converted-space"/>
    <w:basedOn w:val="a0"/>
    <w:rsid w:val="009179BC"/>
  </w:style>
  <w:style w:type="paragraph" w:styleId="2">
    <w:name w:val="List 2"/>
    <w:basedOn w:val="a"/>
    <w:unhideWhenUsed/>
    <w:rsid w:val="00C534C0"/>
    <w:pPr>
      <w:ind w:left="566" w:hanging="283"/>
      <w:contextualSpacing/>
    </w:pPr>
    <w:rPr>
      <w:sz w:val="28"/>
    </w:rPr>
  </w:style>
  <w:style w:type="paragraph" w:customStyle="1" w:styleId="consnormal">
    <w:name w:val="consnormal"/>
    <w:basedOn w:val="a"/>
    <w:rsid w:val="00C534C0"/>
    <w:pPr>
      <w:autoSpaceDE w:val="0"/>
      <w:autoSpaceDN w:val="0"/>
      <w:ind w:right="19772" w:firstLine="720"/>
    </w:pPr>
    <w:rPr>
      <w:rFonts w:ascii="Arial" w:hAnsi="Arial" w:cs="Arial"/>
      <w:sz w:val="20"/>
      <w:szCs w:val="20"/>
    </w:rPr>
  </w:style>
  <w:style w:type="character" w:styleId="ae">
    <w:name w:val="annotation reference"/>
    <w:uiPriority w:val="99"/>
    <w:rsid w:val="00450FB4"/>
    <w:rPr>
      <w:sz w:val="16"/>
      <w:szCs w:val="16"/>
    </w:rPr>
  </w:style>
  <w:style w:type="paragraph" w:styleId="af">
    <w:name w:val="annotation text"/>
    <w:basedOn w:val="a"/>
    <w:link w:val="af0"/>
    <w:uiPriority w:val="99"/>
    <w:rsid w:val="00450FB4"/>
    <w:rPr>
      <w:sz w:val="20"/>
      <w:szCs w:val="20"/>
    </w:rPr>
  </w:style>
  <w:style w:type="character" w:customStyle="1" w:styleId="af0">
    <w:name w:val="Текст примечания Знак"/>
    <w:basedOn w:val="a0"/>
    <w:link w:val="af"/>
    <w:uiPriority w:val="99"/>
    <w:rsid w:val="00450FB4"/>
  </w:style>
  <w:style w:type="paragraph" w:styleId="af1">
    <w:name w:val="annotation subject"/>
    <w:basedOn w:val="af"/>
    <w:next w:val="af"/>
    <w:link w:val="af2"/>
    <w:rsid w:val="00450FB4"/>
    <w:rPr>
      <w:b/>
      <w:bCs/>
      <w:lang w:val="x-none" w:eastAsia="x-none"/>
    </w:rPr>
  </w:style>
  <w:style w:type="character" w:customStyle="1" w:styleId="af2">
    <w:name w:val="Тема примечания Знак"/>
    <w:link w:val="af1"/>
    <w:rsid w:val="00450FB4"/>
    <w:rPr>
      <w:b/>
      <w:bCs/>
    </w:rPr>
  </w:style>
  <w:style w:type="character" w:customStyle="1" w:styleId="number">
    <w:name w:val="number"/>
    <w:rsid w:val="0095747E"/>
    <w:rPr>
      <w:rFonts w:ascii="Times New Roman" w:hAnsi="Times New Roman" w:cs="Times New Roman" w:hint="default"/>
      <w:i/>
      <w:iCs/>
    </w:rPr>
  </w:style>
  <w:style w:type="paragraph" w:customStyle="1" w:styleId="10">
    <w:name w:val="Заголовок1"/>
    <w:basedOn w:val="a"/>
    <w:rsid w:val="00D76082"/>
    <w:pPr>
      <w:spacing w:before="240" w:after="240"/>
      <w:ind w:right="2268"/>
    </w:pPr>
    <w:rPr>
      <w:b/>
      <w:bCs/>
    </w:rPr>
  </w:style>
  <w:style w:type="paragraph" w:styleId="af3">
    <w:name w:val="Body Text Indent"/>
    <w:basedOn w:val="a"/>
    <w:link w:val="af4"/>
    <w:rsid w:val="00B84B1F"/>
    <w:pPr>
      <w:spacing w:after="120"/>
      <w:ind w:left="283"/>
    </w:pPr>
    <w:rPr>
      <w:lang w:val="x-none" w:eastAsia="x-none"/>
    </w:rPr>
  </w:style>
  <w:style w:type="character" w:customStyle="1" w:styleId="af4">
    <w:name w:val="Основной текст с отступом Знак"/>
    <w:link w:val="af3"/>
    <w:rsid w:val="00B84B1F"/>
    <w:rPr>
      <w:sz w:val="24"/>
      <w:szCs w:val="24"/>
      <w:lang w:val="x-none" w:eastAsia="x-none"/>
    </w:rPr>
  </w:style>
  <w:style w:type="paragraph" w:customStyle="1" w:styleId="my">
    <w:name w:val="my"/>
    <w:basedOn w:val="a"/>
    <w:link w:val="my0"/>
    <w:rsid w:val="00614EC7"/>
    <w:pPr>
      <w:widowControl w:val="0"/>
      <w:spacing w:after="60"/>
      <w:ind w:left="426" w:hanging="426"/>
      <w:jc w:val="both"/>
    </w:pPr>
    <w:rPr>
      <w:rFonts w:ascii="TimesET" w:hAnsi="TimesET" w:cs="TimesET"/>
      <w:sz w:val="22"/>
      <w:szCs w:val="22"/>
    </w:rPr>
  </w:style>
  <w:style w:type="character" w:customStyle="1" w:styleId="my0">
    <w:name w:val="my Знак"/>
    <w:link w:val="my"/>
    <w:locked/>
    <w:rsid w:val="00614EC7"/>
    <w:rPr>
      <w:rFonts w:ascii="TimesET" w:hAnsi="TimesET" w:cs="TimesET"/>
      <w:sz w:val="22"/>
      <w:szCs w:val="22"/>
    </w:rPr>
  </w:style>
  <w:style w:type="character" w:customStyle="1" w:styleId="aa">
    <w:name w:val="Верхний колонтитул Знак"/>
    <w:link w:val="a9"/>
    <w:uiPriority w:val="99"/>
    <w:rsid w:val="004C7706"/>
    <w:rPr>
      <w:sz w:val="24"/>
      <w:szCs w:val="24"/>
    </w:rPr>
  </w:style>
  <w:style w:type="character" w:customStyle="1" w:styleId="40">
    <w:name w:val="Заголовок 4 Знак"/>
    <w:link w:val="4"/>
    <w:semiHidden/>
    <w:rsid w:val="00913854"/>
    <w:rPr>
      <w:rFonts w:ascii="Calibri" w:eastAsia="Times New Roman" w:hAnsi="Calibri" w:cs="Times New Roman"/>
      <w:b/>
      <w:bCs/>
      <w:sz w:val="28"/>
      <w:szCs w:val="28"/>
    </w:rPr>
  </w:style>
  <w:style w:type="character" w:customStyle="1" w:styleId="28pt">
    <w:name w:val="Основной текст (2) + 8 pt"/>
    <w:rsid w:val="00913854"/>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paragraph" w:styleId="af5">
    <w:name w:val="List Paragraph"/>
    <w:basedOn w:val="a"/>
    <w:uiPriority w:val="34"/>
    <w:qFormat/>
    <w:rsid w:val="009B37EB"/>
    <w:pPr>
      <w:spacing w:after="160" w:line="259" w:lineRule="auto"/>
      <w:ind w:left="720"/>
      <w:contextualSpacing/>
    </w:pPr>
    <w:rPr>
      <w:rFonts w:ascii="Calibri" w:eastAsia="Calibri" w:hAnsi="Calibri"/>
      <w:sz w:val="22"/>
      <w:szCs w:val="22"/>
      <w:lang w:eastAsia="en-US"/>
    </w:rPr>
  </w:style>
  <w:style w:type="paragraph" w:styleId="af6">
    <w:name w:val="Revision"/>
    <w:hidden/>
    <w:uiPriority w:val="99"/>
    <w:semiHidden/>
    <w:rsid w:val="00AA3697"/>
    <w:rPr>
      <w:sz w:val="24"/>
      <w:szCs w:val="24"/>
    </w:rPr>
  </w:style>
  <w:style w:type="character" w:styleId="af7">
    <w:name w:val="Unresolved Mention"/>
    <w:basedOn w:val="a0"/>
    <w:uiPriority w:val="99"/>
    <w:semiHidden/>
    <w:unhideWhenUsed/>
    <w:rsid w:val="00657217"/>
    <w:rPr>
      <w:color w:val="605E5C"/>
      <w:shd w:val="clear" w:color="auto" w:fill="E1DFDD"/>
    </w:rPr>
  </w:style>
  <w:style w:type="character" w:customStyle="1" w:styleId="ui-provider">
    <w:name w:val="ui-provider"/>
    <w:basedOn w:val="a0"/>
    <w:rsid w:val="002C2924"/>
  </w:style>
  <w:style w:type="paragraph" w:customStyle="1" w:styleId="consnormalTimesNewRoman120">
    <w:name w:val="Стиль consnormal + Times New Roman 12 пт Первая строка:  0 см Сп..."/>
    <w:basedOn w:val="consnormal"/>
    <w:rsid w:val="00CF7FC7"/>
    <w:pPr>
      <w:ind w:right="0" w:firstLine="0"/>
      <w:jc w:val="center"/>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292233">
      <w:bodyDiv w:val="1"/>
      <w:marLeft w:val="0"/>
      <w:marRight w:val="0"/>
      <w:marTop w:val="0"/>
      <w:marBottom w:val="0"/>
      <w:divBdr>
        <w:top w:val="none" w:sz="0" w:space="0" w:color="auto"/>
        <w:left w:val="none" w:sz="0" w:space="0" w:color="auto"/>
        <w:bottom w:val="none" w:sz="0" w:space="0" w:color="auto"/>
        <w:right w:val="none" w:sz="0" w:space="0" w:color="auto"/>
      </w:divBdr>
    </w:div>
    <w:div w:id="238831783">
      <w:bodyDiv w:val="1"/>
      <w:marLeft w:val="0"/>
      <w:marRight w:val="0"/>
      <w:marTop w:val="0"/>
      <w:marBottom w:val="0"/>
      <w:divBdr>
        <w:top w:val="none" w:sz="0" w:space="0" w:color="auto"/>
        <w:left w:val="none" w:sz="0" w:space="0" w:color="auto"/>
        <w:bottom w:val="none" w:sz="0" w:space="0" w:color="auto"/>
        <w:right w:val="none" w:sz="0" w:space="0" w:color="auto"/>
      </w:divBdr>
      <w:divsChild>
        <w:div w:id="182675467">
          <w:marLeft w:val="0"/>
          <w:marRight w:val="0"/>
          <w:marTop w:val="0"/>
          <w:marBottom w:val="0"/>
          <w:divBdr>
            <w:top w:val="none" w:sz="0" w:space="0" w:color="auto"/>
            <w:left w:val="none" w:sz="0" w:space="0" w:color="auto"/>
            <w:bottom w:val="none" w:sz="0" w:space="0" w:color="auto"/>
            <w:right w:val="none" w:sz="0" w:space="0" w:color="auto"/>
          </w:divBdr>
        </w:div>
        <w:div w:id="344140553">
          <w:marLeft w:val="0"/>
          <w:marRight w:val="0"/>
          <w:marTop w:val="0"/>
          <w:marBottom w:val="0"/>
          <w:divBdr>
            <w:top w:val="none" w:sz="0" w:space="0" w:color="auto"/>
            <w:left w:val="none" w:sz="0" w:space="0" w:color="auto"/>
            <w:bottom w:val="none" w:sz="0" w:space="0" w:color="auto"/>
            <w:right w:val="none" w:sz="0" w:space="0" w:color="auto"/>
          </w:divBdr>
        </w:div>
        <w:div w:id="346176518">
          <w:marLeft w:val="0"/>
          <w:marRight w:val="0"/>
          <w:marTop w:val="0"/>
          <w:marBottom w:val="0"/>
          <w:divBdr>
            <w:top w:val="none" w:sz="0" w:space="0" w:color="auto"/>
            <w:left w:val="none" w:sz="0" w:space="0" w:color="auto"/>
            <w:bottom w:val="none" w:sz="0" w:space="0" w:color="auto"/>
            <w:right w:val="none" w:sz="0" w:space="0" w:color="auto"/>
          </w:divBdr>
        </w:div>
        <w:div w:id="349334487">
          <w:marLeft w:val="0"/>
          <w:marRight w:val="0"/>
          <w:marTop w:val="0"/>
          <w:marBottom w:val="0"/>
          <w:divBdr>
            <w:top w:val="none" w:sz="0" w:space="0" w:color="auto"/>
            <w:left w:val="none" w:sz="0" w:space="0" w:color="auto"/>
            <w:bottom w:val="none" w:sz="0" w:space="0" w:color="auto"/>
            <w:right w:val="none" w:sz="0" w:space="0" w:color="auto"/>
          </w:divBdr>
        </w:div>
        <w:div w:id="927731965">
          <w:marLeft w:val="0"/>
          <w:marRight w:val="0"/>
          <w:marTop w:val="0"/>
          <w:marBottom w:val="0"/>
          <w:divBdr>
            <w:top w:val="none" w:sz="0" w:space="0" w:color="auto"/>
            <w:left w:val="none" w:sz="0" w:space="0" w:color="auto"/>
            <w:bottom w:val="none" w:sz="0" w:space="0" w:color="auto"/>
            <w:right w:val="none" w:sz="0" w:space="0" w:color="auto"/>
          </w:divBdr>
        </w:div>
        <w:div w:id="1011374596">
          <w:marLeft w:val="0"/>
          <w:marRight w:val="0"/>
          <w:marTop w:val="0"/>
          <w:marBottom w:val="0"/>
          <w:divBdr>
            <w:top w:val="none" w:sz="0" w:space="0" w:color="auto"/>
            <w:left w:val="none" w:sz="0" w:space="0" w:color="auto"/>
            <w:bottom w:val="none" w:sz="0" w:space="0" w:color="auto"/>
            <w:right w:val="none" w:sz="0" w:space="0" w:color="auto"/>
          </w:divBdr>
        </w:div>
        <w:div w:id="1443720974">
          <w:marLeft w:val="0"/>
          <w:marRight w:val="0"/>
          <w:marTop w:val="0"/>
          <w:marBottom w:val="0"/>
          <w:divBdr>
            <w:top w:val="none" w:sz="0" w:space="0" w:color="auto"/>
            <w:left w:val="none" w:sz="0" w:space="0" w:color="auto"/>
            <w:bottom w:val="none" w:sz="0" w:space="0" w:color="auto"/>
            <w:right w:val="none" w:sz="0" w:space="0" w:color="auto"/>
          </w:divBdr>
        </w:div>
        <w:div w:id="2038575864">
          <w:marLeft w:val="0"/>
          <w:marRight w:val="0"/>
          <w:marTop w:val="0"/>
          <w:marBottom w:val="0"/>
          <w:divBdr>
            <w:top w:val="none" w:sz="0" w:space="0" w:color="auto"/>
            <w:left w:val="none" w:sz="0" w:space="0" w:color="auto"/>
            <w:bottom w:val="none" w:sz="0" w:space="0" w:color="auto"/>
            <w:right w:val="none" w:sz="0" w:space="0" w:color="auto"/>
          </w:divBdr>
        </w:div>
      </w:divsChild>
    </w:div>
    <w:div w:id="446001559">
      <w:bodyDiv w:val="1"/>
      <w:marLeft w:val="0"/>
      <w:marRight w:val="0"/>
      <w:marTop w:val="0"/>
      <w:marBottom w:val="0"/>
      <w:divBdr>
        <w:top w:val="none" w:sz="0" w:space="0" w:color="auto"/>
        <w:left w:val="none" w:sz="0" w:space="0" w:color="auto"/>
        <w:bottom w:val="none" w:sz="0" w:space="0" w:color="auto"/>
        <w:right w:val="none" w:sz="0" w:space="0" w:color="auto"/>
      </w:divBdr>
      <w:divsChild>
        <w:div w:id="27611344">
          <w:marLeft w:val="0"/>
          <w:marRight w:val="0"/>
          <w:marTop w:val="0"/>
          <w:marBottom w:val="0"/>
          <w:divBdr>
            <w:top w:val="none" w:sz="0" w:space="0" w:color="auto"/>
            <w:left w:val="none" w:sz="0" w:space="0" w:color="auto"/>
            <w:bottom w:val="none" w:sz="0" w:space="0" w:color="auto"/>
            <w:right w:val="none" w:sz="0" w:space="0" w:color="auto"/>
          </w:divBdr>
        </w:div>
        <w:div w:id="29647338">
          <w:marLeft w:val="0"/>
          <w:marRight w:val="0"/>
          <w:marTop w:val="0"/>
          <w:marBottom w:val="0"/>
          <w:divBdr>
            <w:top w:val="none" w:sz="0" w:space="0" w:color="auto"/>
            <w:left w:val="none" w:sz="0" w:space="0" w:color="auto"/>
            <w:bottom w:val="none" w:sz="0" w:space="0" w:color="auto"/>
            <w:right w:val="none" w:sz="0" w:space="0" w:color="auto"/>
          </w:divBdr>
        </w:div>
        <w:div w:id="142086455">
          <w:marLeft w:val="0"/>
          <w:marRight w:val="0"/>
          <w:marTop w:val="0"/>
          <w:marBottom w:val="0"/>
          <w:divBdr>
            <w:top w:val="none" w:sz="0" w:space="0" w:color="auto"/>
            <w:left w:val="none" w:sz="0" w:space="0" w:color="auto"/>
            <w:bottom w:val="none" w:sz="0" w:space="0" w:color="auto"/>
            <w:right w:val="none" w:sz="0" w:space="0" w:color="auto"/>
          </w:divBdr>
        </w:div>
        <w:div w:id="327441892">
          <w:marLeft w:val="0"/>
          <w:marRight w:val="0"/>
          <w:marTop w:val="0"/>
          <w:marBottom w:val="0"/>
          <w:divBdr>
            <w:top w:val="none" w:sz="0" w:space="0" w:color="auto"/>
            <w:left w:val="none" w:sz="0" w:space="0" w:color="auto"/>
            <w:bottom w:val="none" w:sz="0" w:space="0" w:color="auto"/>
            <w:right w:val="none" w:sz="0" w:space="0" w:color="auto"/>
          </w:divBdr>
        </w:div>
        <w:div w:id="453988937">
          <w:marLeft w:val="0"/>
          <w:marRight w:val="0"/>
          <w:marTop w:val="0"/>
          <w:marBottom w:val="0"/>
          <w:divBdr>
            <w:top w:val="none" w:sz="0" w:space="0" w:color="auto"/>
            <w:left w:val="none" w:sz="0" w:space="0" w:color="auto"/>
            <w:bottom w:val="none" w:sz="0" w:space="0" w:color="auto"/>
            <w:right w:val="none" w:sz="0" w:space="0" w:color="auto"/>
          </w:divBdr>
        </w:div>
        <w:div w:id="460223790">
          <w:marLeft w:val="0"/>
          <w:marRight w:val="0"/>
          <w:marTop w:val="0"/>
          <w:marBottom w:val="0"/>
          <w:divBdr>
            <w:top w:val="none" w:sz="0" w:space="0" w:color="auto"/>
            <w:left w:val="none" w:sz="0" w:space="0" w:color="auto"/>
            <w:bottom w:val="none" w:sz="0" w:space="0" w:color="auto"/>
            <w:right w:val="none" w:sz="0" w:space="0" w:color="auto"/>
          </w:divBdr>
        </w:div>
        <w:div w:id="1203900137">
          <w:marLeft w:val="0"/>
          <w:marRight w:val="0"/>
          <w:marTop w:val="0"/>
          <w:marBottom w:val="0"/>
          <w:divBdr>
            <w:top w:val="none" w:sz="0" w:space="0" w:color="auto"/>
            <w:left w:val="none" w:sz="0" w:space="0" w:color="auto"/>
            <w:bottom w:val="none" w:sz="0" w:space="0" w:color="auto"/>
            <w:right w:val="none" w:sz="0" w:space="0" w:color="auto"/>
          </w:divBdr>
        </w:div>
        <w:div w:id="1215897659">
          <w:marLeft w:val="0"/>
          <w:marRight w:val="0"/>
          <w:marTop w:val="0"/>
          <w:marBottom w:val="0"/>
          <w:divBdr>
            <w:top w:val="none" w:sz="0" w:space="0" w:color="auto"/>
            <w:left w:val="none" w:sz="0" w:space="0" w:color="auto"/>
            <w:bottom w:val="none" w:sz="0" w:space="0" w:color="auto"/>
            <w:right w:val="none" w:sz="0" w:space="0" w:color="auto"/>
          </w:divBdr>
        </w:div>
        <w:div w:id="1465276097">
          <w:marLeft w:val="0"/>
          <w:marRight w:val="0"/>
          <w:marTop w:val="0"/>
          <w:marBottom w:val="0"/>
          <w:divBdr>
            <w:top w:val="none" w:sz="0" w:space="0" w:color="auto"/>
            <w:left w:val="none" w:sz="0" w:space="0" w:color="auto"/>
            <w:bottom w:val="none" w:sz="0" w:space="0" w:color="auto"/>
            <w:right w:val="none" w:sz="0" w:space="0" w:color="auto"/>
          </w:divBdr>
        </w:div>
        <w:div w:id="1715883193">
          <w:marLeft w:val="0"/>
          <w:marRight w:val="0"/>
          <w:marTop w:val="0"/>
          <w:marBottom w:val="0"/>
          <w:divBdr>
            <w:top w:val="none" w:sz="0" w:space="0" w:color="auto"/>
            <w:left w:val="none" w:sz="0" w:space="0" w:color="auto"/>
            <w:bottom w:val="none" w:sz="0" w:space="0" w:color="auto"/>
            <w:right w:val="none" w:sz="0" w:space="0" w:color="auto"/>
          </w:divBdr>
        </w:div>
        <w:div w:id="1717198069">
          <w:marLeft w:val="0"/>
          <w:marRight w:val="0"/>
          <w:marTop w:val="0"/>
          <w:marBottom w:val="0"/>
          <w:divBdr>
            <w:top w:val="none" w:sz="0" w:space="0" w:color="auto"/>
            <w:left w:val="none" w:sz="0" w:space="0" w:color="auto"/>
            <w:bottom w:val="none" w:sz="0" w:space="0" w:color="auto"/>
            <w:right w:val="none" w:sz="0" w:space="0" w:color="auto"/>
          </w:divBdr>
        </w:div>
        <w:div w:id="1831408835">
          <w:marLeft w:val="0"/>
          <w:marRight w:val="0"/>
          <w:marTop w:val="0"/>
          <w:marBottom w:val="0"/>
          <w:divBdr>
            <w:top w:val="none" w:sz="0" w:space="0" w:color="auto"/>
            <w:left w:val="none" w:sz="0" w:space="0" w:color="auto"/>
            <w:bottom w:val="none" w:sz="0" w:space="0" w:color="auto"/>
            <w:right w:val="none" w:sz="0" w:space="0" w:color="auto"/>
          </w:divBdr>
        </w:div>
      </w:divsChild>
    </w:div>
    <w:div w:id="522716043">
      <w:bodyDiv w:val="1"/>
      <w:marLeft w:val="0"/>
      <w:marRight w:val="0"/>
      <w:marTop w:val="0"/>
      <w:marBottom w:val="0"/>
      <w:divBdr>
        <w:top w:val="none" w:sz="0" w:space="0" w:color="auto"/>
        <w:left w:val="none" w:sz="0" w:space="0" w:color="auto"/>
        <w:bottom w:val="none" w:sz="0" w:space="0" w:color="auto"/>
        <w:right w:val="none" w:sz="0" w:space="0" w:color="auto"/>
      </w:divBdr>
    </w:div>
    <w:div w:id="599947381">
      <w:bodyDiv w:val="1"/>
      <w:marLeft w:val="0"/>
      <w:marRight w:val="0"/>
      <w:marTop w:val="0"/>
      <w:marBottom w:val="0"/>
      <w:divBdr>
        <w:top w:val="none" w:sz="0" w:space="0" w:color="auto"/>
        <w:left w:val="none" w:sz="0" w:space="0" w:color="auto"/>
        <w:bottom w:val="none" w:sz="0" w:space="0" w:color="auto"/>
        <w:right w:val="none" w:sz="0" w:space="0" w:color="auto"/>
      </w:divBdr>
    </w:div>
    <w:div w:id="646709279">
      <w:bodyDiv w:val="1"/>
      <w:marLeft w:val="0"/>
      <w:marRight w:val="0"/>
      <w:marTop w:val="0"/>
      <w:marBottom w:val="0"/>
      <w:divBdr>
        <w:top w:val="none" w:sz="0" w:space="0" w:color="auto"/>
        <w:left w:val="none" w:sz="0" w:space="0" w:color="auto"/>
        <w:bottom w:val="none" w:sz="0" w:space="0" w:color="auto"/>
        <w:right w:val="none" w:sz="0" w:space="0" w:color="auto"/>
      </w:divBdr>
    </w:div>
    <w:div w:id="698703426">
      <w:bodyDiv w:val="1"/>
      <w:marLeft w:val="0"/>
      <w:marRight w:val="0"/>
      <w:marTop w:val="0"/>
      <w:marBottom w:val="0"/>
      <w:divBdr>
        <w:top w:val="none" w:sz="0" w:space="0" w:color="auto"/>
        <w:left w:val="none" w:sz="0" w:space="0" w:color="auto"/>
        <w:bottom w:val="none" w:sz="0" w:space="0" w:color="auto"/>
        <w:right w:val="none" w:sz="0" w:space="0" w:color="auto"/>
      </w:divBdr>
    </w:div>
    <w:div w:id="931202111">
      <w:bodyDiv w:val="1"/>
      <w:marLeft w:val="0"/>
      <w:marRight w:val="0"/>
      <w:marTop w:val="0"/>
      <w:marBottom w:val="0"/>
      <w:divBdr>
        <w:top w:val="none" w:sz="0" w:space="0" w:color="auto"/>
        <w:left w:val="none" w:sz="0" w:space="0" w:color="auto"/>
        <w:bottom w:val="none" w:sz="0" w:space="0" w:color="auto"/>
        <w:right w:val="none" w:sz="0" w:space="0" w:color="auto"/>
      </w:divBdr>
    </w:div>
    <w:div w:id="1166745066">
      <w:bodyDiv w:val="1"/>
      <w:marLeft w:val="0"/>
      <w:marRight w:val="0"/>
      <w:marTop w:val="0"/>
      <w:marBottom w:val="0"/>
      <w:divBdr>
        <w:top w:val="none" w:sz="0" w:space="0" w:color="auto"/>
        <w:left w:val="none" w:sz="0" w:space="0" w:color="auto"/>
        <w:bottom w:val="none" w:sz="0" w:space="0" w:color="auto"/>
        <w:right w:val="none" w:sz="0" w:space="0" w:color="auto"/>
      </w:divBdr>
      <w:divsChild>
        <w:div w:id="339045493">
          <w:marLeft w:val="0"/>
          <w:marRight w:val="0"/>
          <w:marTop w:val="0"/>
          <w:marBottom w:val="0"/>
          <w:divBdr>
            <w:top w:val="none" w:sz="0" w:space="0" w:color="auto"/>
            <w:left w:val="none" w:sz="0" w:space="0" w:color="auto"/>
            <w:bottom w:val="none" w:sz="0" w:space="0" w:color="auto"/>
            <w:right w:val="none" w:sz="0" w:space="0" w:color="auto"/>
          </w:divBdr>
        </w:div>
        <w:div w:id="738091840">
          <w:marLeft w:val="0"/>
          <w:marRight w:val="0"/>
          <w:marTop w:val="0"/>
          <w:marBottom w:val="0"/>
          <w:divBdr>
            <w:top w:val="none" w:sz="0" w:space="0" w:color="auto"/>
            <w:left w:val="none" w:sz="0" w:space="0" w:color="auto"/>
            <w:bottom w:val="none" w:sz="0" w:space="0" w:color="auto"/>
            <w:right w:val="none" w:sz="0" w:space="0" w:color="auto"/>
          </w:divBdr>
        </w:div>
        <w:div w:id="1079211619">
          <w:marLeft w:val="0"/>
          <w:marRight w:val="0"/>
          <w:marTop w:val="0"/>
          <w:marBottom w:val="0"/>
          <w:divBdr>
            <w:top w:val="none" w:sz="0" w:space="0" w:color="auto"/>
            <w:left w:val="none" w:sz="0" w:space="0" w:color="auto"/>
            <w:bottom w:val="none" w:sz="0" w:space="0" w:color="auto"/>
            <w:right w:val="none" w:sz="0" w:space="0" w:color="auto"/>
          </w:divBdr>
        </w:div>
        <w:div w:id="1130319917">
          <w:marLeft w:val="0"/>
          <w:marRight w:val="0"/>
          <w:marTop w:val="0"/>
          <w:marBottom w:val="0"/>
          <w:divBdr>
            <w:top w:val="none" w:sz="0" w:space="0" w:color="auto"/>
            <w:left w:val="none" w:sz="0" w:space="0" w:color="auto"/>
            <w:bottom w:val="none" w:sz="0" w:space="0" w:color="auto"/>
            <w:right w:val="none" w:sz="0" w:space="0" w:color="auto"/>
          </w:divBdr>
        </w:div>
        <w:div w:id="1430077832">
          <w:marLeft w:val="0"/>
          <w:marRight w:val="0"/>
          <w:marTop w:val="0"/>
          <w:marBottom w:val="0"/>
          <w:divBdr>
            <w:top w:val="none" w:sz="0" w:space="0" w:color="auto"/>
            <w:left w:val="none" w:sz="0" w:space="0" w:color="auto"/>
            <w:bottom w:val="none" w:sz="0" w:space="0" w:color="auto"/>
            <w:right w:val="none" w:sz="0" w:space="0" w:color="auto"/>
          </w:divBdr>
        </w:div>
        <w:div w:id="1772698419">
          <w:marLeft w:val="0"/>
          <w:marRight w:val="0"/>
          <w:marTop w:val="0"/>
          <w:marBottom w:val="0"/>
          <w:divBdr>
            <w:top w:val="none" w:sz="0" w:space="0" w:color="auto"/>
            <w:left w:val="none" w:sz="0" w:space="0" w:color="auto"/>
            <w:bottom w:val="none" w:sz="0" w:space="0" w:color="auto"/>
            <w:right w:val="none" w:sz="0" w:space="0" w:color="auto"/>
          </w:divBdr>
        </w:div>
        <w:div w:id="1907103444">
          <w:marLeft w:val="0"/>
          <w:marRight w:val="0"/>
          <w:marTop w:val="0"/>
          <w:marBottom w:val="0"/>
          <w:divBdr>
            <w:top w:val="none" w:sz="0" w:space="0" w:color="auto"/>
            <w:left w:val="none" w:sz="0" w:space="0" w:color="auto"/>
            <w:bottom w:val="none" w:sz="0" w:space="0" w:color="auto"/>
            <w:right w:val="none" w:sz="0" w:space="0" w:color="auto"/>
          </w:divBdr>
        </w:div>
      </w:divsChild>
    </w:div>
    <w:div w:id="1492216815">
      <w:bodyDiv w:val="1"/>
      <w:marLeft w:val="0"/>
      <w:marRight w:val="0"/>
      <w:marTop w:val="0"/>
      <w:marBottom w:val="0"/>
      <w:divBdr>
        <w:top w:val="none" w:sz="0" w:space="0" w:color="auto"/>
        <w:left w:val="none" w:sz="0" w:space="0" w:color="auto"/>
        <w:bottom w:val="none" w:sz="0" w:space="0" w:color="auto"/>
        <w:right w:val="none" w:sz="0" w:space="0" w:color="auto"/>
      </w:divBdr>
    </w:div>
    <w:div w:id="1656646559">
      <w:bodyDiv w:val="1"/>
      <w:marLeft w:val="0"/>
      <w:marRight w:val="0"/>
      <w:marTop w:val="0"/>
      <w:marBottom w:val="0"/>
      <w:divBdr>
        <w:top w:val="none" w:sz="0" w:space="0" w:color="auto"/>
        <w:left w:val="none" w:sz="0" w:space="0" w:color="auto"/>
        <w:bottom w:val="none" w:sz="0" w:space="0" w:color="auto"/>
        <w:right w:val="none" w:sz="0" w:space="0" w:color="auto"/>
      </w:divBdr>
      <w:divsChild>
        <w:div w:id="324941968">
          <w:marLeft w:val="0"/>
          <w:marRight w:val="0"/>
          <w:marTop w:val="0"/>
          <w:marBottom w:val="0"/>
          <w:divBdr>
            <w:top w:val="none" w:sz="0" w:space="0" w:color="auto"/>
            <w:left w:val="none" w:sz="0" w:space="0" w:color="auto"/>
            <w:bottom w:val="none" w:sz="0" w:space="0" w:color="auto"/>
            <w:right w:val="none" w:sz="0" w:space="0" w:color="auto"/>
          </w:divBdr>
        </w:div>
        <w:div w:id="800349182">
          <w:marLeft w:val="0"/>
          <w:marRight w:val="0"/>
          <w:marTop w:val="0"/>
          <w:marBottom w:val="0"/>
          <w:divBdr>
            <w:top w:val="none" w:sz="0" w:space="0" w:color="auto"/>
            <w:left w:val="none" w:sz="0" w:space="0" w:color="auto"/>
            <w:bottom w:val="none" w:sz="0" w:space="0" w:color="auto"/>
            <w:right w:val="none" w:sz="0" w:space="0" w:color="auto"/>
          </w:divBdr>
        </w:div>
        <w:div w:id="1000231219">
          <w:marLeft w:val="0"/>
          <w:marRight w:val="0"/>
          <w:marTop w:val="0"/>
          <w:marBottom w:val="0"/>
          <w:divBdr>
            <w:top w:val="none" w:sz="0" w:space="0" w:color="auto"/>
            <w:left w:val="none" w:sz="0" w:space="0" w:color="auto"/>
            <w:bottom w:val="none" w:sz="0" w:space="0" w:color="auto"/>
            <w:right w:val="none" w:sz="0" w:space="0" w:color="auto"/>
          </w:divBdr>
        </w:div>
        <w:div w:id="1147361616">
          <w:marLeft w:val="0"/>
          <w:marRight w:val="0"/>
          <w:marTop w:val="0"/>
          <w:marBottom w:val="0"/>
          <w:divBdr>
            <w:top w:val="none" w:sz="0" w:space="0" w:color="auto"/>
            <w:left w:val="none" w:sz="0" w:space="0" w:color="auto"/>
            <w:bottom w:val="none" w:sz="0" w:space="0" w:color="auto"/>
            <w:right w:val="none" w:sz="0" w:space="0" w:color="auto"/>
          </w:divBdr>
        </w:div>
        <w:div w:id="1199246485">
          <w:marLeft w:val="0"/>
          <w:marRight w:val="0"/>
          <w:marTop w:val="0"/>
          <w:marBottom w:val="0"/>
          <w:divBdr>
            <w:top w:val="none" w:sz="0" w:space="0" w:color="auto"/>
            <w:left w:val="none" w:sz="0" w:space="0" w:color="auto"/>
            <w:bottom w:val="none" w:sz="0" w:space="0" w:color="auto"/>
            <w:right w:val="none" w:sz="0" w:space="0" w:color="auto"/>
          </w:divBdr>
        </w:div>
        <w:div w:id="1725712173">
          <w:marLeft w:val="0"/>
          <w:marRight w:val="0"/>
          <w:marTop w:val="0"/>
          <w:marBottom w:val="0"/>
          <w:divBdr>
            <w:top w:val="none" w:sz="0" w:space="0" w:color="auto"/>
            <w:left w:val="none" w:sz="0" w:space="0" w:color="auto"/>
            <w:bottom w:val="none" w:sz="0" w:space="0" w:color="auto"/>
            <w:right w:val="none" w:sz="0" w:space="0" w:color="auto"/>
          </w:divBdr>
        </w:div>
        <w:div w:id="2034332692">
          <w:marLeft w:val="0"/>
          <w:marRight w:val="0"/>
          <w:marTop w:val="0"/>
          <w:marBottom w:val="0"/>
          <w:divBdr>
            <w:top w:val="none" w:sz="0" w:space="0" w:color="auto"/>
            <w:left w:val="none" w:sz="0" w:space="0" w:color="auto"/>
            <w:bottom w:val="none" w:sz="0" w:space="0" w:color="auto"/>
            <w:right w:val="none" w:sz="0" w:space="0" w:color="auto"/>
          </w:divBdr>
        </w:div>
        <w:div w:id="2082092360">
          <w:marLeft w:val="0"/>
          <w:marRight w:val="0"/>
          <w:marTop w:val="0"/>
          <w:marBottom w:val="0"/>
          <w:divBdr>
            <w:top w:val="none" w:sz="0" w:space="0" w:color="auto"/>
            <w:left w:val="none" w:sz="0" w:space="0" w:color="auto"/>
            <w:bottom w:val="none" w:sz="0" w:space="0" w:color="auto"/>
            <w:right w:val="none" w:sz="0" w:space="0" w:color="auto"/>
          </w:divBdr>
        </w:div>
      </w:divsChild>
    </w:div>
    <w:div w:id="1837525762">
      <w:bodyDiv w:val="1"/>
      <w:marLeft w:val="0"/>
      <w:marRight w:val="0"/>
      <w:marTop w:val="0"/>
      <w:marBottom w:val="0"/>
      <w:divBdr>
        <w:top w:val="none" w:sz="0" w:space="0" w:color="auto"/>
        <w:left w:val="none" w:sz="0" w:space="0" w:color="auto"/>
        <w:bottom w:val="none" w:sz="0" w:space="0" w:color="auto"/>
        <w:right w:val="none" w:sz="0" w:space="0" w:color="auto"/>
      </w:divBdr>
    </w:div>
    <w:div w:id="1879315006">
      <w:bodyDiv w:val="1"/>
      <w:marLeft w:val="0"/>
      <w:marRight w:val="0"/>
      <w:marTop w:val="0"/>
      <w:marBottom w:val="0"/>
      <w:divBdr>
        <w:top w:val="none" w:sz="0" w:space="0" w:color="auto"/>
        <w:left w:val="none" w:sz="0" w:space="0" w:color="auto"/>
        <w:bottom w:val="none" w:sz="0" w:space="0" w:color="auto"/>
        <w:right w:val="none" w:sz="0" w:space="0" w:color="auto"/>
      </w:divBdr>
    </w:div>
    <w:div w:id="2047945697">
      <w:bodyDiv w:val="1"/>
      <w:marLeft w:val="0"/>
      <w:marRight w:val="0"/>
      <w:marTop w:val="0"/>
      <w:marBottom w:val="0"/>
      <w:divBdr>
        <w:top w:val="none" w:sz="0" w:space="0" w:color="auto"/>
        <w:left w:val="none" w:sz="0" w:space="0" w:color="auto"/>
        <w:bottom w:val="none" w:sz="0" w:space="0" w:color="auto"/>
        <w:right w:val="none" w:sz="0" w:space="0" w:color="auto"/>
      </w:divBdr>
    </w:div>
    <w:div w:id="2100715633">
      <w:bodyDiv w:val="1"/>
      <w:marLeft w:val="0"/>
      <w:marRight w:val="0"/>
      <w:marTop w:val="0"/>
      <w:marBottom w:val="0"/>
      <w:divBdr>
        <w:top w:val="none" w:sz="0" w:space="0" w:color="auto"/>
        <w:left w:val="none" w:sz="0" w:space="0" w:color="auto"/>
        <w:bottom w:val="none" w:sz="0" w:space="0" w:color="auto"/>
        <w:right w:val="none" w:sz="0" w:space="0" w:color="auto"/>
      </w:divBdr>
      <w:divsChild>
        <w:div w:id="78868960">
          <w:marLeft w:val="0"/>
          <w:marRight w:val="0"/>
          <w:marTop w:val="0"/>
          <w:marBottom w:val="0"/>
          <w:divBdr>
            <w:top w:val="none" w:sz="0" w:space="0" w:color="auto"/>
            <w:left w:val="none" w:sz="0" w:space="0" w:color="auto"/>
            <w:bottom w:val="none" w:sz="0" w:space="0" w:color="auto"/>
            <w:right w:val="none" w:sz="0" w:space="0" w:color="auto"/>
          </w:divBdr>
        </w:div>
        <w:div w:id="184445368">
          <w:marLeft w:val="0"/>
          <w:marRight w:val="0"/>
          <w:marTop w:val="0"/>
          <w:marBottom w:val="0"/>
          <w:divBdr>
            <w:top w:val="none" w:sz="0" w:space="0" w:color="auto"/>
            <w:left w:val="none" w:sz="0" w:space="0" w:color="auto"/>
            <w:bottom w:val="none" w:sz="0" w:space="0" w:color="auto"/>
            <w:right w:val="none" w:sz="0" w:space="0" w:color="auto"/>
          </w:divBdr>
        </w:div>
        <w:div w:id="317343193">
          <w:marLeft w:val="0"/>
          <w:marRight w:val="0"/>
          <w:marTop w:val="0"/>
          <w:marBottom w:val="0"/>
          <w:divBdr>
            <w:top w:val="none" w:sz="0" w:space="0" w:color="auto"/>
            <w:left w:val="none" w:sz="0" w:space="0" w:color="auto"/>
            <w:bottom w:val="none" w:sz="0" w:space="0" w:color="auto"/>
            <w:right w:val="none" w:sz="0" w:space="0" w:color="auto"/>
          </w:divBdr>
        </w:div>
        <w:div w:id="789322501">
          <w:marLeft w:val="0"/>
          <w:marRight w:val="0"/>
          <w:marTop w:val="0"/>
          <w:marBottom w:val="0"/>
          <w:divBdr>
            <w:top w:val="none" w:sz="0" w:space="0" w:color="auto"/>
            <w:left w:val="none" w:sz="0" w:space="0" w:color="auto"/>
            <w:bottom w:val="none" w:sz="0" w:space="0" w:color="auto"/>
            <w:right w:val="none" w:sz="0" w:space="0" w:color="auto"/>
          </w:divBdr>
        </w:div>
        <w:div w:id="1045981774">
          <w:marLeft w:val="0"/>
          <w:marRight w:val="0"/>
          <w:marTop w:val="0"/>
          <w:marBottom w:val="0"/>
          <w:divBdr>
            <w:top w:val="none" w:sz="0" w:space="0" w:color="auto"/>
            <w:left w:val="none" w:sz="0" w:space="0" w:color="auto"/>
            <w:bottom w:val="none" w:sz="0" w:space="0" w:color="auto"/>
            <w:right w:val="none" w:sz="0" w:space="0" w:color="auto"/>
          </w:divBdr>
        </w:div>
        <w:div w:id="1263148934">
          <w:marLeft w:val="0"/>
          <w:marRight w:val="0"/>
          <w:marTop w:val="0"/>
          <w:marBottom w:val="0"/>
          <w:divBdr>
            <w:top w:val="none" w:sz="0" w:space="0" w:color="auto"/>
            <w:left w:val="none" w:sz="0" w:space="0" w:color="auto"/>
            <w:bottom w:val="none" w:sz="0" w:space="0" w:color="auto"/>
            <w:right w:val="none" w:sz="0" w:space="0" w:color="auto"/>
          </w:divBdr>
        </w:div>
        <w:div w:id="1369525733">
          <w:marLeft w:val="0"/>
          <w:marRight w:val="0"/>
          <w:marTop w:val="0"/>
          <w:marBottom w:val="0"/>
          <w:divBdr>
            <w:top w:val="none" w:sz="0" w:space="0" w:color="auto"/>
            <w:left w:val="none" w:sz="0" w:space="0" w:color="auto"/>
            <w:bottom w:val="none" w:sz="0" w:space="0" w:color="auto"/>
            <w:right w:val="none" w:sz="0" w:space="0" w:color="auto"/>
          </w:divBdr>
        </w:div>
        <w:div w:id="1523399170">
          <w:marLeft w:val="0"/>
          <w:marRight w:val="0"/>
          <w:marTop w:val="0"/>
          <w:marBottom w:val="0"/>
          <w:divBdr>
            <w:top w:val="none" w:sz="0" w:space="0" w:color="auto"/>
            <w:left w:val="none" w:sz="0" w:space="0" w:color="auto"/>
            <w:bottom w:val="none" w:sz="0" w:space="0" w:color="auto"/>
            <w:right w:val="none" w:sz="0" w:space="0" w:color="auto"/>
          </w:divBdr>
        </w:div>
        <w:div w:id="1631394854">
          <w:marLeft w:val="0"/>
          <w:marRight w:val="0"/>
          <w:marTop w:val="0"/>
          <w:marBottom w:val="0"/>
          <w:divBdr>
            <w:top w:val="none" w:sz="0" w:space="0" w:color="auto"/>
            <w:left w:val="none" w:sz="0" w:space="0" w:color="auto"/>
            <w:bottom w:val="none" w:sz="0" w:space="0" w:color="auto"/>
            <w:right w:val="none" w:sz="0" w:space="0" w:color="auto"/>
          </w:divBdr>
        </w:div>
        <w:div w:id="1652715154">
          <w:marLeft w:val="0"/>
          <w:marRight w:val="0"/>
          <w:marTop w:val="0"/>
          <w:marBottom w:val="0"/>
          <w:divBdr>
            <w:top w:val="none" w:sz="0" w:space="0" w:color="auto"/>
            <w:left w:val="none" w:sz="0" w:space="0" w:color="auto"/>
            <w:bottom w:val="none" w:sz="0" w:space="0" w:color="auto"/>
            <w:right w:val="none" w:sz="0" w:space="0" w:color="auto"/>
          </w:divBdr>
        </w:div>
        <w:div w:id="1751583651">
          <w:marLeft w:val="0"/>
          <w:marRight w:val="0"/>
          <w:marTop w:val="0"/>
          <w:marBottom w:val="0"/>
          <w:divBdr>
            <w:top w:val="none" w:sz="0" w:space="0" w:color="auto"/>
            <w:left w:val="none" w:sz="0" w:space="0" w:color="auto"/>
            <w:bottom w:val="none" w:sz="0" w:space="0" w:color="auto"/>
            <w:right w:val="none" w:sz="0" w:space="0" w:color="auto"/>
          </w:divBdr>
        </w:div>
        <w:div w:id="18050056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t@mtbank.by"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cc86ffa-1153-4da2-8f4f-0418b00798e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319F8D73278144E88FB93FA49A00F25" ma:contentTypeVersion="14" ma:contentTypeDescription="Create a new document." ma:contentTypeScope="" ma:versionID="0662cd3e405969a0b7abce04f250f7ba">
  <xsd:schema xmlns:xsd="http://www.w3.org/2001/XMLSchema" xmlns:xs="http://www.w3.org/2001/XMLSchema" xmlns:p="http://schemas.microsoft.com/office/2006/metadata/properties" xmlns:ns3="5a0d6150-ad3f-49a6-bb1f-35d54530d46d" xmlns:ns4="7cc86ffa-1153-4da2-8f4f-0418b00798e4" targetNamespace="http://schemas.microsoft.com/office/2006/metadata/properties" ma:root="true" ma:fieldsID="0ec42bdabadb3f6b62f47320000a3f25" ns3:_="" ns4:_="">
    <xsd:import namespace="5a0d6150-ad3f-49a6-bb1f-35d54530d46d"/>
    <xsd:import namespace="7cc86ffa-1153-4da2-8f4f-0418b00798e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d6150-ad3f-49a6-bb1f-35d54530d46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c86ffa-1153-4da2-8f4f-0418b00798e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3DCB3-9F19-4122-B974-B5A41B74684F}">
  <ds:schemaRefs>
    <ds:schemaRef ds:uri="http://schemas.microsoft.com/sharepoint/v3/contenttype/forms"/>
  </ds:schemaRefs>
</ds:datastoreItem>
</file>

<file path=customXml/itemProps2.xml><?xml version="1.0" encoding="utf-8"?>
<ds:datastoreItem xmlns:ds="http://schemas.openxmlformats.org/officeDocument/2006/customXml" ds:itemID="{ECD8B7F5-6FBD-46A0-9E17-4944C741204E}">
  <ds:schemaRefs>
    <ds:schemaRef ds:uri="http://schemas.microsoft.com/office/2006/metadata/properties"/>
    <ds:schemaRef ds:uri="http://purl.org/dc/elements/1.1/"/>
    <ds:schemaRef ds:uri="http://purl.org/dc/terms/"/>
    <ds:schemaRef ds:uri="http://www.w3.org/XML/1998/namespace"/>
    <ds:schemaRef ds:uri="http://purl.org/dc/dcmitype/"/>
    <ds:schemaRef ds:uri="http://schemas.microsoft.com/office/2006/documentManagement/types"/>
    <ds:schemaRef ds:uri="7cc86ffa-1153-4da2-8f4f-0418b00798e4"/>
    <ds:schemaRef ds:uri="http://schemas.microsoft.com/office/infopath/2007/PartnerControls"/>
    <ds:schemaRef ds:uri="http://schemas.openxmlformats.org/package/2006/metadata/core-properties"/>
    <ds:schemaRef ds:uri="5a0d6150-ad3f-49a6-bb1f-35d54530d46d"/>
  </ds:schemaRefs>
</ds:datastoreItem>
</file>

<file path=customXml/itemProps3.xml><?xml version="1.0" encoding="utf-8"?>
<ds:datastoreItem xmlns:ds="http://schemas.openxmlformats.org/officeDocument/2006/customXml" ds:itemID="{A432178F-22EA-4B88-939C-73CE9D4F89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d6150-ad3f-49a6-bb1f-35d54530d46d"/>
    <ds:schemaRef ds:uri="7cc86ffa-1153-4da2-8f4f-0418b00798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8B9C95-1DF0-48E1-9F83-496713EBF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4796</Words>
  <Characters>34669</Characters>
  <Application>Microsoft Office Word</Application>
  <DocSecurity>0</DocSecurity>
  <Lines>288</Lines>
  <Paragraphs>78</Paragraphs>
  <ScaleCrop>false</ScaleCrop>
  <HeadingPairs>
    <vt:vector size="2" baseType="variant">
      <vt:variant>
        <vt:lpstr>Название</vt:lpstr>
      </vt:variant>
      <vt:variant>
        <vt:i4>1</vt:i4>
      </vt:variant>
    </vt:vector>
  </HeadingPairs>
  <TitlesOfParts>
    <vt:vector size="1" baseType="lpstr">
      <vt:lpstr>ДОГОВОР ПОСТАВКИ</vt:lpstr>
    </vt:vector>
  </TitlesOfParts>
  <Company>ЗАО МТБанк</Company>
  <LinksUpToDate>false</LinksUpToDate>
  <CharactersWithSpaces>39387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dc:title>
  <dc:subject/>
  <dc:creator>CRUSER</dc:creator>
  <cp:keywords/>
  <cp:lastModifiedBy>semiglazov</cp:lastModifiedBy>
  <cp:revision>2</cp:revision>
  <cp:lastPrinted>2020-06-11T20:07:00Z</cp:lastPrinted>
  <dcterms:created xsi:type="dcterms:W3CDTF">2025-04-15T14:13:00Z</dcterms:created>
  <dcterms:modified xsi:type="dcterms:W3CDTF">2025-04-15T14:13:00Z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2024-03-27T17:11:42Z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1f3f9d61-e763-4e33-b8eb-e95c97f9f2ff</vt:lpwstr>
  </property>
  <property fmtid="{D5CDD505-2E9C-101B-9397-08002B2CF9AE}" pid="7" name="MSIP_Label_defa4170-0d19-0005-0004-bc88714345d2_ActionId">
    <vt:lpwstr>95f27c87-70a2-427d-a754-159627a4e53b</vt:lpwstr>
  </property>
  <property fmtid="{D5CDD505-2E9C-101B-9397-08002B2CF9AE}" pid="8" name="MSIP_Label_defa4170-0d19-0005-0004-bc88714345d2_ContentBits">
    <vt:lpwstr>0</vt:lpwstr>
  </property>
  <property fmtid="{D5CDD505-2E9C-101B-9397-08002B2CF9AE}" pid="9" name="ContentTypeId">
    <vt:lpwstr>0x0101001319F8D73278144E88FB93FA49A00F25</vt:lpwstr>
  </property>
</Properties>
</file>