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290" w:rsidRPr="004D482C" w:rsidRDefault="00867290" w:rsidP="00867290">
      <w:pPr>
        <w:pStyle w:val="2"/>
        <w:suppressAutoHyphens/>
        <w:spacing w:after="240"/>
        <w:ind w:right="98" w:firstLine="0"/>
        <w:jc w:val="center"/>
        <w:rPr>
          <w:b/>
          <w:bCs/>
          <w:sz w:val="22"/>
          <w:szCs w:val="28"/>
        </w:rPr>
      </w:pPr>
      <w:bookmarkStart w:id="0" w:name="_GoBack"/>
      <w:r w:rsidRPr="004D482C">
        <w:rPr>
          <w:b/>
          <w:bCs/>
          <w:sz w:val="22"/>
          <w:szCs w:val="28"/>
        </w:rPr>
        <w:t>ОБЩИЕ УСЛОВИЯ ДОГОВОРА ЭКВАЙРИНГА ДЛЯ КЛИЕНТОВ, ПРЕДОСТАВИВШИХ ПАКЕТ ДОКУМЕНТОВ ЧЕРЕЗ ПАРТНЕРА</w:t>
      </w:r>
    </w:p>
    <w:bookmarkEnd w:id="0"/>
    <w:p w:rsidR="00867290" w:rsidRPr="004D482C" w:rsidRDefault="00867290" w:rsidP="00867290">
      <w:pPr>
        <w:pStyle w:val="2"/>
        <w:suppressAutoHyphens/>
        <w:ind w:left="5103" w:right="96" w:firstLine="0"/>
        <w:rPr>
          <w:szCs w:val="20"/>
        </w:rPr>
      </w:pPr>
      <w:r w:rsidRPr="004D482C">
        <w:rPr>
          <w:szCs w:val="20"/>
        </w:rPr>
        <w:t>утверждены протоколом заседания Правления ЗАО «</w:t>
      </w:r>
      <w:proofErr w:type="spellStart"/>
      <w:r w:rsidRPr="004D482C">
        <w:rPr>
          <w:szCs w:val="20"/>
        </w:rPr>
        <w:t>МТБанк</w:t>
      </w:r>
      <w:proofErr w:type="spellEnd"/>
      <w:r w:rsidRPr="004D482C">
        <w:rPr>
          <w:szCs w:val="20"/>
        </w:rPr>
        <w:t>» от 24.10.2017 №133</w:t>
      </w:r>
    </w:p>
    <w:p w:rsidR="00867290" w:rsidRPr="004D482C" w:rsidRDefault="00867290" w:rsidP="00867290">
      <w:pPr>
        <w:pStyle w:val="2"/>
        <w:suppressAutoHyphens/>
        <w:ind w:left="5103" w:right="96" w:firstLine="0"/>
        <w:rPr>
          <w:szCs w:val="20"/>
        </w:rPr>
      </w:pPr>
      <w:r w:rsidRPr="004D482C">
        <w:rPr>
          <w:szCs w:val="20"/>
        </w:rPr>
        <w:t>Новая редакция утверждена протоколом заседания Правления ЗАО «</w:t>
      </w:r>
      <w:proofErr w:type="spellStart"/>
      <w:r w:rsidRPr="004D482C">
        <w:rPr>
          <w:szCs w:val="20"/>
        </w:rPr>
        <w:t>МТБанк</w:t>
      </w:r>
      <w:proofErr w:type="spellEnd"/>
      <w:r w:rsidRPr="004D482C">
        <w:rPr>
          <w:szCs w:val="20"/>
        </w:rPr>
        <w:t xml:space="preserve">» от 05.12.2017 №159, от 04.04.2018 №38, от 28.08.2019 №96, от 27.12.2019 №147, от 05.08.2020 № 104, от 14.10.2020 № 136, </w:t>
      </w:r>
      <w:r>
        <w:rPr>
          <w:szCs w:val="20"/>
        </w:rPr>
        <w:t xml:space="preserve">от </w:t>
      </w:r>
      <w:r w:rsidRPr="00FE2974">
        <w:rPr>
          <w:szCs w:val="20"/>
        </w:rPr>
        <w:t>16.04.2021 № 48</w:t>
      </w:r>
      <w:r>
        <w:rPr>
          <w:szCs w:val="20"/>
        </w:rPr>
        <w:t xml:space="preserve">, </w:t>
      </w:r>
      <w:r w:rsidRPr="004D482C">
        <w:rPr>
          <w:szCs w:val="20"/>
        </w:rPr>
        <w:t xml:space="preserve">от </w:t>
      </w:r>
      <w:r>
        <w:rPr>
          <w:szCs w:val="20"/>
        </w:rPr>
        <w:t>30.06.2021</w:t>
      </w:r>
      <w:r w:rsidRPr="004D482C">
        <w:rPr>
          <w:szCs w:val="20"/>
        </w:rPr>
        <w:t xml:space="preserve"> №</w:t>
      </w:r>
      <w:r>
        <w:rPr>
          <w:szCs w:val="20"/>
        </w:rPr>
        <w:t xml:space="preserve"> 80</w:t>
      </w:r>
    </w:p>
    <w:p w:rsidR="00867290" w:rsidRPr="004D482C" w:rsidRDefault="00867290" w:rsidP="00867290">
      <w:pPr>
        <w:pStyle w:val="2"/>
        <w:suppressAutoHyphens/>
        <w:ind w:right="96" w:firstLine="0"/>
        <w:rPr>
          <w:szCs w:val="20"/>
        </w:rPr>
      </w:pPr>
    </w:p>
    <w:p w:rsidR="00867290" w:rsidRPr="004D482C" w:rsidRDefault="00867290" w:rsidP="00867290">
      <w:pPr>
        <w:pStyle w:val="a4"/>
        <w:numPr>
          <w:ilvl w:val="0"/>
          <w:numId w:val="2"/>
        </w:numPr>
        <w:suppressAutoHyphens/>
        <w:spacing w:after="240"/>
        <w:ind w:left="0" w:right="282" w:firstLine="0"/>
        <w:contextualSpacing w:val="0"/>
        <w:jc w:val="center"/>
        <w:rPr>
          <w:b/>
        </w:rPr>
      </w:pPr>
      <w:r w:rsidRPr="004D482C">
        <w:rPr>
          <w:b/>
        </w:rPr>
        <w:t>ТЕРМИНЫ И ОПРЕДЕЛЕНИЯ</w:t>
      </w:r>
    </w:p>
    <w:p w:rsidR="00867290" w:rsidRPr="004D482C" w:rsidRDefault="00867290" w:rsidP="00867290">
      <w:pPr>
        <w:pStyle w:val="a4"/>
        <w:numPr>
          <w:ilvl w:val="1"/>
          <w:numId w:val="2"/>
        </w:numPr>
        <w:tabs>
          <w:tab w:val="left" w:pos="0"/>
        </w:tabs>
        <w:suppressAutoHyphens/>
        <w:ind w:left="0" w:right="282" w:firstLine="0"/>
        <w:contextualSpacing w:val="0"/>
        <w:jc w:val="both"/>
      </w:pPr>
      <w:r w:rsidRPr="004D482C">
        <w:t>Авторизация – разрешение банка-эмитента и (или) владельца платежной системы на проведение операции, совершаемой с использованием банковской платежной карточки или ее реквизитов, в результате предоставления которого возникает обязательство банка-эмитента и (или) владельца платежной системы по оплате документов, составленных при использовании карточки или ее реквизитов.</w:t>
      </w:r>
    </w:p>
    <w:p w:rsidR="00867290" w:rsidRPr="004D482C" w:rsidRDefault="00867290" w:rsidP="00867290">
      <w:pPr>
        <w:pStyle w:val="a4"/>
        <w:numPr>
          <w:ilvl w:val="1"/>
          <w:numId w:val="2"/>
        </w:numPr>
        <w:tabs>
          <w:tab w:val="left" w:pos="0"/>
        </w:tabs>
        <w:suppressAutoHyphens/>
        <w:ind w:left="0" w:right="282" w:firstLine="0"/>
        <w:contextualSpacing w:val="0"/>
        <w:jc w:val="both"/>
      </w:pPr>
      <w:r w:rsidRPr="004D482C">
        <w:t>Банк – ЗАО «</w:t>
      </w:r>
      <w:proofErr w:type="spellStart"/>
      <w:r w:rsidRPr="004D482C">
        <w:t>МТБанк</w:t>
      </w:r>
      <w:proofErr w:type="spellEnd"/>
      <w:r w:rsidRPr="004D482C">
        <w:t>».</w:t>
      </w:r>
    </w:p>
    <w:p w:rsidR="00867290" w:rsidRPr="004D482C" w:rsidRDefault="00867290" w:rsidP="00867290">
      <w:pPr>
        <w:pStyle w:val="a4"/>
        <w:numPr>
          <w:ilvl w:val="1"/>
          <w:numId w:val="2"/>
        </w:numPr>
        <w:tabs>
          <w:tab w:val="left" w:pos="0"/>
        </w:tabs>
        <w:suppressAutoHyphens/>
        <w:ind w:left="0" w:right="282" w:firstLine="0"/>
        <w:contextualSpacing w:val="0"/>
        <w:jc w:val="both"/>
      </w:pPr>
      <w:r w:rsidRPr="004D482C">
        <w:t>Держатель Карточки – физическое лицо, использующее Карточку на основании заключенного Договора об использовании Карточки (кредитного договора) или в силу полномочий, предоставленных Клиентом.</w:t>
      </w:r>
    </w:p>
    <w:p w:rsidR="00867290" w:rsidRPr="004D482C" w:rsidRDefault="00867290" w:rsidP="00867290">
      <w:pPr>
        <w:pStyle w:val="a4"/>
        <w:numPr>
          <w:ilvl w:val="1"/>
          <w:numId w:val="2"/>
        </w:numPr>
        <w:tabs>
          <w:tab w:val="left" w:pos="0"/>
        </w:tabs>
        <w:suppressAutoHyphens/>
        <w:ind w:left="0" w:right="282" w:firstLine="0"/>
        <w:contextualSpacing w:val="0"/>
        <w:jc w:val="both"/>
      </w:pPr>
      <w:r w:rsidRPr="004D482C">
        <w:t>Договор – договор эквайринга, заключаемый Банком и ОТС, регулирующий отношения между Банком и ОТС по проведению платежей и расчетов с использованием Карточек. Договор не является публичным договором или договором присоединения.</w:t>
      </w:r>
    </w:p>
    <w:p w:rsidR="00867290" w:rsidRPr="004D482C" w:rsidRDefault="00867290" w:rsidP="00867290">
      <w:pPr>
        <w:pStyle w:val="a4"/>
        <w:numPr>
          <w:ilvl w:val="1"/>
          <w:numId w:val="2"/>
        </w:numPr>
        <w:tabs>
          <w:tab w:val="left" w:pos="0"/>
        </w:tabs>
        <w:suppressAutoHyphens/>
        <w:ind w:left="0" w:right="282" w:firstLine="0"/>
        <w:contextualSpacing w:val="0"/>
        <w:jc w:val="both"/>
      </w:pPr>
      <w:r w:rsidRPr="004D482C">
        <w:t xml:space="preserve">Карточки – банковские платежные карточки международных платежных систем VISA </w:t>
      </w:r>
      <w:proofErr w:type="spellStart"/>
      <w:r w:rsidRPr="004D482C">
        <w:t>International</w:t>
      </w:r>
      <w:proofErr w:type="spellEnd"/>
      <w:r w:rsidRPr="004D482C">
        <w:t xml:space="preserve">, </w:t>
      </w:r>
      <w:proofErr w:type="spellStart"/>
      <w:r w:rsidRPr="004D482C">
        <w:t>Master</w:t>
      </w:r>
      <w:proofErr w:type="spellEnd"/>
      <w:r w:rsidRPr="004D482C">
        <w:rPr>
          <w:lang w:val="en-US"/>
        </w:rPr>
        <w:t>c</w:t>
      </w:r>
      <w:proofErr w:type="spellStart"/>
      <w:r w:rsidRPr="004D482C">
        <w:t>ard</w:t>
      </w:r>
      <w:proofErr w:type="spellEnd"/>
      <w:r w:rsidRPr="004D482C">
        <w:t xml:space="preserve"> </w:t>
      </w:r>
      <w:proofErr w:type="spellStart"/>
      <w:r w:rsidRPr="004D482C">
        <w:t>World</w:t>
      </w:r>
      <w:proofErr w:type="spellEnd"/>
      <w:r w:rsidRPr="004D482C">
        <w:rPr>
          <w:lang w:val="en-US"/>
        </w:rPr>
        <w:t>w</w:t>
      </w:r>
      <w:proofErr w:type="spellStart"/>
      <w:r w:rsidRPr="004D482C">
        <w:t>ide</w:t>
      </w:r>
      <w:proofErr w:type="spellEnd"/>
      <w:r w:rsidRPr="004D482C">
        <w:t xml:space="preserve"> и платежных систем БЕЛКАРТ, МИР.</w:t>
      </w:r>
    </w:p>
    <w:p w:rsidR="00867290" w:rsidRPr="004D482C" w:rsidRDefault="00867290" w:rsidP="00867290">
      <w:pPr>
        <w:pStyle w:val="a4"/>
        <w:numPr>
          <w:ilvl w:val="1"/>
          <w:numId w:val="2"/>
        </w:numPr>
        <w:tabs>
          <w:tab w:val="left" w:pos="0"/>
        </w:tabs>
        <w:suppressAutoHyphens/>
        <w:ind w:left="0" w:right="282" w:firstLine="0"/>
        <w:contextualSpacing w:val="0"/>
        <w:jc w:val="both"/>
      </w:pPr>
      <w:r w:rsidRPr="004D482C">
        <w:t>Карт-чек – документ на бумажном носителе и (или) в электронном виде, служащий подтверждением совершения операции при использовании Карточки и являющийся основанием для оформления платежных инструкций для осуществления безналичных расчетов, составленный в соответствии с требованиями банка-эмитента, банка-эквайера и (или) правил платежной системы.</w:t>
      </w:r>
    </w:p>
    <w:p w:rsidR="00867290" w:rsidRPr="004D482C" w:rsidRDefault="00867290" w:rsidP="00867290">
      <w:pPr>
        <w:pStyle w:val="a4"/>
        <w:numPr>
          <w:ilvl w:val="1"/>
          <w:numId w:val="2"/>
        </w:numPr>
        <w:tabs>
          <w:tab w:val="left" w:pos="0"/>
        </w:tabs>
        <w:suppressAutoHyphens/>
        <w:ind w:left="0" w:right="282" w:firstLine="0"/>
        <w:contextualSpacing w:val="0"/>
        <w:jc w:val="both"/>
      </w:pPr>
      <w:r w:rsidRPr="004D482C">
        <w:t xml:space="preserve">Контрольная лента – итоговый документ терминала, полученный при выгрузке итогов по операциям, совершенным с использованием Карточек, содержащий совокупность карт-чеков, а также итоговые суммы по всем платежным операциям, выполненным по Карточкам за определенный период времени. </w:t>
      </w:r>
    </w:p>
    <w:p w:rsidR="00867290" w:rsidRPr="004D482C" w:rsidRDefault="00867290" w:rsidP="00867290">
      <w:pPr>
        <w:pStyle w:val="a4"/>
        <w:numPr>
          <w:ilvl w:val="1"/>
          <w:numId w:val="2"/>
        </w:numPr>
        <w:tabs>
          <w:tab w:val="left" w:pos="0"/>
        </w:tabs>
        <w:suppressAutoHyphens/>
        <w:ind w:left="0" w:right="282" w:firstLine="0"/>
        <w:contextualSpacing w:val="0"/>
        <w:jc w:val="both"/>
      </w:pPr>
      <w:r w:rsidRPr="004D482C">
        <w:t xml:space="preserve">Недействительная операция – операция, проведенная с нарушением требований действующего законодательства </w:t>
      </w:r>
      <w:r w:rsidRPr="004D482C">
        <w:rPr>
          <w:szCs w:val="24"/>
        </w:rPr>
        <w:t>любой из юрисдикций ее участников</w:t>
      </w:r>
      <w:r w:rsidRPr="004D482C">
        <w:t xml:space="preserve">, правил платежных систем и (или) Банка (включая Инструкцию по обслуживанию Держателей Карточек), в том числе: </w:t>
      </w:r>
    </w:p>
    <w:p w:rsidR="00867290" w:rsidRPr="004D482C" w:rsidRDefault="00867290" w:rsidP="00867290">
      <w:pPr>
        <w:pStyle w:val="a4"/>
        <w:tabs>
          <w:tab w:val="left" w:pos="0"/>
        </w:tabs>
        <w:suppressAutoHyphens/>
        <w:ind w:left="0" w:right="282"/>
        <w:contextualSpacing w:val="0"/>
        <w:jc w:val="both"/>
      </w:pPr>
      <w:r w:rsidRPr="004D482C">
        <w:t xml:space="preserve">- операция, совершенная неправомерно, в том числе проведенная по поддельным, украденным, утерянным Карточкам, либо с использованием их реквизитов; </w:t>
      </w:r>
    </w:p>
    <w:p w:rsidR="00867290" w:rsidRPr="004D482C" w:rsidRDefault="00867290" w:rsidP="00867290">
      <w:pPr>
        <w:pStyle w:val="a4"/>
        <w:tabs>
          <w:tab w:val="left" w:pos="0"/>
        </w:tabs>
        <w:suppressAutoHyphens/>
        <w:ind w:left="0" w:right="282"/>
        <w:jc w:val="both"/>
      </w:pPr>
      <w:r w:rsidRPr="004D482C">
        <w:t xml:space="preserve">- операция, совершенная лицом, не являющимся законным Держателем Карточки либо операция, совершенная без ведома и согласия Держателя Карточки; </w:t>
      </w:r>
    </w:p>
    <w:p w:rsidR="00867290" w:rsidRPr="004D482C" w:rsidRDefault="00867290" w:rsidP="00867290">
      <w:pPr>
        <w:pStyle w:val="a4"/>
        <w:tabs>
          <w:tab w:val="left" w:pos="0"/>
        </w:tabs>
        <w:suppressAutoHyphens/>
        <w:ind w:left="0" w:right="282"/>
        <w:jc w:val="both"/>
      </w:pPr>
      <w:r w:rsidRPr="004D482C">
        <w:t>- операция, совершенная по Карточке, срок действия которой истек или еще не наступил на момент совершения операции;</w:t>
      </w:r>
    </w:p>
    <w:p w:rsidR="00867290" w:rsidRPr="004D482C" w:rsidRDefault="00867290" w:rsidP="00867290">
      <w:pPr>
        <w:pStyle w:val="a4"/>
        <w:tabs>
          <w:tab w:val="left" w:pos="0"/>
        </w:tabs>
        <w:suppressAutoHyphens/>
        <w:ind w:left="0" w:right="282"/>
        <w:jc w:val="both"/>
      </w:pPr>
      <w:r w:rsidRPr="004D482C">
        <w:lastRenderedPageBreak/>
        <w:t>- операция, совершенная на основании расчетных документов, содержащих подписи, которые не соответствуют образцу подписи, имеющемуся на Карточке Держателя;</w:t>
      </w:r>
    </w:p>
    <w:p w:rsidR="00867290" w:rsidRPr="004D482C" w:rsidRDefault="00867290" w:rsidP="00867290">
      <w:pPr>
        <w:pStyle w:val="a4"/>
        <w:tabs>
          <w:tab w:val="left" w:pos="0"/>
        </w:tabs>
        <w:suppressAutoHyphens/>
        <w:ind w:left="0" w:right="282"/>
        <w:jc w:val="both"/>
      </w:pPr>
      <w:r w:rsidRPr="004D482C">
        <w:t>- операция, оформленная недействительными документами либо проведенная в отсутствие платежных документов;</w:t>
      </w:r>
    </w:p>
    <w:p w:rsidR="00867290" w:rsidRPr="004D482C" w:rsidRDefault="00867290" w:rsidP="00867290">
      <w:pPr>
        <w:pStyle w:val="a4"/>
        <w:tabs>
          <w:tab w:val="left" w:pos="0"/>
        </w:tabs>
        <w:suppressAutoHyphens/>
        <w:ind w:left="0" w:right="282"/>
        <w:jc w:val="both"/>
      </w:pPr>
      <w:r w:rsidRPr="004D482C">
        <w:t>- операция, у которой содержание квитанции (чека), предъявленной в Банк, не соответствует содержанию квитанции (чека), переданной Держателю;</w:t>
      </w:r>
    </w:p>
    <w:p w:rsidR="00867290" w:rsidRPr="004D482C" w:rsidRDefault="00867290" w:rsidP="00867290">
      <w:pPr>
        <w:pStyle w:val="a4"/>
        <w:tabs>
          <w:tab w:val="left" w:pos="0"/>
        </w:tabs>
        <w:suppressAutoHyphens/>
        <w:ind w:left="0" w:right="282"/>
        <w:jc w:val="both"/>
      </w:pPr>
      <w:r w:rsidRPr="004D482C">
        <w:t>- операция, сумма которой превышает цену такого же товара (услуги), реализуемого ОТС за наличный расчет;</w:t>
      </w:r>
    </w:p>
    <w:p w:rsidR="00867290" w:rsidRPr="004D482C" w:rsidRDefault="00867290" w:rsidP="00867290">
      <w:pPr>
        <w:pStyle w:val="a4"/>
        <w:tabs>
          <w:tab w:val="left" w:pos="0"/>
        </w:tabs>
        <w:suppressAutoHyphens/>
        <w:ind w:left="0" w:right="282"/>
        <w:jc w:val="both"/>
      </w:pPr>
      <w:r w:rsidRPr="004D482C">
        <w:t xml:space="preserve">- операция, при проведении которой был получен отказ в авторизации, но операция все же была оформлена ОТС; </w:t>
      </w:r>
    </w:p>
    <w:p w:rsidR="00867290" w:rsidRPr="004D482C" w:rsidRDefault="00867290" w:rsidP="00867290">
      <w:pPr>
        <w:pStyle w:val="a4"/>
        <w:tabs>
          <w:tab w:val="left" w:pos="0"/>
        </w:tabs>
        <w:suppressAutoHyphens/>
        <w:ind w:left="0" w:right="282"/>
        <w:jc w:val="both"/>
      </w:pPr>
      <w:r w:rsidRPr="004D482C">
        <w:t>- операция, совершенная по Карточке в устройстве ОТС, не являющаяся результатом действий между Держателем и ОТС.</w:t>
      </w:r>
    </w:p>
    <w:p w:rsidR="00867290" w:rsidRPr="004D482C" w:rsidRDefault="00867290" w:rsidP="00867290">
      <w:pPr>
        <w:pStyle w:val="a4"/>
        <w:numPr>
          <w:ilvl w:val="1"/>
          <w:numId w:val="2"/>
        </w:numPr>
        <w:tabs>
          <w:tab w:val="left" w:pos="0"/>
        </w:tabs>
        <w:suppressAutoHyphens/>
        <w:ind w:left="0" w:right="282" w:firstLine="0"/>
        <w:contextualSpacing w:val="0"/>
        <w:jc w:val="both"/>
      </w:pPr>
      <w:r w:rsidRPr="004D482C">
        <w:t>Инструкция – Инструкция по обслуживанию держателей Карточек, размещенная Банком в сети Интернет на сайте Банка по адресу www.mtbank.by.</w:t>
      </w:r>
    </w:p>
    <w:p w:rsidR="00867290" w:rsidRPr="004D482C" w:rsidRDefault="00867290" w:rsidP="00867290">
      <w:pPr>
        <w:pStyle w:val="a4"/>
        <w:numPr>
          <w:ilvl w:val="1"/>
          <w:numId w:val="2"/>
        </w:numPr>
        <w:tabs>
          <w:tab w:val="left" w:pos="0"/>
        </w:tabs>
        <w:suppressAutoHyphens/>
        <w:ind w:left="0" w:right="282" w:firstLine="0"/>
        <w:contextualSpacing w:val="0"/>
        <w:jc w:val="both"/>
      </w:pPr>
      <w:r w:rsidRPr="004D482C">
        <w:t>Оборудование – аппаратно-программный комплекс (электронные платежные терминалы и (или) устройства ввода персонального кода), установленный (подключенный) ОТС в рамках Договора для проведения и регистрации операций с использованием Карточек.</w:t>
      </w:r>
    </w:p>
    <w:p w:rsidR="00867290" w:rsidRPr="004D482C" w:rsidRDefault="00867290" w:rsidP="00867290">
      <w:pPr>
        <w:pStyle w:val="a4"/>
        <w:numPr>
          <w:ilvl w:val="1"/>
          <w:numId w:val="2"/>
        </w:numPr>
        <w:tabs>
          <w:tab w:val="left" w:pos="0"/>
        </w:tabs>
        <w:suppressAutoHyphens/>
        <w:ind w:left="0" w:right="282" w:firstLine="0"/>
        <w:contextualSpacing w:val="0"/>
        <w:jc w:val="both"/>
      </w:pPr>
      <w:r w:rsidRPr="004D482C">
        <w:t xml:space="preserve">Общие условия Договора эквайринга для клиентов, предоставивших пакет документов через партнера (далее - Общие условия Договора для клиентов Партнера), – неотъемлемая часть Договора, содержащая одинаковые для всех ОТС условия Договора, которые ОТС признает и обязуется исполнять при подписании Заявки на торговый эквайринг. Общие условия Договора для клиентов Партнера утверждаются Банком и размещаются в сети Интернет на сайте Банка по адресу </w:t>
      </w:r>
      <w:hyperlink r:id="rId5" w:history="1">
        <w:r w:rsidRPr="004D482C">
          <w:t>www.mtbank.by</w:t>
        </w:r>
      </w:hyperlink>
      <w:r w:rsidRPr="004D482C">
        <w:t>. Общие условия Договора для клиентов Партнера не являются публичной офертой Банка.</w:t>
      </w:r>
    </w:p>
    <w:p w:rsidR="00867290" w:rsidRPr="004D482C" w:rsidRDefault="00867290" w:rsidP="00867290">
      <w:pPr>
        <w:pStyle w:val="a4"/>
        <w:numPr>
          <w:ilvl w:val="1"/>
          <w:numId w:val="2"/>
        </w:numPr>
        <w:tabs>
          <w:tab w:val="left" w:pos="0"/>
        </w:tabs>
        <w:suppressAutoHyphens/>
        <w:ind w:left="0" w:right="282" w:firstLine="0"/>
        <w:contextualSpacing w:val="0"/>
        <w:jc w:val="both"/>
      </w:pPr>
      <w:r w:rsidRPr="004D482C">
        <w:t>Операции возврата денежных средств – операции возврата денежных средств с использованием Оборудования держателям Карточек, уплаченных ими в ОТС за возвращаемые товары и (или) услуги.</w:t>
      </w:r>
    </w:p>
    <w:p w:rsidR="00867290" w:rsidRPr="004D482C" w:rsidRDefault="00867290" w:rsidP="00867290">
      <w:pPr>
        <w:pStyle w:val="a4"/>
        <w:numPr>
          <w:ilvl w:val="1"/>
          <w:numId w:val="2"/>
        </w:numPr>
        <w:tabs>
          <w:tab w:val="left" w:pos="0"/>
        </w:tabs>
        <w:suppressAutoHyphens/>
        <w:ind w:left="0" w:right="282" w:firstLine="0"/>
        <w:contextualSpacing w:val="0"/>
        <w:jc w:val="both"/>
      </w:pPr>
      <w:r w:rsidRPr="004D482C">
        <w:t>Операция отмены – операция возврата денежных средств на счет, доступ к которому осуществляется с использованием Карточки, при отмене выполненной ранее операции оплаты в ОТС с использованием данной Карточки.</w:t>
      </w:r>
    </w:p>
    <w:p w:rsidR="00867290" w:rsidRPr="004D482C" w:rsidRDefault="00867290" w:rsidP="00867290">
      <w:pPr>
        <w:pStyle w:val="a4"/>
        <w:numPr>
          <w:ilvl w:val="1"/>
          <w:numId w:val="2"/>
        </w:numPr>
        <w:tabs>
          <w:tab w:val="left" w:pos="0"/>
        </w:tabs>
        <w:suppressAutoHyphens/>
        <w:ind w:left="0" w:right="282" w:firstLine="0"/>
        <w:contextualSpacing w:val="0"/>
        <w:jc w:val="both"/>
      </w:pPr>
      <w:r w:rsidRPr="004D482C">
        <w:t>Организация торговли (сервиса) (далее – ОТС) – юридическое лицо, иностранная организация, не являющаяся юридическим лицом по иностранному праву, индивидуальный предприниматель, физическое лицо, осуществляющее деятельность, не относящуюся к предпринимательской, в соответствии с законодательством, заключившие договоры с Банком и осуществляющие в соответствии с условиями данных договоров реализацию товаров, выполнение работ, оказание услуг с оплатой в безналичном порядке посредством использования Карточек или принимающие в соответствии с законодательством иные платежи посредством использования Карточек. У ОТС может быть определенное количество торговых точек обслуживания (под торговой точкой понимается торговый объект в соответствии с законодательством).</w:t>
      </w:r>
    </w:p>
    <w:p w:rsidR="00867290" w:rsidRPr="004D482C" w:rsidRDefault="00867290" w:rsidP="00867290">
      <w:pPr>
        <w:pStyle w:val="a4"/>
        <w:numPr>
          <w:ilvl w:val="1"/>
          <w:numId w:val="2"/>
        </w:numPr>
        <w:tabs>
          <w:tab w:val="left" w:pos="0"/>
        </w:tabs>
        <w:suppressAutoHyphens/>
        <w:ind w:left="0" w:right="282" w:firstLine="0"/>
        <w:contextualSpacing w:val="0"/>
        <w:jc w:val="both"/>
      </w:pPr>
      <w:r w:rsidRPr="004D482C">
        <w:t>Партнер - юридическое лицо или индивидуальный предприниматель, оказывающий Банку услуги по приему заявок от корпоративных клиентов на подключение к торговому эквайрингу на основании договора поручения с Банком, заключенного в соответствии с законодательством и ЛПА Банка.</w:t>
      </w:r>
    </w:p>
    <w:p w:rsidR="00867290" w:rsidRPr="004D482C" w:rsidRDefault="00867290" w:rsidP="00867290">
      <w:pPr>
        <w:pStyle w:val="a4"/>
        <w:numPr>
          <w:ilvl w:val="1"/>
          <w:numId w:val="2"/>
        </w:numPr>
        <w:tabs>
          <w:tab w:val="left" w:pos="0"/>
        </w:tabs>
        <w:suppressAutoHyphens/>
        <w:ind w:left="0" w:right="282" w:firstLine="0"/>
        <w:contextualSpacing w:val="0"/>
        <w:jc w:val="both"/>
      </w:pPr>
      <w:r w:rsidRPr="004D482C">
        <w:t>Партнерские программы Банка – сотрудничество между Банком и ОТС, в рамках которого ОТС предоставляется право на специальных условиях принимать к оплате банковские платежные карточки, эмитированные Банком по продуктам, указанным в договоре эквайринга.</w:t>
      </w:r>
    </w:p>
    <w:p w:rsidR="00867290" w:rsidRPr="004D482C" w:rsidRDefault="00867290" w:rsidP="00867290">
      <w:pPr>
        <w:pStyle w:val="a4"/>
        <w:numPr>
          <w:ilvl w:val="1"/>
          <w:numId w:val="2"/>
        </w:numPr>
        <w:tabs>
          <w:tab w:val="left" w:pos="0"/>
        </w:tabs>
        <w:suppressAutoHyphens/>
        <w:ind w:left="0" w:right="282" w:firstLine="0"/>
        <w:contextualSpacing w:val="0"/>
        <w:jc w:val="both"/>
      </w:pPr>
      <w:r w:rsidRPr="004D482C">
        <w:lastRenderedPageBreak/>
        <w:t>Перечень вознаграждений Банка – Перечень вознаграждений ЗАО «</w:t>
      </w:r>
      <w:proofErr w:type="spellStart"/>
      <w:r w:rsidRPr="004D482C">
        <w:t>МТБанк</w:t>
      </w:r>
      <w:proofErr w:type="spellEnd"/>
      <w:r w:rsidRPr="004D482C">
        <w:t>» по операциям с клиентами и банками-корреспондентами, являющийся неотъемлемой частью Договора.</w:t>
      </w:r>
    </w:p>
    <w:p w:rsidR="00867290" w:rsidRPr="004D482C" w:rsidRDefault="00867290" w:rsidP="00867290">
      <w:pPr>
        <w:pStyle w:val="a4"/>
        <w:numPr>
          <w:ilvl w:val="1"/>
          <w:numId w:val="2"/>
        </w:numPr>
        <w:tabs>
          <w:tab w:val="left" w:pos="0"/>
        </w:tabs>
        <w:suppressAutoHyphens/>
        <w:ind w:left="0" w:right="282" w:firstLine="0"/>
        <w:contextualSpacing w:val="0"/>
        <w:jc w:val="both"/>
      </w:pPr>
      <w:r w:rsidRPr="004D482C">
        <w:t>Подозрительная операция – операция, произведенная с отклонением от стандартов, установленных платежными системами, дающая основания полагать, что впоследствии она может быть признана спорной (мошеннической) операцией.</w:t>
      </w:r>
    </w:p>
    <w:p w:rsidR="00867290" w:rsidRPr="004D482C" w:rsidRDefault="00867290" w:rsidP="00867290">
      <w:pPr>
        <w:pStyle w:val="a4"/>
        <w:numPr>
          <w:ilvl w:val="1"/>
          <w:numId w:val="2"/>
        </w:numPr>
        <w:tabs>
          <w:tab w:val="left" w:pos="0"/>
        </w:tabs>
        <w:suppressAutoHyphens/>
        <w:ind w:left="0" w:right="282" w:firstLine="0"/>
        <w:contextualSpacing w:val="0"/>
        <w:jc w:val="both"/>
        <w:rPr>
          <w:rStyle w:val="a3"/>
        </w:rPr>
      </w:pPr>
      <w:r w:rsidRPr="004D482C">
        <w:t xml:space="preserve">Порядок обслуживания клиентов – организаций торговли и сервиса по торговому эквайрингу, в т.ч. по тарифным планам торгового эквайринга – документ, определяющий порядок расчетов в рамках обслуживания по торговому эквайрингу, являющийся неотъемлемой частью Перечня вознаграждений и размещенный на сайте Банка </w:t>
      </w:r>
      <w:hyperlink r:id="rId6" w:history="1">
        <w:r w:rsidRPr="004D482C">
          <w:rPr>
            <w:rStyle w:val="a3"/>
            <w:lang w:val="en-US"/>
          </w:rPr>
          <w:t>www</w:t>
        </w:r>
        <w:r w:rsidRPr="004D482C">
          <w:rPr>
            <w:rStyle w:val="a3"/>
          </w:rPr>
          <w:t>.</w:t>
        </w:r>
        <w:proofErr w:type="spellStart"/>
        <w:r w:rsidRPr="004D482C">
          <w:rPr>
            <w:rStyle w:val="a3"/>
            <w:lang w:val="en-US"/>
          </w:rPr>
          <w:t>mtbank</w:t>
        </w:r>
        <w:proofErr w:type="spellEnd"/>
        <w:r w:rsidRPr="004D482C">
          <w:rPr>
            <w:rStyle w:val="a3"/>
          </w:rPr>
          <w:t>.</w:t>
        </w:r>
        <w:r w:rsidRPr="004D482C">
          <w:rPr>
            <w:rStyle w:val="a3"/>
            <w:lang w:val="en-US"/>
          </w:rPr>
          <w:t>by</w:t>
        </w:r>
      </w:hyperlink>
      <w:r w:rsidRPr="004D482C">
        <w:rPr>
          <w:rStyle w:val="a3"/>
        </w:rPr>
        <w:t>.</w:t>
      </w:r>
    </w:p>
    <w:p w:rsidR="00867290" w:rsidRPr="004D482C" w:rsidRDefault="00867290" w:rsidP="00867290">
      <w:pPr>
        <w:pStyle w:val="a4"/>
        <w:numPr>
          <w:ilvl w:val="1"/>
          <w:numId w:val="2"/>
        </w:numPr>
        <w:tabs>
          <w:tab w:val="left" w:pos="0"/>
        </w:tabs>
        <w:suppressAutoHyphens/>
        <w:ind w:left="0" w:right="282" w:firstLine="0"/>
        <w:contextualSpacing w:val="0"/>
        <w:jc w:val="both"/>
      </w:pPr>
      <w:r w:rsidRPr="004D482C">
        <w:rPr>
          <w:szCs w:val="24"/>
        </w:rPr>
        <w:t>Процессинговая система – программно-технический комплекс, позволяющий определять условия использования Карточек, осуществлять операции с использованием Карточек, проводить учет таких операций, регистрировать и управлять настройками Оборудования, а также производить расчеты.</w:t>
      </w:r>
    </w:p>
    <w:p w:rsidR="00867290" w:rsidRPr="004D482C" w:rsidRDefault="00867290" w:rsidP="00867290">
      <w:pPr>
        <w:pStyle w:val="a4"/>
        <w:numPr>
          <w:ilvl w:val="1"/>
          <w:numId w:val="2"/>
        </w:numPr>
        <w:tabs>
          <w:tab w:val="left" w:pos="0"/>
        </w:tabs>
        <w:suppressAutoHyphens/>
        <w:ind w:left="0" w:right="282" w:firstLine="0"/>
        <w:contextualSpacing w:val="0"/>
        <w:jc w:val="both"/>
      </w:pPr>
      <w:r w:rsidRPr="004D482C">
        <w:t xml:space="preserve">Руководство - Руководство пользователя платежным терминалом, размещенное Банком в сети Интернет на сайте Банка по адресу </w:t>
      </w:r>
      <w:hyperlink r:id="rId7" w:history="1">
        <w:r w:rsidRPr="004D482C">
          <w:rPr>
            <w:rStyle w:val="a3"/>
          </w:rPr>
          <w:t>www.mtbank.by</w:t>
        </w:r>
      </w:hyperlink>
      <w:r w:rsidRPr="004D482C">
        <w:t>.</w:t>
      </w:r>
    </w:p>
    <w:p w:rsidR="00867290" w:rsidRPr="004D482C" w:rsidRDefault="00867290" w:rsidP="00867290">
      <w:pPr>
        <w:pStyle w:val="a4"/>
        <w:numPr>
          <w:ilvl w:val="1"/>
          <w:numId w:val="2"/>
        </w:numPr>
        <w:tabs>
          <w:tab w:val="left" w:pos="0"/>
        </w:tabs>
        <w:suppressAutoHyphens/>
        <w:ind w:left="0" w:right="282" w:firstLine="0"/>
        <w:contextualSpacing w:val="0"/>
        <w:jc w:val="both"/>
      </w:pPr>
      <w:r w:rsidRPr="004D482C">
        <w:t xml:space="preserve">Смена на Оборудовании – период с момента проведения выгрузки итогов </w:t>
      </w:r>
      <w:r w:rsidRPr="004D482C">
        <w:rPr>
          <w:szCs w:val="24"/>
        </w:rPr>
        <w:t>(закрытия смены с формированием «Информации о совершенных операциях с использованием Карточек»)</w:t>
      </w:r>
      <w:r w:rsidRPr="004D482C">
        <w:t xml:space="preserve"> по проведенным операциям на Оборудовании в Процессинговую систему Банка до момента проведения следующей выгрузки итогов </w:t>
      </w:r>
      <w:r w:rsidRPr="004D482C">
        <w:rPr>
          <w:szCs w:val="24"/>
        </w:rPr>
        <w:t xml:space="preserve">(закрытия смены с формированием «Информации о совершенных операциях с использованием Карточек») </w:t>
      </w:r>
      <w:r w:rsidRPr="004D482C">
        <w:t>по проведенным операциям на Оборудовании в Процессинговую систему Банка.</w:t>
      </w:r>
      <w:r w:rsidRPr="004D482C">
        <w:rPr>
          <w:szCs w:val="24"/>
        </w:rPr>
        <w:t xml:space="preserve"> В зависимости от типа Оборудования выгрузка итогов (закрытие смены с формированием «Информации о совершенных операциях с использованием Карточек») может происходить в ручном режиме по инициативе ОТС или ежедневно в автоматическом режиме по инициативе Банка.</w:t>
      </w:r>
    </w:p>
    <w:p w:rsidR="00867290" w:rsidRPr="004D482C" w:rsidRDefault="00867290" w:rsidP="00867290">
      <w:pPr>
        <w:pStyle w:val="a4"/>
        <w:numPr>
          <w:ilvl w:val="1"/>
          <w:numId w:val="2"/>
        </w:numPr>
        <w:tabs>
          <w:tab w:val="left" w:pos="0"/>
        </w:tabs>
        <w:suppressAutoHyphens/>
        <w:ind w:left="0" w:right="282" w:firstLine="0"/>
        <w:contextualSpacing w:val="0"/>
        <w:jc w:val="both"/>
      </w:pPr>
      <w:r w:rsidRPr="004D482C">
        <w:t xml:space="preserve">Спорная (мошенническая) операция – операция, оспариваемая </w:t>
      </w:r>
      <w:r w:rsidRPr="004D482C">
        <w:rPr>
          <w:szCs w:val="24"/>
        </w:rPr>
        <w:t>(опротестовываемая)</w:t>
      </w:r>
      <w:r w:rsidRPr="004D482C">
        <w:t xml:space="preserve"> Держателем Карточки/банком-эмитентом, информация о которой поступает в Банк от платежной системы.</w:t>
      </w:r>
    </w:p>
    <w:p w:rsidR="00867290" w:rsidRPr="004D482C" w:rsidRDefault="00867290" w:rsidP="00867290">
      <w:pPr>
        <w:pStyle w:val="a4"/>
        <w:numPr>
          <w:ilvl w:val="1"/>
          <w:numId w:val="2"/>
        </w:numPr>
        <w:ind w:left="0" w:right="282" w:firstLine="0"/>
        <w:jc w:val="both"/>
      </w:pPr>
      <w:r w:rsidRPr="004D482C">
        <w:t>Стороны – Банк и ОТС при совместном упоминании в Договоре.</w:t>
      </w:r>
    </w:p>
    <w:p w:rsidR="00867290" w:rsidRPr="004D482C" w:rsidRDefault="00867290" w:rsidP="00867290">
      <w:pPr>
        <w:pStyle w:val="a4"/>
        <w:numPr>
          <w:ilvl w:val="1"/>
          <w:numId w:val="2"/>
        </w:numPr>
        <w:tabs>
          <w:tab w:val="left" w:pos="0"/>
        </w:tabs>
        <w:suppressAutoHyphens/>
        <w:ind w:left="0" w:right="282" w:firstLine="0"/>
        <w:contextualSpacing w:val="0"/>
        <w:jc w:val="both"/>
      </w:pPr>
      <w:r w:rsidRPr="004D482C">
        <w:t xml:space="preserve">Торговый эквайринг – услуга Банка, предоставляющая ОТС право принимать к оплате банковские платежные карточки международных платежных систем VISA </w:t>
      </w:r>
      <w:proofErr w:type="spellStart"/>
      <w:r w:rsidRPr="004D482C">
        <w:t>International</w:t>
      </w:r>
      <w:proofErr w:type="spellEnd"/>
      <w:r w:rsidRPr="004D482C">
        <w:t xml:space="preserve">, </w:t>
      </w:r>
      <w:proofErr w:type="spellStart"/>
      <w:r w:rsidRPr="004D482C">
        <w:t>Master</w:t>
      </w:r>
      <w:proofErr w:type="spellEnd"/>
      <w:r w:rsidRPr="004D482C">
        <w:rPr>
          <w:lang w:val="en-US"/>
        </w:rPr>
        <w:t>c</w:t>
      </w:r>
      <w:proofErr w:type="spellStart"/>
      <w:r w:rsidRPr="004D482C">
        <w:t>ard</w:t>
      </w:r>
      <w:proofErr w:type="spellEnd"/>
      <w:r w:rsidRPr="004D482C">
        <w:t xml:space="preserve"> </w:t>
      </w:r>
      <w:proofErr w:type="spellStart"/>
      <w:r w:rsidRPr="004D482C">
        <w:t>World</w:t>
      </w:r>
      <w:proofErr w:type="spellEnd"/>
      <w:r w:rsidRPr="004D482C">
        <w:rPr>
          <w:lang w:val="en-US"/>
        </w:rPr>
        <w:t>w</w:t>
      </w:r>
      <w:proofErr w:type="spellStart"/>
      <w:r w:rsidRPr="004D482C">
        <w:t>ide</w:t>
      </w:r>
      <w:proofErr w:type="spellEnd"/>
      <w:r w:rsidRPr="004D482C">
        <w:t xml:space="preserve"> и платежных систем БЕЛКАРТ, МИР.</w:t>
      </w:r>
    </w:p>
    <w:p w:rsidR="00867290" w:rsidRPr="004D482C" w:rsidRDefault="00867290" w:rsidP="00867290">
      <w:pPr>
        <w:pStyle w:val="a4"/>
        <w:suppressAutoHyphens/>
        <w:ind w:left="0" w:right="281" w:firstLine="567"/>
        <w:jc w:val="both"/>
        <w:rPr>
          <w:spacing w:val="-1"/>
        </w:rPr>
      </w:pPr>
      <w:r w:rsidRPr="004D482C">
        <w:rPr>
          <w:spacing w:val="-1"/>
        </w:rPr>
        <w:t xml:space="preserve">Остальные термины, используемые в настоящих Общих условиях Договора </w:t>
      </w:r>
      <w:r w:rsidRPr="004D482C">
        <w:t>для клиентов Партнера</w:t>
      </w:r>
      <w:r w:rsidRPr="004D482C">
        <w:rPr>
          <w:spacing w:val="-1"/>
        </w:rPr>
        <w:t>, имеют значения, определенные законодательством.</w:t>
      </w:r>
    </w:p>
    <w:p w:rsidR="00867290" w:rsidRPr="004D482C" w:rsidRDefault="00867290" w:rsidP="00867290">
      <w:pPr>
        <w:pStyle w:val="a4"/>
        <w:tabs>
          <w:tab w:val="left" w:pos="0"/>
        </w:tabs>
        <w:suppressAutoHyphens/>
        <w:ind w:left="0" w:right="282"/>
        <w:contextualSpacing w:val="0"/>
        <w:jc w:val="both"/>
      </w:pPr>
    </w:p>
    <w:p w:rsidR="00867290" w:rsidRPr="004D482C" w:rsidRDefault="00867290" w:rsidP="00867290">
      <w:pPr>
        <w:pStyle w:val="a4"/>
        <w:numPr>
          <w:ilvl w:val="0"/>
          <w:numId w:val="2"/>
        </w:numPr>
        <w:suppressAutoHyphens/>
        <w:spacing w:before="240" w:after="240"/>
        <w:ind w:right="282"/>
        <w:contextualSpacing w:val="0"/>
        <w:jc w:val="center"/>
        <w:rPr>
          <w:b/>
        </w:rPr>
      </w:pPr>
      <w:r w:rsidRPr="004D482C">
        <w:rPr>
          <w:b/>
        </w:rPr>
        <w:t>ПРЕДМЕТ ДОГОВОРА ЭКВАЙРИНГА</w:t>
      </w:r>
    </w:p>
    <w:p w:rsidR="00867290" w:rsidRPr="004D482C" w:rsidRDefault="00867290" w:rsidP="00867290">
      <w:pPr>
        <w:pStyle w:val="a4"/>
        <w:numPr>
          <w:ilvl w:val="1"/>
          <w:numId w:val="2"/>
        </w:numPr>
        <w:tabs>
          <w:tab w:val="left" w:pos="0"/>
        </w:tabs>
        <w:suppressAutoHyphens/>
        <w:ind w:left="0" w:right="282" w:firstLine="0"/>
        <w:contextualSpacing w:val="0"/>
        <w:jc w:val="both"/>
      </w:pPr>
      <w:r w:rsidRPr="004D482C">
        <w:t xml:space="preserve">Банк обеспечивает обработку операций с использованием Карточек и перечисление (возмещение) средств на текущий (расчетный) счет ОТС по операциям, совершенным с использованием Карточек. </w:t>
      </w:r>
    </w:p>
    <w:p w:rsidR="00867290" w:rsidRPr="004D482C" w:rsidRDefault="00867290" w:rsidP="00867290">
      <w:pPr>
        <w:pStyle w:val="a4"/>
        <w:numPr>
          <w:ilvl w:val="1"/>
          <w:numId w:val="2"/>
        </w:numPr>
        <w:tabs>
          <w:tab w:val="left" w:pos="0"/>
        </w:tabs>
        <w:suppressAutoHyphens/>
        <w:ind w:left="0" w:right="282" w:firstLine="0"/>
        <w:contextualSpacing w:val="0"/>
        <w:jc w:val="both"/>
      </w:pPr>
      <w:r w:rsidRPr="004D482C">
        <w:t>ОТС осуществляет обслуживание Держателей Карточек путем приема Карточек в качестве полноценного платежного средства по операциям оплаты товаров и (или) услуг, иным платежам неукоснительно соблюдая процедуру, оговоренную в Инструкции и Руководстве.</w:t>
      </w:r>
    </w:p>
    <w:p w:rsidR="00867290" w:rsidRPr="004D482C" w:rsidRDefault="00867290" w:rsidP="00867290">
      <w:pPr>
        <w:pStyle w:val="a4"/>
        <w:tabs>
          <w:tab w:val="left" w:pos="0"/>
        </w:tabs>
        <w:suppressAutoHyphens/>
        <w:ind w:left="0" w:right="282"/>
        <w:contextualSpacing w:val="0"/>
        <w:jc w:val="both"/>
      </w:pPr>
      <w:r w:rsidRPr="004D482C">
        <w:t xml:space="preserve"> </w:t>
      </w:r>
      <w:r w:rsidRPr="004D482C">
        <w:rPr>
          <w:color w:val="000000"/>
        </w:rPr>
        <w:t>Для целей Договора к операциям оплаты товаров (работ, услуг) относится также осуществление иных платежей посредством использования Карточек.</w:t>
      </w:r>
    </w:p>
    <w:p w:rsidR="00867290" w:rsidRPr="004D482C" w:rsidRDefault="00867290" w:rsidP="00867290">
      <w:pPr>
        <w:pStyle w:val="a4"/>
        <w:numPr>
          <w:ilvl w:val="0"/>
          <w:numId w:val="2"/>
        </w:numPr>
        <w:suppressAutoHyphens/>
        <w:spacing w:before="240" w:after="240"/>
        <w:ind w:right="282"/>
        <w:contextualSpacing w:val="0"/>
        <w:jc w:val="center"/>
        <w:rPr>
          <w:b/>
        </w:rPr>
      </w:pPr>
      <w:r w:rsidRPr="004D482C">
        <w:rPr>
          <w:b/>
        </w:rPr>
        <w:lastRenderedPageBreak/>
        <w:t>ПОРЯДОК ЗАКЛЮЧЕНИЯ ДОГОВОРА</w:t>
      </w:r>
    </w:p>
    <w:p w:rsidR="00867290" w:rsidRPr="004D482C" w:rsidRDefault="00867290" w:rsidP="00867290">
      <w:pPr>
        <w:pStyle w:val="a4"/>
        <w:numPr>
          <w:ilvl w:val="1"/>
          <w:numId w:val="2"/>
        </w:numPr>
        <w:tabs>
          <w:tab w:val="left" w:pos="0"/>
        </w:tabs>
        <w:suppressAutoHyphens/>
        <w:ind w:left="0" w:right="282" w:firstLine="0"/>
        <w:contextualSpacing w:val="0"/>
        <w:jc w:val="both"/>
      </w:pPr>
      <w:r w:rsidRPr="004D482C">
        <w:t>Настоящие Общие условия Договора для клиентов Партнера, Заявка ОТС на подключение к торговому эквайрингу, а при подключении к Партнерским программам также Заявка на подключение к партнерским программам (по форме Приложения 1) и Дополнительное соглашение к настоящим Общим условиям Договора для клиентов Партнера в совокупности составляют условия соответствующего Договора эквайринга.</w:t>
      </w:r>
    </w:p>
    <w:p w:rsidR="00867290" w:rsidRPr="004D482C" w:rsidRDefault="00867290" w:rsidP="00867290">
      <w:pPr>
        <w:pStyle w:val="a4"/>
        <w:numPr>
          <w:ilvl w:val="1"/>
          <w:numId w:val="2"/>
        </w:numPr>
        <w:tabs>
          <w:tab w:val="left" w:pos="0"/>
        </w:tabs>
        <w:suppressAutoHyphens/>
        <w:ind w:left="0" w:right="282" w:firstLine="0"/>
        <w:contextualSpacing w:val="0"/>
        <w:jc w:val="both"/>
      </w:pPr>
      <w:r w:rsidRPr="004D482C">
        <w:t>Каждый Договор эквайринга считается заключенным с момента принятия к исполнению Заявки ОТС на подключение к торговому эквайрингу путем регистрации Договора в программном обеспечении Банка (АБС). Датой принятия Заявки ОТС на подключение к торговому эквайрингу к исполнению является день проставления Банком на Заявке ОТС на подключение к торговому эквайрингу соответствующей отметки. Банк уведомляет клиента о заключении Договора путем направления информационного сообщения на адрес электронной почты ОТС, указанный в Заявке ОТС на подключение к торговому эквайрингу, не позднее следующего рабочего дня после регистрации Договора в АБС Банка.</w:t>
      </w:r>
    </w:p>
    <w:p w:rsidR="00867290" w:rsidRPr="004D482C" w:rsidRDefault="00867290" w:rsidP="00867290">
      <w:pPr>
        <w:pStyle w:val="a4"/>
        <w:numPr>
          <w:ilvl w:val="1"/>
          <w:numId w:val="2"/>
        </w:numPr>
        <w:tabs>
          <w:tab w:val="left" w:pos="0"/>
        </w:tabs>
        <w:suppressAutoHyphens/>
        <w:ind w:left="0" w:right="282" w:firstLine="0"/>
        <w:contextualSpacing w:val="0"/>
        <w:jc w:val="both"/>
      </w:pPr>
      <w:r w:rsidRPr="004D482C">
        <w:t>Заявка на подключение к торговому эквайрингу должна быть подписана руководителем ОТС или представителем ОТС, уполномоченным на заключение Договора эквайринга на основании доверенности или иного предусмотренного законодательством основания. Предоставляя в Банк заявку на подключение к торговому эквайрингу и документы для подключения к указанному в заявке тарифному плану торгового эквайринга, ОТС соглашается с тем, что она ознакомлена с Общими условиями Договора для клиентов Партнера, согласна с ними и обязуется их соблюдать.</w:t>
      </w:r>
    </w:p>
    <w:p w:rsidR="00867290" w:rsidRPr="004D482C" w:rsidRDefault="00867290" w:rsidP="00867290">
      <w:pPr>
        <w:pStyle w:val="a4"/>
        <w:numPr>
          <w:ilvl w:val="1"/>
          <w:numId w:val="2"/>
        </w:numPr>
        <w:tabs>
          <w:tab w:val="left" w:pos="0"/>
        </w:tabs>
        <w:suppressAutoHyphens/>
        <w:ind w:left="0" w:right="284" w:firstLine="0"/>
        <w:jc w:val="both"/>
      </w:pPr>
      <w:r w:rsidRPr="004D482C">
        <w:t xml:space="preserve">После заключения Договора каждая следующая Заявка ОТС на подключение к торговому эквайрингу, переданная в Банк через Партнера, признается офертой ОТС Банку на заключение дополнительного соглашения к Договору о подключении дополнительных терминалов. Датой заключения дополнительного соглашения к Договору считается дата принятия к исполнению Заявки ОТС на подключение к торговому эквайрингу путем регистрации терминалов, указанных в Заявке ОТС на подключение к торговому эквайрингу, в программном обеспечении Банка, о чем Банк информирует ОТС путем направления информационного сообщения на адрес электронной почты ОТС, указанный в Заявке ОТС на подключение к торговому эквайрингу, не позднее следующего рабочего дня. Отключение терминалов производится в соответствии с Порядком обслуживания клиентов на основании заявления ОТС, при этом дополнительное соглашение к Договору не оформляется и не подписывается сторонами по Договору. </w:t>
      </w:r>
    </w:p>
    <w:p w:rsidR="00867290" w:rsidRPr="004D482C" w:rsidRDefault="00867290" w:rsidP="00867290">
      <w:pPr>
        <w:pStyle w:val="a4"/>
        <w:tabs>
          <w:tab w:val="left" w:pos="0"/>
        </w:tabs>
        <w:suppressAutoHyphens/>
        <w:ind w:left="0" w:right="284"/>
        <w:jc w:val="both"/>
      </w:pPr>
      <w:r w:rsidRPr="004D482C">
        <w:t xml:space="preserve"> </w:t>
      </w:r>
      <w:r w:rsidRPr="004D482C">
        <w:tab/>
        <w:t>Заявление на отключение терминалов, расторжение Договора обрабатывается Банком в течение 3 (трех) рабочих дней, исключая дату поступления заявления в Банк.</w:t>
      </w:r>
      <w:r w:rsidRPr="00EA7E44">
        <w:t xml:space="preserve"> </w:t>
      </w:r>
    </w:p>
    <w:p w:rsidR="00867290" w:rsidRPr="004D482C" w:rsidRDefault="00867290" w:rsidP="00867290">
      <w:pPr>
        <w:pStyle w:val="a4"/>
        <w:numPr>
          <w:ilvl w:val="1"/>
          <w:numId w:val="2"/>
        </w:numPr>
        <w:tabs>
          <w:tab w:val="left" w:pos="0"/>
        </w:tabs>
        <w:suppressAutoHyphens/>
        <w:ind w:left="0" w:right="282" w:firstLine="0"/>
        <w:contextualSpacing w:val="0"/>
        <w:jc w:val="both"/>
      </w:pPr>
      <w:r w:rsidRPr="004D482C">
        <w:t>Смена тарифного плана производится в соответствии с Порядком обслуживания клиентов – организаций торговли и сервиса по торговому эквайрингу, в т.ч. по тарифным планам торгового эквайринга, при этом дополнительное соглашение к Договору не оформляется и не подписывается Сторонами по Договору.</w:t>
      </w:r>
    </w:p>
    <w:p w:rsidR="00867290" w:rsidRPr="004D482C" w:rsidRDefault="00867290" w:rsidP="00867290">
      <w:pPr>
        <w:pStyle w:val="a4"/>
        <w:numPr>
          <w:ilvl w:val="1"/>
          <w:numId w:val="2"/>
        </w:numPr>
        <w:tabs>
          <w:tab w:val="left" w:pos="0"/>
        </w:tabs>
        <w:suppressAutoHyphens/>
        <w:ind w:left="0" w:right="282" w:firstLine="0"/>
        <w:contextualSpacing w:val="0"/>
        <w:jc w:val="both"/>
      </w:pPr>
      <w:r w:rsidRPr="004D482C">
        <w:t xml:space="preserve">Для подключения к Партнерским программам Банка ОТС должна предоставить в Банк заполненную и подписанную руководителем ОТС Заявку на подключение к Партнерским программам Банка для первичной обработки такой заявки работниками УРПСП/ОПРП, далее – подписанное руководителем ОТС/лицом, исполняющим его обязанности Дополнительное соглашение на подключение Партнерских программ Банка. </w:t>
      </w:r>
    </w:p>
    <w:p w:rsidR="00867290" w:rsidRPr="004D482C" w:rsidRDefault="00867290" w:rsidP="00867290">
      <w:pPr>
        <w:pStyle w:val="a4"/>
        <w:numPr>
          <w:ilvl w:val="1"/>
          <w:numId w:val="2"/>
        </w:numPr>
        <w:tabs>
          <w:tab w:val="left" w:pos="0"/>
        </w:tabs>
        <w:suppressAutoHyphens/>
        <w:ind w:left="0" w:right="282" w:firstLine="0"/>
        <w:contextualSpacing w:val="0"/>
        <w:jc w:val="both"/>
      </w:pPr>
      <w:r w:rsidRPr="004D482C">
        <w:t xml:space="preserve">УРПСП уведомляет ОТС о подключении Партнерских программ Банка путем направления информационного сообщения на адрес электронной почты ОТС, указанный в </w:t>
      </w:r>
      <w:r w:rsidRPr="004D482C">
        <w:lastRenderedPageBreak/>
        <w:t>Заявке ОТС / Дополнительном соглашении на подключение к Партнерским программам Банка, не позднее следующего рабочего дня после регистрации Договора в АБС Банка.</w:t>
      </w:r>
    </w:p>
    <w:p w:rsidR="00867290" w:rsidRPr="004D482C" w:rsidRDefault="00867290" w:rsidP="00867290">
      <w:pPr>
        <w:pStyle w:val="a4"/>
        <w:numPr>
          <w:ilvl w:val="1"/>
          <w:numId w:val="2"/>
        </w:numPr>
        <w:tabs>
          <w:tab w:val="left" w:pos="0"/>
        </w:tabs>
        <w:suppressAutoHyphens/>
        <w:ind w:left="0" w:right="282" w:firstLine="0"/>
        <w:contextualSpacing w:val="0"/>
        <w:jc w:val="both"/>
      </w:pPr>
      <w:r w:rsidRPr="004D482C">
        <w:t>После подключения Партнерских программам Банка, каждая последующая заявка на подключение дополнительных терминалов, переданная в Банк через Партнера, оформляется Дополнительным соглашением на изменение условий сотрудничества, а также Заявкой на подключение.</w:t>
      </w:r>
    </w:p>
    <w:p w:rsidR="00867290" w:rsidRPr="004D482C" w:rsidRDefault="00867290" w:rsidP="00867290">
      <w:pPr>
        <w:pStyle w:val="a4"/>
        <w:numPr>
          <w:ilvl w:val="1"/>
          <w:numId w:val="2"/>
        </w:numPr>
        <w:tabs>
          <w:tab w:val="left" w:pos="0"/>
        </w:tabs>
        <w:suppressAutoHyphens/>
        <w:ind w:left="0" w:right="282" w:firstLine="0"/>
        <w:contextualSpacing w:val="0"/>
        <w:jc w:val="both"/>
      </w:pPr>
      <w:r w:rsidRPr="004D482C">
        <w:t>Дополнительное соглашение на подключение Партнерских программ Банка заключается в двух экземплярах, имеющих одинаковую юридическую силу, по одному экземпляру для каждой из Сторон.</w:t>
      </w:r>
    </w:p>
    <w:p w:rsidR="00867290" w:rsidRPr="004D482C" w:rsidRDefault="00867290" w:rsidP="00867290">
      <w:pPr>
        <w:pStyle w:val="a4"/>
        <w:numPr>
          <w:ilvl w:val="0"/>
          <w:numId w:val="2"/>
        </w:numPr>
        <w:tabs>
          <w:tab w:val="left" w:pos="0"/>
        </w:tabs>
        <w:suppressAutoHyphens/>
        <w:spacing w:before="240" w:after="240"/>
        <w:ind w:right="282"/>
        <w:contextualSpacing w:val="0"/>
        <w:jc w:val="center"/>
        <w:rPr>
          <w:b/>
        </w:rPr>
      </w:pPr>
      <w:r w:rsidRPr="004D482C">
        <w:rPr>
          <w:b/>
        </w:rPr>
        <w:t>ОБЯЗАННОСТИ СТОРОН</w:t>
      </w:r>
    </w:p>
    <w:p w:rsidR="00867290" w:rsidRPr="004D482C" w:rsidRDefault="00867290" w:rsidP="00867290">
      <w:pPr>
        <w:pStyle w:val="a4"/>
        <w:numPr>
          <w:ilvl w:val="1"/>
          <w:numId w:val="2"/>
        </w:numPr>
        <w:tabs>
          <w:tab w:val="left" w:pos="0"/>
        </w:tabs>
        <w:ind w:left="709" w:right="282" w:hanging="709"/>
        <w:rPr>
          <w:b/>
        </w:rPr>
      </w:pPr>
      <w:r w:rsidRPr="004D482C">
        <w:rPr>
          <w:b/>
        </w:rPr>
        <w:t>Банк обязуется:</w:t>
      </w:r>
    </w:p>
    <w:p w:rsidR="00867290" w:rsidRPr="004D482C" w:rsidRDefault="00867290" w:rsidP="00867290">
      <w:pPr>
        <w:pStyle w:val="a4"/>
        <w:numPr>
          <w:ilvl w:val="2"/>
          <w:numId w:val="2"/>
        </w:numPr>
        <w:tabs>
          <w:tab w:val="left" w:pos="0"/>
        </w:tabs>
        <w:suppressAutoHyphens/>
        <w:ind w:left="0" w:right="282" w:firstLine="0"/>
        <w:contextualSpacing w:val="0"/>
        <w:jc w:val="both"/>
      </w:pPr>
      <w:r w:rsidRPr="004D482C">
        <w:t>Обеспечить возмещение ОТС суммы платежей, произведенных Держателями Карточек с использованием Карточек на Оборудовании, за вычетом причитающихся Банку вознаграждений в порядке и в сроки, оговоренные в Договоре.</w:t>
      </w:r>
    </w:p>
    <w:p w:rsidR="00867290" w:rsidRPr="004D482C" w:rsidRDefault="00867290" w:rsidP="00867290">
      <w:pPr>
        <w:pStyle w:val="a4"/>
        <w:numPr>
          <w:ilvl w:val="2"/>
          <w:numId w:val="2"/>
        </w:numPr>
        <w:tabs>
          <w:tab w:val="left" w:pos="0"/>
        </w:tabs>
        <w:suppressAutoHyphens/>
        <w:ind w:left="0" w:right="282" w:firstLine="0"/>
        <w:jc w:val="both"/>
      </w:pPr>
      <w:r w:rsidRPr="004D482C">
        <w:t xml:space="preserve">Обеспечить возможность проведения Авторизации по карточкам, а также прием от ОТС итоговых отчетов в электронном виде по операциям с использованием Карточек. </w:t>
      </w:r>
    </w:p>
    <w:p w:rsidR="00867290" w:rsidRPr="004D482C" w:rsidRDefault="00867290" w:rsidP="00867290">
      <w:pPr>
        <w:pStyle w:val="a4"/>
        <w:numPr>
          <w:ilvl w:val="2"/>
          <w:numId w:val="2"/>
        </w:numPr>
        <w:tabs>
          <w:tab w:val="left" w:pos="0"/>
        </w:tabs>
        <w:suppressAutoHyphens/>
        <w:ind w:left="0" w:right="282" w:firstLine="0"/>
        <w:jc w:val="both"/>
      </w:pPr>
      <w:r w:rsidRPr="004D482C">
        <w:t>Организовать инструктаж работников ОТС по приему к обслуживанию Карточек и работе с Оборудованием, в том числе с привлечением третьих лиц.</w:t>
      </w:r>
    </w:p>
    <w:p w:rsidR="00867290" w:rsidRPr="004D482C" w:rsidRDefault="00867290" w:rsidP="00867290">
      <w:pPr>
        <w:pStyle w:val="a4"/>
        <w:numPr>
          <w:ilvl w:val="2"/>
          <w:numId w:val="2"/>
        </w:numPr>
        <w:tabs>
          <w:tab w:val="left" w:pos="0"/>
        </w:tabs>
        <w:suppressAutoHyphens/>
        <w:ind w:left="0" w:right="282" w:firstLine="0"/>
        <w:jc w:val="both"/>
      </w:pPr>
      <w:r w:rsidRPr="004D482C">
        <w:t xml:space="preserve">Поддерживать форму (оформление) Карт-чека в соответствии с требованиями законодательства Республики Беларусь, международных платежных систем Visa </w:t>
      </w:r>
      <w:proofErr w:type="spellStart"/>
      <w:r w:rsidRPr="004D482C">
        <w:t>International</w:t>
      </w:r>
      <w:proofErr w:type="spellEnd"/>
      <w:r w:rsidRPr="004D482C">
        <w:t xml:space="preserve">, </w:t>
      </w:r>
      <w:proofErr w:type="spellStart"/>
      <w:r w:rsidRPr="004D482C">
        <w:t>Master</w:t>
      </w:r>
      <w:proofErr w:type="spellEnd"/>
      <w:r w:rsidRPr="004D482C">
        <w:rPr>
          <w:lang w:val="en-US"/>
        </w:rPr>
        <w:t>c</w:t>
      </w:r>
      <w:proofErr w:type="spellStart"/>
      <w:r w:rsidRPr="004D482C">
        <w:t>ard</w:t>
      </w:r>
      <w:proofErr w:type="spellEnd"/>
      <w:r w:rsidRPr="004D482C">
        <w:t xml:space="preserve"> </w:t>
      </w:r>
      <w:proofErr w:type="spellStart"/>
      <w:r w:rsidRPr="004D482C">
        <w:t>World</w:t>
      </w:r>
      <w:proofErr w:type="spellEnd"/>
      <w:r w:rsidRPr="004D482C">
        <w:rPr>
          <w:lang w:val="en-US"/>
        </w:rPr>
        <w:t>w</w:t>
      </w:r>
      <w:proofErr w:type="spellStart"/>
      <w:r w:rsidRPr="004D482C">
        <w:t>ide</w:t>
      </w:r>
      <w:proofErr w:type="spellEnd"/>
      <w:r w:rsidRPr="004D482C">
        <w:t>, платежных систем БЕЛКАРТ, МИР. Карт-чек включает реквизиты ОТС, дату и время совершения операции, сумму операции, код или наименование валюты операции, реквизиты карточки в маскированном виде, код авторизации. Карт-чеки, сформированные на бумажном носителе, могут выдаваться держателю Карточки на бумажном носителе по требованию.</w:t>
      </w:r>
    </w:p>
    <w:p w:rsidR="00867290" w:rsidRPr="004D482C" w:rsidRDefault="00867290" w:rsidP="00867290">
      <w:pPr>
        <w:pStyle w:val="a4"/>
        <w:numPr>
          <w:ilvl w:val="2"/>
          <w:numId w:val="2"/>
        </w:numPr>
        <w:tabs>
          <w:tab w:val="left" w:pos="0"/>
        </w:tabs>
        <w:suppressAutoHyphens/>
        <w:ind w:left="0" w:right="282" w:firstLine="0"/>
        <w:jc w:val="both"/>
      </w:pPr>
      <w:r w:rsidRPr="004D482C">
        <w:t>Не разглашать сведения, полученные от ОТС в ходе исполнения Договора, кроме случаев, предусмотренных действующим законодательством Республики Беларусь.</w:t>
      </w:r>
    </w:p>
    <w:p w:rsidR="00867290" w:rsidRPr="004D482C" w:rsidRDefault="00867290" w:rsidP="00867290">
      <w:pPr>
        <w:pStyle w:val="a4"/>
        <w:numPr>
          <w:ilvl w:val="2"/>
          <w:numId w:val="2"/>
        </w:numPr>
        <w:tabs>
          <w:tab w:val="left" w:pos="0"/>
        </w:tabs>
        <w:suppressAutoHyphens/>
        <w:ind w:left="0" w:right="282" w:firstLine="0"/>
        <w:jc w:val="both"/>
      </w:pPr>
      <w:r w:rsidRPr="004D482C">
        <w:t>Информировать ОТС о внесении изменений в Инструкцию и (или) Руководство не позднее чем за 1 (один) рабочий день до начала работы по измененным правилам, отраженным в Инструкции и (или) Руководстве; обо всех изменениях в реквизитах Банка – в срок не позднее 10 (десяти) рабочих дней с момента возникновения таких изменений; об изменениях в Перечне вознаграждений Банка (в рамках торгового эквайринга) – за 5 (пять) дней до вступления изменений в силу; об установлении /  изменении размеров ограничений на операции, совершаемые на Оборудовании, – не позднее чем за 1 (один) рабочий день до вступления их в силу путем размещения информации на сайте Банка (mtbank.by) и (или) направления информационного письма ОТС по каналам дистанционного банковского обслуживания и (или) на адрес электронной почты, указанный в Договоре.</w:t>
      </w:r>
    </w:p>
    <w:p w:rsidR="00867290" w:rsidRPr="004D482C" w:rsidRDefault="00867290" w:rsidP="00867290">
      <w:pPr>
        <w:pStyle w:val="a4"/>
        <w:numPr>
          <w:ilvl w:val="2"/>
          <w:numId w:val="2"/>
        </w:numPr>
        <w:suppressAutoHyphens/>
        <w:ind w:left="0" w:firstLine="0"/>
        <w:jc w:val="both"/>
      </w:pPr>
      <w:r w:rsidRPr="004D482C">
        <w:t>Информировать ОТС о проведении плановых и технологических работ, которые обеспечивают работоспособность Оборудования, путем размещения информации на сайте Банка (mtbank.by).</w:t>
      </w:r>
    </w:p>
    <w:p w:rsidR="00867290" w:rsidRPr="004D482C" w:rsidRDefault="00867290" w:rsidP="00867290">
      <w:pPr>
        <w:pStyle w:val="a4"/>
        <w:numPr>
          <w:ilvl w:val="1"/>
          <w:numId w:val="2"/>
        </w:numPr>
        <w:spacing w:before="240"/>
        <w:ind w:left="357" w:right="282" w:hanging="357"/>
        <w:contextualSpacing w:val="0"/>
        <w:rPr>
          <w:b/>
        </w:rPr>
      </w:pPr>
      <w:r w:rsidRPr="004D482C">
        <w:rPr>
          <w:b/>
        </w:rPr>
        <w:t>ОТС обязуется:</w:t>
      </w:r>
    </w:p>
    <w:p w:rsidR="00867290" w:rsidRPr="004D482C" w:rsidRDefault="00867290" w:rsidP="00867290">
      <w:pPr>
        <w:pStyle w:val="a4"/>
        <w:numPr>
          <w:ilvl w:val="2"/>
          <w:numId w:val="2"/>
        </w:numPr>
        <w:tabs>
          <w:tab w:val="left" w:pos="0"/>
        </w:tabs>
        <w:suppressAutoHyphens/>
        <w:ind w:left="0" w:right="282" w:firstLine="0"/>
        <w:jc w:val="both"/>
      </w:pPr>
      <w:r w:rsidRPr="004D482C">
        <w:t>Принимать к оплате Карточки как полноценное платежное средство, неукоснительно соблюдая процедуру, оговоренную в Инструкции. Предоставлять держателям Карточек полный набор товаров (работ, услуг) по ценам, не превышающим цены при наличном расчете.</w:t>
      </w:r>
    </w:p>
    <w:p w:rsidR="00867290" w:rsidRPr="004D482C" w:rsidRDefault="00867290" w:rsidP="00867290">
      <w:pPr>
        <w:pStyle w:val="a4"/>
        <w:numPr>
          <w:ilvl w:val="2"/>
          <w:numId w:val="2"/>
        </w:numPr>
        <w:ind w:left="0" w:right="282" w:firstLine="0"/>
      </w:pPr>
      <w:r w:rsidRPr="004D482C">
        <w:t>Не принимать к оплате Карточки в случаях, оговоренных в Инструкции.</w:t>
      </w:r>
    </w:p>
    <w:p w:rsidR="00867290" w:rsidRPr="004D482C" w:rsidRDefault="00867290" w:rsidP="00867290">
      <w:pPr>
        <w:pStyle w:val="a4"/>
        <w:numPr>
          <w:ilvl w:val="2"/>
          <w:numId w:val="2"/>
        </w:numPr>
        <w:tabs>
          <w:tab w:val="left" w:pos="0"/>
        </w:tabs>
        <w:suppressAutoHyphens/>
        <w:ind w:left="0" w:right="282" w:firstLine="0"/>
        <w:jc w:val="both"/>
      </w:pPr>
      <w:r w:rsidRPr="004D482C">
        <w:lastRenderedPageBreak/>
        <w:t>Обеспечить соблюдение Инструкции и Руководства работниками ОТС при совершении операций с использованием Карточек и не допускать к работе с Оборудованием лиц, не прошедших инструктаж по Инструкции и Руководству.</w:t>
      </w:r>
    </w:p>
    <w:p w:rsidR="00867290" w:rsidRPr="004D482C" w:rsidRDefault="00867290" w:rsidP="00867290">
      <w:pPr>
        <w:pStyle w:val="a4"/>
        <w:numPr>
          <w:ilvl w:val="2"/>
          <w:numId w:val="2"/>
        </w:numPr>
        <w:tabs>
          <w:tab w:val="left" w:pos="0"/>
        </w:tabs>
        <w:suppressAutoHyphens/>
        <w:ind w:left="0" w:right="282" w:firstLine="0"/>
        <w:jc w:val="both"/>
      </w:pPr>
      <w:r w:rsidRPr="004D482C">
        <w:t>Нести ответственность по недействительным операциям, проведенным работниками ОТС в нарушение требований Инструкции и Руководства.</w:t>
      </w:r>
    </w:p>
    <w:p w:rsidR="00867290" w:rsidRPr="004D482C" w:rsidRDefault="00867290" w:rsidP="00867290">
      <w:pPr>
        <w:pStyle w:val="a4"/>
        <w:numPr>
          <w:ilvl w:val="2"/>
          <w:numId w:val="2"/>
        </w:numPr>
        <w:tabs>
          <w:tab w:val="left" w:pos="0"/>
        </w:tabs>
        <w:suppressAutoHyphens/>
        <w:ind w:left="0" w:right="282" w:firstLine="0"/>
        <w:jc w:val="both"/>
      </w:pPr>
      <w:r w:rsidRPr="004D482C">
        <w:t>Вернуть Банку суммы по недействительным и (или) подозрительным операциям, выполненным в нарушение условий Инструкции или Руководства, а также суммы, ошибочно перечисленные Банком в результате ошибочных действий работников Банка в срок не позднее 3 (трех) рабочих дней со дня получения письменного запроса Банка.</w:t>
      </w:r>
    </w:p>
    <w:p w:rsidR="00867290" w:rsidRPr="004D482C" w:rsidRDefault="00867290" w:rsidP="00867290">
      <w:pPr>
        <w:pStyle w:val="a4"/>
        <w:numPr>
          <w:ilvl w:val="2"/>
          <w:numId w:val="2"/>
        </w:numPr>
        <w:ind w:left="0" w:right="282" w:firstLine="0"/>
        <w:jc w:val="both"/>
      </w:pPr>
      <w:r w:rsidRPr="004D482C">
        <w:t>Оплачивать Банку оказанные услуги, в том числе вознаграждение за обработку платежей по Карточкам, согласно действующему Перечню вознаграждений Банка и Д</w:t>
      </w:r>
      <w:r w:rsidRPr="004D482C">
        <w:t>о</w:t>
      </w:r>
      <w:r w:rsidRPr="004D482C">
        <w:t xml:space="preserve">говору. </w:t>
      </w:r>
    </w:p>
    <w:p w:rsidR="00867290" w:rsidRPr="004D482C" w:rsidRDefault="00867290" w:rsidP="00867290">
      <w:pPr>
        <w:pStyle w:val="a4"/>
        <w:numPr>
          <w:ilvl w:val="2"/>
          <w:numId w:val="2"/>
        </w:numPr>
        <w:ind w:left="0" w:right="282" w:firstLine="0"/>
        <w:jc w:val="both"/>
      </w:pPr>
      <w:r w:rsidRPr="004D482C">
        <w:t xml:space="preserve"> Возмещать Банку все суммы по операциям возврата денежных средств и (или) отмены операций оплаты на условиях Договора. В случае отсутствия у ОТС безналичных пл</w:t>
      </w:r>
      <w:r w:rsidRPr="004D482C">
        <w:t>а</w:t>
      </w:r>
      <w:r w:rsidRPr="004D482C">
        <w:t>тежей по операциям с использованием Карточек, достаточных для осуществления Банком самостоятел</w:t>
      </w:r>
      <w:r w:rsidRPr="004D482C">
        <w:t>ь</w:t>
      </w:r>
      <w:r w:rsidRPr="004D482C">
        <w:t xml:space="preserve">ного удержания суммы денежных средств по операциям возврата и (или) отмены денежных средств согласно Договору, ОТС возмещает Банку все суммы по операциям возврата денежных средств и (или) отмены операций оплаты </w:t>
      </w:r>
      <w:r w:rsidRPr="004D482C">
        <w:rPr>
          <w:szCs w:val="24"/>
        </w:rPr>
        <w:t>не позднее 3 (третьего) банковского дня, следующего за днем закрытия смены в Оборудовании</w:t>
      </w:r>
      <w:r w:rsidRPr="004D482C">
        <w:t xml:space="preserve">. </w:t>
      </w:r>
    </w:p>
    <w:p w:rsidR="00867290" w:rsidRPr="004D482C" w:rsidRDefault="00867290" w:rsidP="00867290">
      <w:pPr>
        <w:pStyle w:val="a4"/>
        <w:numPr>
          <w:ilvl w:val="2"/>
          <w:numId w:val="2"/>
        </w:numPr>
        <w:ind w:left="0" w:right="282" w:firstLine="0"/>
        <w:jc w:val="both"/>
      </w:pPr>
      <w:r w:rsidRPr="004D482C">
        <w:t>Не запрашивать, не использовать имена Держателей Карточек, номера Карточек и иную информ</w:t>
      </w:r>
      <w:r w:rsidRPr="004D482C">
        <w:t>а</w:t>
      </w:r>
      <w:r w:rsidRPr="004D482C">
        <w:t>цию, размещенную на карточке или в другом документе, для иных целей, кроме как для сове</w:t>
      </w:r>
      <w:r w:rsidRPr="004D482C">
        <w:t>р</w:t>
      </w:r>
      <w:r w:rsidRPr="004D482C">
        <w:t>шения действительной транзакции посредством использования Карточки, а также не разгл</w:t>
      </w:r>
      <w:r w:rsidRPr="004D482C">
        <w:t>а</w:t>
      </w:r>
      <w:r w:rsidRPr="004D482C">
        <w:t>шать и не передавать данную информацию любой третьей стороне, кроме Банка, за исключением случаев, предусмотренных действующим законодательством Ре</w:t>
      </w:r>
      <w:r w:rsidRPr="004D482C">
        <w:t>с</w:t>
      </w:r>
      <w:r w:rsidRPr="004D482C">
        <w:t>публики Беларусь.</w:t>
      </w:r>
    </w:p>
    <w:p w:rsidR="00867290" w:rsidRPr="004D482C" w:rsidRDefault="00867290" w:rsidP="00867290">
      <w:pPr>
        <w:pStyle w:val="a4"/>
        <w:numPr>
          <w:ilvl w:val="2"/>
          <w:numId w:val="2"/>
        </w:numPr>
        <w:ind w:left="0" w:right="282" w:firstLine="0"/>
        <w:jc w:val="both"/>
      </w:pPr>
      <w:r w:rsidRPr="004D482C">
        <w:t>Хранить все материалы, содержащие имена Держателей Карточек, номера Карточек</w:t>
      </w:r>
      <w:r w:rsidRPr="00821871">
        <w:t>, детальное описание приобретенных товаров (работ, услуг), адрес доставки (если применимо), номер заказа (если применимо)</w:t>
      </w:r>
      <w:r w:rsidRPr="004D482C">
        <w:t xml:space="preserve"> и </w:t>
      </w:r>
      <w:r>
        <w:t>все иные документы</w:t>
      </w:r>
      <w:r w:rsidRPr="004D482C">
        <w:t xml:space="preserve"> </w:t>
      </w:r>
      <w:r>
        <w:t>(</w:t>
      </w:r>
      <w:r w:rsidRPr="004D482C">
        <w:t>информацию</w:t>
      </w:r>
      <w:r>
        <w:t>)</w:t>
      </w:r>
      <w:r w:rsidRPr="004D482C">
        <w:t xml:space="preserve"> по операциям, включая карт-чеки и контрольные ленты, п</w:t>
      </w:r>
      <w:r w:rsidRPr="004D482C">
        <w:t>о</w:t>
      </w:r>
      <w:r w:rsidRPr="004D482C">
        <w:t>лученные при выгрузке итогов по операциям, совершенным с использованием Карточек, сроком не менее 13 (тринадцати) месяцев с даты их оформления. Для документов на бумажном носителе обесп</w:t>
      </w:r>
      <w:r w:rsidRPr="004D482C">
        <w:t>е</w:t>
      </w:r>
      <w:r w:rsidRPr="004D482C">
        <w:t>чить хранение в помещении с ограниченным доступом и уничтожать данные материалы по и</w:t>
      </w:r>
      <w:r w:rsidRPr="004D482C">
        <w:t>с</w:t>
      </w:r>
      <w:r w:rsidRPr="004D482C">
        <w:t xml:space="preserve">течении 13 (тринадцати) месяцев с даты их оформления. При доставке товаров покупателю обеспечить наличие у ОТС документов, подтверждающих </w:t>
      </w:r>
      <w:r w:rsidRPr="004D482C">
        <w:rPr>
          <w:szCs w:val="24"/>
        </w:rPr>
        <w:t xml:space="preserve">отсутствие претензий покупателя к качеству/комплектности товаров. </w:t>
      </w:r>
      <w:r w:rsidRPr="004D482C">
        <w:t>В случае запроса Банка о предоставлении документов</w:t>
      </w:r>
      <w:r>
        <w:t xml:space="preserve"> (информации)</w:t>
      </w:r>
      <w:r w:rsidRPr="004D482C">
        <w:t xml:space="preserve"> предоставить </w:t>
      </w:r>
      <w:r>
        <w:t>запрошенные</w:t>
      </w:r>
      <w:r w:rsidRPr="004D482C">
        <w:t xml:space="preserve"> документы</w:t>
      </w:r>
      <w:r>
        <w:t xml:space="preserve"> (информацию)</w:t>
      </w:r>
      <w:r w:rsidRPr="004D482C">
        <w:t xml:space="preserve"> в течение 3 (трех) банковских дней от даты запр</w:t>
      </w:r>
      <w:r w:rsidRPr="004D482C">
        <w:t>о</w:t>
      </w:r>
      <w:r w:rsidRPr="004D482C">
        <w:t>са.</w:t>
      </w:r>
    </w:p>
    <w:p w:rsidR="00867290" w:rsidRPr="004D482C" w:rsidRDefault="00867290" w:rsidP="00867290">
      <w:pPr>
        <w:pStyle w:val="a4"/>
        <w:numPr>
          <w:ilvl w:val="2"/>
          <w:numId w:val="2"/>
        </w:numPr>
        <w:ind w:left="0" w:right="282" w:firstLine="0"/>
        <w:jc w:val="both"/>
        <w:rPr>
          <w:szCs w:val="24"/>
        </w:rPr>
      </w:pPr>
      <w:r w:rsidRPr="004D482C">
        <w:t xml:space="preserve">Предоставлять в установленные сроки все документы и информацию (сведения), запрашиваемые Банком, для соблюдения условий Договора и </w:t>
      </w:r>
      <w:r w:rsidRPr="004D482C">
        <w:rPr>
          <w:szCs w:val="24"/>
        </w:rPr>
        <w:t>информировать Банк обо всех изменениях в банковских реквизитах ОТС, указа</w:t>
      </w:r>
      <w:r w:rsidRPr="004D482C">
        <w:rPr>
          <w:szCs w:val="24"/>
        </w:rPr>
        <w:t>н</w:t>
      </w:r>
      <w:r w:rsidRPr="004D482C">
        <w:rPr>
          <w:szCs w:val="24"/>
        </w:rPr>
        <w:t>ных в Договоре, сведениях о главном бухгалтере, руководителе, учредителях, местонахождении то</w:t>
      </w:r>
      <w:r w:rsidRPr="004D482C">
        <w:rPr>
          <w:szCs w:val="24"/>
        </w:rPr>
        <w:t>р</w:t>
      </w:r>
      <w:r w:rsidRPr="004D482C">
        <w:rPr>
          <w:szCs w:val="24"/>
        </w:rPr>
        <w:t>говой (-ых) точки (-</w:t>
      </w:r>
      <w:proofErr w:type="spellStart"/>
      <w:r w:rsidRPr="004D482C">
        <w:rPr>
          <w:szCs w:val="24"/>
        </w:rPr>
        <w:t>ек</w:t>
      </w:r>
      <w:proofErr w:type="spellEnd"/>
      <w:r w:rsidRPr="004D482C">
        <w:rPr>
          <w:szCs w:val="24"/>
        </w:rPr>
        <w:t>) и других реквизитах и данных об</w:t>
      </w:r>
      <w:r w:rsidRPr="00EA7E44">
        <w:rPr>
          <w:szCs w:val="24"/>
        </w:rPr>
        <w:t xml:space="preserve"> </w:t>
      </w:r>
      <w:r w:rsidRPr="004D482C">
        <w:rPr>
          <w:szCs w:val="24"/>
        </w:rPr>
        <w:t>ОТС, указанных в Договоре и (или) других док</w:t>
      </w:r>
      <w:r w:rsidRPr="004D482C">
        <w:rPr>
          <w:szCs w:val="24"/>
        </w:rPr>
        <w:t>у</w:t>
      </w:r>
      <w:r w:rsidRPr="004D482C">
        <w:rPr>
          <w:szCs w:val="24"/>
        </w:rPr>
        <w:t>ментах, представленных в Банк в рамках Договора, путем направл</w:t>
      </w:r>
      <w:r w:rsidRPr="004D482C">
        <w:rPr>
          <w:szCs w:val="24"/>
        </w:rPr>
        <w:t>е</w:t>
      </w:r>
      <w:r w:rsidRPr="004D482C">
        <w:rPr>
          <w:szCs w:val="24"/>
        </w:rPr>
        <w:t>ния в Банк по реквизитам, указанным в Договоре, уведомительного письма на бумажном носителе или в электронном виде с адреса электронной почты ОТС,</w:t>
      </w:r>
      <w:r w:rsidRPr="004D482C">
        <w:rPr>
          <w:b/>
          <w:bCs/>
          <w:szCs w:val="24"/>
        </w:rPr>
        <w:t xml:space="preserve"> </w:t>
      </w:r>
      <w:r w:rsidRPr="004D482C">
        <w:rPr>
          <w:szCs w:val="24"/>
        </w:rPr>
        <w:t>указанного в Договоре или других документах, представле</w:t>
      </w:r>
      <w:r w:rsidRPr="004D482C">
        <w:rPr>
          <w:szCs w:val="24"/>
        </w:rPr>
        <w:t>н</w:t>
      </w:r>
      <w:r w:rsidRPr="004D482C">
        <w:rPr>
          <w:szCs w:val="24"/>
        </w:rPr>
        <w:t>ных в Банк в рамках Договора, в срок не позднее 3 (трех) банковских дней до момента возни</w:t>
      </w:r>
      <w:r w:rsidRPr="004D482C">
        <w:rPr>
          <w:szCs w:val="24"/>
        </w:rPr>
        <w:t>к</w:t>
      </w:r>
      <w:r w:rsidRPr="004D482C">
        <w:rPr>
          <w:szCs w:val="24"/>
        </w:rPr>
        <w:t xml:space="preserve">новения таких изменений. </w:t>
      </w:r>
    </w:p>
    <w:p w:rsidR="00867290" w:rsidRPr="004D482C" w:rsidRDefault="00867290" w:rsidP="00867290">
      <w:pPr>
        <w:pStyle w:val="a4"/>
        <w:numPr>
          <w:ilvl w:val="2"/>
          <w:numId w:val="2"/>
        </w:numPr>
        <w:tabs>
          <w:tab w:val="left" w:pos="0"/>
        </w:tabs>
        <w:suppressAutoHyphens/>
        <w:ind w:left="0" w:right="282" w:firstLine="0"/>
        <w:jc w:val="both"/>
      </w:pPr>
      <w:r w:rsidRPr="004D482C">
        <w:rPr>
          <w:szCs w:val="24"/>
        </w:rPr>
        <w:t>Проводить закрытие Смены на Оборудовании при завершении</w:t>
      </w:r>
      <w:r w:rsidRPr="004D482C">
        <w:t xml:space="preserve"> смены работника ОТС, работающего с Оборудованием. </w:t>
      </w:r>
    </w:p>
    <w:p w:rsidR="00867290" w:rsidRPr="004D482C" w:rsidRDefault="00867290" w:rsidP="00867290">
      <w:pPr>
        <w:pStyle w:val="a4"/>
        <w:numPr>
          <w:ilvl w:val="2"/>
          <w:numId w:val="2"/>
        </w:numPr>
        <w:tabs>
          <w:tab w:val="left" w:pos="0"/>
        </w:tabs>
        <w:suppressAutoHyphens/>
        <w:ind w:left="0" w:right="282" w:firstLine="0"/>
        <w:jc w:val="both"/>
      </w:pPr>
      <w:r w:rsidRPr="004D482C">
        <w:lastRenderedPageBreak/>
        <w:t>Назначить ответственного работника для взаимодействия с Банком в рамках Договора по вопросам проведения операций с использованием Карточек, проведения инвентаризации и работы Оборудования, а также дальнейшего обучения работников ОТС совершению операций с использованием Карточек. Ответственному работнику ОТС необходимо вести документальный учет работников ОТС, прошедших обучение, а также на основании запроса Банка обеспечить представление Банку соответствующего документа о прохождении обучения. Контакты ответственного работника указываются в Заявке ОТС на эквайринг. В случае изменения контактных реквизитов ответственного работника в письменном виде извещать Банк о новых контактных реквизитах.</w:t>
      </w:r>
    </w:p>
    <w:p w:rsidR="00867290" w:rsidRPr="004D482C" w:rsidRDefault="00867290" w:rsidP="00867290">
      <w:pPr>
        <w:pStyle w:val="a4"/>
        <w:numPr>
          <w:ilvl w:val="2"/>
          <w:numId w:val="2"/>
        </w:numPr>
        <w:ind w:left="0" w:right="282" w:firstLine="0"/>
        <w:jc w:val="both"/>
      </w:pPr>
      <w:r w:rsidRPr="004D482C">
        <w:t>Обеспечить осуществление операций возврата денежных средств с соблюдением усл</w:t>
      </w:r>
      <w:r w:rsidRPr="004D482C">
        <w:t>о</w:t>
      </w:r>
      <w:r w:rsidRPr="004D482C">
        <w:t>вий Договора.</w:t>
      </w:r>
    </w:p>
    <w:p w:rsidR="00867290" w:rsidRPr="004D482C" w:rsidRDefault="00867290" w:rsidP="00867290">
      <w:pPr>
        <w:pStyle w:val="a4"/>
        <w:numPr>
          <w:ilvl w:val="2"/>
          <w:numId w:val="2"/>
        </w:numPr>
        <w:ind w:left="0" w:right="282" w:firstLine="0"/>
        <w:jc w:val="both"/>
      </w:pPr>
      <w:r w:rsidRPr="004D482C">
        <w:t>Контролировать суммы денежных средств, поступающих на текущий (расчетный) счет ОТС в рамках Договора. Сообщить Банку о неправильно (ошибочно) зачисленных (сп</w:t>
      </w:r>
      <w:r w:rsidRPr="004D482C">
        <w:t>и</w:t>
      </w:r>
      <w:r w:rsidRPr="004D482C">
        <w:t>санных) суммах в отчетном месяце, а также предоставить в обслуживающий банк платежное поручение на возврат необоснованно полученных сумм в адрес Банка или з</w:t>
      </w:r>
      <w:r w:rsidRPr="004D482C">
        <w:t>а</w:t>
      </w:r>
      <w:r w:rsidRPr="004D482C">
        <w:t>явление на возврат средств в произвольной форме в Банк в срок не позднее 10 (десятого) банковского дня месяца, следующ</w:t>
      </w:r>
      <w:r w:rsidRPr="004D482C">
        <w:t>е</w:t>
      </w:r>
      <w:r w:rsidRPr="004D482C">
        <w:t>го за отчетным.</w:t>
      </w:r>
    </w:p>
    <w:p w:rsidR="00867290" w:rsidRPr="004D482C" w:rsidRDefault="00867290" w:rsidP="00867290">
      <w:pPr>
        <w:pStyle w:val="a4"/>
        <w:numPr>
          <w:ilvl w:val="2"/>
          <w:numId w:val="2"/>
        </w:numPr>
        <w:ind w:left="0" w:right="282" w:firstLine="0"/>
        <w:jc w:val="both"/>
      </w:pPr>
      <w:r w:rsidRPr="004D482C">
        <w:rPr>
          <w:szCs w:val="24"/>
        </w:rPr>
        <w:t xml:space="preserve">Возмещать Банку на условиях Договора все суммы по опротестованным операциям (chargeback/pre-compliance/compliance/pre-arbitration/arbitration/fee </w:t>
      </w:r>
      <w:proofErr w:type="spellStart"/>
      <w:r w:rsidRPr="004D482C">
        <w:rPr>
          <w:szCs w:val="24"/>
        </w:rPr>
        <w:t>collection</w:t>
      </w:r>
      <w:proofErr w:type="spellEnd"/>
      <w:r w:rsidRPr="004D482C">
        <w:rPr>
          <w:szCs w:val="24"/>
        </w:rPr>
        <w:t xml:space="preserve"> и т. п.) при условии переноса ответственности (в рамках операционных правил платежных систем) на Банк. В случае отсутствия у ОТС безналичных платежей по операциям с использованием Карточек, достаточных для осуществления Банком самостоятельного удержания суммы денежных средств по опротестованным операциям (chargeback/pre-compliance/compliance/pre-arbitration/arbitration/fee </w:t>
      </w:r>
      <w:proofErr w:type="spellStart"/>
      <w:r w:rsidRPr="004D482C">
        <w:rPr>
          <w:szCs w:val="24"/>
        </w:rPr>
        <w:t>collection</w:t>
      </w:r>
      <w:proofErr w:type="spellEnd"/>
      <w:r w:rsidRPr="004D482C">
        <w:rPr>
          <w:szCs w:val="24"/>
        </w:rPr>
        <w:t xml:space="preserve"> и т. п.) согласно Договору, ОТС возмещает Банку все суммы по опротестованным операциям (chargeback/pre-compliance/compliance/pre-arbitration/arbitration/fee </w:t>
      </w:r>
      <w:proofErr w:type="spellStart"/>
      <w:r w:rsidRPr="004D482C">
        <w:rPr>
          <w:szCs w:val="24"/>
        </w:rPr>
        <w:t>collection</w:t>
      </w:r>
      <w:proofErr w:type="spellEnd"/>
      <w:r w:rsidRPr="004D482C">
        <w:rPr>
          <w:szCs w:val="24"/>
        </w:rPr>
        <w:t xml:space="preserve"> и т. п.)  в течение 3 (трех) банковских дней после даты получения уведомления от Банка.</w:t>
      </w:r>
    </w:p>
    <w:p w:rsidR="00867290" w:rsidRPr="004D482C" w:rsidRDefault="00867290" w:rsidP="00867290">
      <w:pPr>
        <w:pStyle w:val="a4"/>
        <w:numPr>
          <w:ilvl w:val="2"/>
          <w:numId w:val="2"/>
        </w:numPr>
        <w:ind w:left="0" w:right="282" w:firstLine="0"/>
        <w:jc w:val="both"/>
      </w:pPr>
      <w:r w:rsidRPr="004D482C">
        <w:rPr>
          <w:szCs w:val="24"/>
        </w:rPr>
        <w:t>Проинформировать Банк об изменении осуществляемого вида деятельности путем направления в Банк по реквизитам, указанным в Договоре, уведомительного письма на бумажном носителе или в электро</w:t>
      </w:r>
      <w:r w:rsidRPr="004D482C">
        <w:rPr>
          <w:szCs w:val="24"/>
        </w:rPr>
        <w:t>н</w:t>
      </w:r>
      <w:r w:rsidRPr="004D482C">
        <w:rPr>
          <w:szCs w:val="24"/>
        </w:rPr>
        <w:t>ном виде с электронного адреса ОТС, указанного в Договоре или других документах, предста</w:t>
      </w:r>
      <w:r w:rsidRPr="004D482C">
        <w:rPr>
          <w:szCs w:val="24"/>
        </w:rPr>
        <w:t>в</w:t>
      </w:r>
      <w:r w:rsidRPr="004D482C">
        <w:rPr>
          <w:szCs w:val="24"/>
        </w:rPr>
        <w:t>ленных в Банк в рамках Договора эквайринга, в срок не позднее 3 (трех) банковских дней до момента возникновения таких изменений.</w:t>
      </w:r>
    </w:p>
    <w:p w:rsidR="00867290" w:rsidRPr="004D482C" w:rsidRDefault="00867290" w:rsidP="00867290">
      <w:pPr>
        <w:pStyle w:val="a4"/>
        <w:numPr>
          <w:ilvl w:val="2"/>
          <w:numId w:val="2"/>
        </w:numPr>
        <w:ind w:left="0" w:right="282" w:firstLine="0"/>
        <w:jc w:val="both"/>
      </w:pPr>
      <w:r w:rsidRPr="004D482C">
        <w:rPr>
          <w:szCs w:val="24"/>
        </w:rPr>
        <w:t>Соблюдать правила платежных систем в части проведения операций оплаты в Оборудовании только в рамках осуществления заявленного вида деятельности. В случае наложения штрафа платежными системами на Банк за несоблюдение данного требования в</w:t>
      </w:r>
      <w:r w:rsidRPr="004D482C">
        <w:rPr>
          <w:rFonts w:eastAsia="Calibri"/>
          <w:szCs w:val="24"/>
          <w:lang w:eastAsia="en-US"/>
        </w:rPr>
        <w:t xml:space="preserve"> срок не позднее 3 (трех) банковских дней с момента получения уведомле</w:t>
      </w:r>
      <w:r w:rsidRPr="004D482C">
        <w:rPr>
          <w:szCs w:val="24"/>
        </w:rPr>
        <w:t xml:space="preserve">ния от Банка вернуть Банку сумму штрафа. </w:t>
      </w:r>
      <w:r w:rsidRPr="004D482C">
        <w:rPr>
          <w:rFonts w:eastAsia="Calibri"/>
          <w:szCs w:val="24"/>
          <w:lang w:eastAsia="en-US"/>
        </w:rPr>
        <w:t>В случае невозврата ОТС указанн</w:t>
      </w:r>
      <w:r w:rsidRPr="004D482C">
        <w:rPr>
          <w:szCs w:val="24"/>
        </w:rPr>
        <w:t xml:space="preserve">ой </w:t>
      </w:r>
      <w:r w:rsidRPr="004D482C">
        <w:rPr>
          <w:rFonts w:eastAsia="Calibri"/>
          <w:szCs w:val="24"/>
          <w:lang w:eastAsia="en-US"/>
        </w:rPr>
        <w:t>сумм</w:t>
      </w:r>
      <w:r w:rsidRPr="004D482C">
        <w:rPr>
          <w:szCs w:val="24"/>
        </w:rPr>
        <w:t>ы</w:t>
      </w:r>
      <w:r w:rsidRPr="004D482C">
        <w:rPr>
          <w:rFonts w:eastAsia="Calibri"/>
          <w:szCs w:val="24"/>
          <w:lang w:eastAsia="en-US"/>
        </w:rPr>
        <w:t xml:space="preserve"> в установленный срок</w:t>
      </w:r>
      <w:r w:rsidRPr="004D482C">
        <w:rPr>
          <w:szCs w:val="24"/>
        </w:rPr>
        <w:t xml:space="preserve"> Банк вправе реализовать свое право, предусмотренное пунктом 5.1.10. Общих условий Договора для клиентов Партнера</w:t>
      </w:r>
      <w:r w:rsidRPr="004D482C">
        <w:rPr>
          <w:rFonts w:eastAsia="Calibri"/>
          <w:szCs w:val="24"/>
          <w:lang w:eastAsia="en-US"/>
        </w:rPr>
        <w:t>, а также осуществить взыскание причитающ</w:t>
      </w:r>
      <w:r w:rsidRPr="004D482C">
        <w:rPr>
          <w:szCs w:val="24"/>
        </w:rPr>
        <w:t>ейся</w:t>
      </w:r>
      <w:r w:rsidRPr="004D482C">
        <w:rPr>
          <w:rFonts w:eastAsia="Calibri"/>
          <w:szCs w:val="24"/>
          <w:lang w:eastAsia="en-US"/>
        </w:rPr>
        <w:t xml:space="preserve"> сумм</w:t>
      </w:r>
      <w:r w:rsidRPr="004D482C">
        <w:rPr>
          <w:szCs w:val="24"/>
        </w:rPr>
        <w:t>ы</w:t>
      </w:r>
      <w:r w:rsidRPr="004D482C">
        <w:rPr>
          <w:rFonts w:eastAsia="Calibri"/>
          <w:szCs w:val="24"/>
          <w:lang w:eastAsia="en-US"/>
        </w:rPr>
        <w:t xml:space="preserve"> в порядке, установленном законодательством</w:t>
      </w:r>
      <w:r w:rsidRPr="004D482C">
        <w:rPr>
          <w:szCs w:val="24"/>
        </w:rPr>
        <w:t>.</w:t>
      </w:r>
    </w:p>
    <w:p w:rsidR="00867290" w:rsidRPr="004D482C" w:rsidRDefault="00867290" w:rsidP="00867290">
      <w:pPr>
        <w:pStyle w:val="a4"/>
        <w:numPr>
          <w:ilvl w:val="2"/>
          <w:numId w:val="2"/>
        </w:numPr>
        <w:ind w:left="0" w:right="282" w:firstLine="0"/>
        <w:jc w:val="both"/>
      </w:pPr>
      <w:r w:rsidRPr="004D482C">
        <w:t xml:space="preserve">Обеспечить реализацию Банком права на полную или частичную передачу Банком отдельных функций, их частей, бизнес-процессов, видов деятельности, составляющих их работы, услуги, для выполнения сторонней организацией либо лицом, осуществляющим деятельность в качестве индивидуального предпринимателя, которые выступают в качестве исполнителя услуг и осуществляют управление процессом реализации функции в рамках своей деятельности (далее - аутсорсинговая организация) путем предоставления согласия на передачу аутсорсинговой организации информации об ОТС и условиях Договора, выполнении обязательств по нему (в том числе информации, составляющей банковскую </w:t>
      </w:r>
      <w:r w:rsidRPr="004D482C">
        <w:lastRenderedPageBreak/>
        <w:t xml:space="preserve">тайну, относящейся к персональным данным представителей ОТС и ее должностных лиц), либо на предоставление доступа к данной информации. </w:t>
      </w:r>
    </w:p>
    <w:p w:rsidR="00867290" w:rsidRPr="004D482C" w:rsidRDefault="00867290" w:rsidP="00867290">
      <w:pPr>
        <w:pStyle w:val="a4"/>
        <w:numPr>
          <w:ilvl w:val="2"/>
          <w:numId w:val="2"/>
        </w:numPr>
        <w:ind w:left="0" w:right="282" w:firstLine="0"/>
        <w:jc w:val="both"/>
      </w:pPr>
      <w:r w:rsidRPr="004D482C">
        <w:t>При условии использования операции «</w:t>
      </w:r>
      <w:proofErr w:type="spellStart"/>
      <w:r w:rsidRPr="004D482C">
        <w:t>Преавторизация</w:t>
      </w:r>
      <w:proofErr w:type="spellEnd"/>
      <w:r w:rsidRPr="004D482C">
        <w:t xml:space="preserve">» в срок не позднее по Карточкам </w:t>
      </w:r>
      <w:proofErr w:type="spellStart"/>
      <w:r w:rsidRPr="004D482C">
        <w:t>Mastercard</w:t>
      </w:r>
      <w:proofErr w:type="spellEnd"/>
      <w:r w:rsidRPr="004D482C">
        <w:t xml:space="preserve"> </w:t>
      </w:r>
      <w:proofErr w:type="spellStart"/>
      <w:r w:rsidRPr="004D482C">
        <w:t>Worldwide</w:t>
      </w:r>
      <w:proofErr w:type="spellEnd"/>
      <w:r w:rsidRPr="004D482C">
        <w:t xml:space="preserve"> – 28 дней, Visa </w:t>
      </w:r>
      <w:proofErr w:type="spellStart"/>
      <w:r w:rsidRPr="004D482C">
        <w:t>International</w:t>
      </w:r>
      <w:proofErr w:type="spellEnd"/>
      <w:r w:rsidRPr="004D482C">
        <w:t xml:space="preserve"> – 6 дней, БЕЛКАРТ – 13 дней, МИР – 13 </w:t>
      </w:r>
      <w:proofErr w:type="gramStart"/>
      <w:r w:rsidRPr="004D482C">
        <w:t>дней  с</w:t>
      </w:r>
      <w:proofErr w:type="gramEnd"/>
      <w:r w:rsidRPr="004D482C">
        <w:t xml:space="preserve"> момента проведения операции «</w:t>
      </w:r>
      <w:proofErr w:type="spellStart"/>
      <w:r w:rsidRPr="004D482C">
        <w:t>Преавторизация</w:t>
      </w:r>
      <w:proofErr w:type="spellEnd"/>
      <w:r w:rsidRPr="004D482C">
        <w:t xml:space="preserve">» произвести операцию «Расчет». В случае нарушения указанных сроков ОТС возмещает Банку суммы опротестованных операций при условии переноса ответственности (в рамках операционных правил платежных систем) (chargeback/pre-compliance/compliance/pre-arbitration/arbitration/fee </w:t>
      </w:r>
      <w:proofErr w:type="spellStart"/>
      <w:r w:rsidRPr="004D482C">
        <w:t>collection</w:t>
      </w:r>
      <w:proofErr w:type="spellEnd"/>
      <w:r w:rsidRPr="004D482C">
        <w:t xml:space="preserve"> и т. п.)  на Банк.</w:t>
      </w:r>
    </w:p>
    <w:p w:rsidR="00867290" w:rsidRPr="004D482C" w:rsidRDefault="00867290" w:rsidP="00867290">
      <w:pPr>
        <w:numPr>
          <w:ilvl w:val="2"/>
          <w:numId w:val="2"/>
        </w:numPr>
        <w:suppressAutoHyphens/>
        <w:ind w:left="0" w:firstLine="0"/>
        <w:contextualSpacing/>
        <w:jc w:val="both"/>
      </w:pPr>
      <w:r w:rsidRPr="004D482C">
        <w:t xml:space="preserve">Не принимать от Держателя Карточку для компенсации потерь, понесенных ОТС в результате поступления в Банк опротестования операции (chargeback/pre-compliance/compliance/pre-arbitration/arbitration/fee </w:t>
      </w:r>
      <w:proofErr w:type="spellStart"/>
      <w:r w:rsidRPr="004D482C">
        <w:t>collection</w:t>
      </w:r>
      <w:proofErr w:type="spellEnd"/>
      <w:r w:rsidRPr="004D482C">
        <w:t xml:space="preserve"> и т. п.). В случае согласия Держателя на возврат ранее опротестованных сумм такая компенсация должна быть принята ОТС без использования Карточки.</w:t>
      </w:r>
    </w:p>
    <w:p w:rsidR="00867290" w:rsidRPr="004D482C" w:rsidRDefault="00867290" w:rsidP="00867290">
      <w:pPr>
        <w:widowControl w:val="0"/>
        <w:numPr>
          <w:ilvl w:val="2"/>
          <w:numId w:val="2"/>
        </w:numPr>
        <w:suppressAutoHyphens/>
        <w:ind w:left="0" w:firstLine="0"/>
        <w:contextualSpacing/>
        <w:jc w:val="both"/>
      </w:pPr>
      <w:r w:rsidRPr="004D482C">
        <w:t>Не принимать от Держателя Карточку для погашения любого долга Держателя перед ОТС за исключением оплаты товаров (работ, услуг).</w:t>
      </w:r>
    </w:p>
    <w:p w:rsidR="00867290" w:rsidRPr="004D482C" w:rsidRDefault="00867290" w:rsidP="00867290">
      <w:pPr>
        <w:widowControl w:val="0"/>
        <w:numPr>
          <w:ilvl w:val="2"/>
          <w:numId w:val="2"/>
        </w:numPr>
        <w:suppressAutoHyphens/>
        <w:ind w:left="0" w:firstLine="0"/>
        <w:contextualSpacing/>
        <w:jc w:val="both"/>
      </w:pPr>
      <w:r w:rsidRPr="004D482C">
        <w:rPr>
          <w:szCs w:val="20"/>
        </w:rPr>
        <w:t>На регулярной основе контролировать наличие задолженности по операциям возврата денежных средств и (или) отмены операций оплаты. В случае отсутствия у ОТС денежных средств на счетах и (или) безналичных платежей по операциям с использованием Карточек, достаточных для осуществления Банком самостоятельного списания и (или) удержания суммы денежных средств по операциям возврата и (или) отмены операций оплаты, перечислить Банку сумму задолженности в срок с не позднее 3 (третьего) банковского дня, следующего за днем закрытия смены, в период которой осуществлены  операции возврата и (или) отмены.</w:t>
      </w:r>
    </w:p>
    <w:p w:rsidR="00867290" w:rsidRPr="004D482C" w:rsidRDefault="00867290" w:rsidP="00867290">
      <w:pPr>
        <w:widowControl w:val="0"/>
        <w:numPr>
          <w:ilvl w:val="2"/>
          <w:numId w:val="2"/>
        </w:numPr>
        <w:suppressAutoHyphens/>
        <w:ind w:left="0" w:firstLine="0"/>
        <w:contextualSpacing/>
        <w:jc w:val="both"/>
      </w:pPr>
      <w:r w:rsidRPr="004D482C">
        <w:t>При возникновении спорной ситуации при проведении операции с использованием Карточки, в результате которой возмещение суммы операции Банком не производилось, направить в Банк письменное заявление с просьбой проведения разбирательства в срок не позднее 90 (девяноста) календарных дней, следующих за днем проведения спорной операции.</w:t>
      </w:r>
    </w:p>
    <w:p w:rsidR="00867290" w:rsidRPr="004D482C" w:rsidRDefault="00867290" w:rsidP="00867290">
      <w:pPr>
        <w:pStyle w:val="a4"/>
        <w:ind w:left="0" w:right="282"/>
        <w:jc w:val="both"/>
      </w:pPr>
    </w:p>
    <w:p w:rsidR="00867290" w:rsidRPr="004D482C" w:rsidRDefault="00867290" w:rsidP="00867290">
      <w:pPr>
        <w:pStyle w:val="a4"/>
        <w:numPr>
          <w:ilvl w:val="0"/>
          <w:numId w:val="2"/>
        </w:numPr>
        <w:suppressAutoHyphens/>
        <w:spacing w:before="240" w:after="240"/>
        <w:ind w:right="282"/>
        <w:contextualSpacing w:val="0"/>
        <w:jc w:val="center"/>
        <w:rPr>
          <w:b/>
        </w:rPr>
      </w:pPr>
      <w:r w:rsidRPr="004D482C">
        <w:rPr>
          <w:b/>
        </w:rPr>
        <w:t>ПРАВА СТОРОН</w:t>
      </w:r>
    </w:p>
    <w:p w:rsidR="00867290" w:rsidRPr="004D482C" w:rsidRDefault="00867290" w:rsidP="00867290">
      <w:pPr>
        <w:pStyle w:val="a4"/>
        <w:numPr>
          <w:ilvl w:val="1"/>
          <w:numId w:val="2"/>
        </w:numPr>
        <w:suppressAutoHyphens/>
        <w:spacing w:before="240"/>
        <w:ind w:left="709" w:right="282" w:hanging="709"/>
        <w:contextualSpacing w:val="0"/>
        <w:rPr>
          <w:b/>
        </w:rPr>
      </w:pPr>
      <w:r w:rsidRPr="004D482C">
        <w:rPr>
          <w:b/>
        </w:rPr>
        <w:t>Банк вправе:</w:t>
      </w:r>
    </w:p>
    <w:p w:rsidR="00867290" w:rsidRPr="004D482C" w:rsidRDefault="00867290" w:rsidP="00867290">
      <w:pPr>
        <w:pStyle w:val="a4"/>
        <w:numPr>
          <w:ilvl w:val="2"/>
          <w:numId w:val="2"/>
        </w:numPr>
        <w:ind w:left="0" w:right="282" w:firstLine="0"/>
        <w:jc w:val="both"/>
      </w:pPr>
      <w:r w:rsidRPr="004D482C">
        <w:t>Отказать в исполнении заявки ОТС на торговый эквайринг в следующих случаях:</w:t>
      </w:r>
    </w:p>
    <w:p w:rsidR="00867290" w:rsidRPr="004D482C" w:rsidRDefault="00867290" w:rsidP="00867290">
      <w:pPr>
        <w:pStyle w:val="a4"/>
        <w:numPr>
          <w:ilvl w:val="0"/>
          <w:numId w:val="1"/>
        </w:numPr>
        <w:ind w:left="284" w:right="282" w:hanging="284"/>
        <w:jc w:val="both"/>
      </w:pPr>
      <w:r w:rsidRPr="004D482C">
        <w:t>обнаружения несоответствий или неточностей в предоставленных документах, а также в случае если ОТС не предоставила полный комплект документов для заключения Договора эквайринга;</w:t>
      </w:r>
    </w:p>
    <w:p w:rsidR="00867290" w:rsidRPr="004D482C" w:rsidRDefault="00867290" w:rsidP="00867290">
      <w:pPr>
        <w:pStyle w:val="a4"/>
        <w:numPr>
          <w:ilvl w:val="0"/>
          <w:numId w:val="1"/>
        </w:numPr>
        <w:ind w:left="284" w:right="282" w:hanging="284"/>
        <w:jc w:val="both"/>
      </w:pPr>
      <w:r w:rsidRPr="004D482C">
        <w:rPr>
          <w:szCs w:val="24"/>
        </w:rPr>
        <w:t>непредставления ОТС необходимых документов (сведений), запрашиваемых Банком, в том числе необходимых Банку для выполнения законодательства Республики Беларусь в сфере предотвращения легализации доходов, полученных преступным путем, финансирования те</w:t>
      </w:r>
      <w:r w:rsidRPr="004D482C">
        <w:rPr>
          <w:szCs w:val="24"/>
        </w:rPr>
        <w:t>р</w:t>
      </w:r>
      <w:r w:rsidRPr="004D482C">
        <w:rPr>
          <w:szCs w:val="24"/>
        </w:rPr>
        <w:t>рористической деятельности и финансирования распространения оружия массового пораж</w:t>
      </w:r>
      <w:r w:rsidRPr="004D482C">
        <w:rPr>
          <w:szCs w:val="24"/>
        </w:rPr>
        <w:t>е</w:t>
      </w:r>
      <w:r w:rsidRPr="004D482C">
        <w:rPr>
          <w:szCs w:val="24"/>
        </w:rPr>
        <w:t>ния</w:t>
      </w:r>
      <w:r w:rsidRPr="004D482C">
        <w:t>;</w:t>
      </w:r>
    </w:p>
    <w:p w:rsidR="00867290" w:rsidRPr="004D482C" w:rsidRDefault="00867290" w:rsidP="00867290">
      <w:pPr>
        <w:pStyle w:val="a4"/>
        <w:numPr>
          <w:ilvl w:val="0"/>
          <w:numId w:val="1"/>
        </w:numPr>
        <w:ind w:left="284" w:right="282" w:hanging="284"/>
        <w:jc w:val="both"/>
      </w:pPr>
      <w:r w:rsidRPr="004D482C">
        <w:t>в иных случаях, предусмотренных законодательством, локальными актами Банка.</w:t>
      </w:r>
    </w:p>
    <w:p w:rsidR="00867290" w:rsidRPr="004D482C" w:rsidRDefault="00867290" w:rsidP="00867290">
      <w:pPr>
        <w:pStyle w:val="a4"/>
        <w:numPr>
          <w:ilvl w:val="2"/>
          <w:numId w:val="2"/>
        </w:numPr>
        <w:ind w:left="0" w:right="282" w:firstLine="0"/>
        <w:jc w:val="both"/>
      </w:pPr>
      <w:r w:rsidRPr="004D482C">
        <w:t>Проводить проверки соблюдения работниками ОТС условий Договора и И</w:t>
      </w:r>
      <w:r w:rsidRPr="004D482C">
        <w:t>н</w:t>
      </w:r>
      <w:r w:rsidRPr="004D482C">
        <w:t>струкции и Руководства.</w:t>
      </w:r>
    </w:p>
    <w:p w:rsidR="00867290" w:rsidRPr="004D482C" w:rsidRDefault="00867290" w:rsidP="00867290">
      <w:pPr>
        <w:pStyle w:val="a4"/>
        <w:numPr>
          <w:ilvl w:val="2"/>
          <w:numId w:val="2"/>
        </w:numPr>
        <w:ind w:left="0" w:right="282" w:firstLine="0"/>
        <w:jc w:val="both"/>
      </w:pPr>
      <w:r w:rsidRPr="004D482C">
        <w:t>Контролировать условия эксплуатации Оборудования, предоставленного Банком ОТС по Договору в безвозмездное пользование или в аренду.</w:t>
      </w:r>
    </w:p>
    <w:p w:rsidR="00867290" w:rsidRPr="004D482C" w:rsidRDefault="00867290" w:rsidP="00867290">
      <w:pPr>
        <w:pStyle w:val="a4"/>
        <w:numPr>
          <w:ilvl w:val="2"/>
          <w:numId w:val="2"/>
        </w:numPr>
        <w:ind w:left="0" w:right="282" w:firstLine="0"/>
        <w:jc w:val="both"/>
      </w:pPr>
      <w:r w:rsidRPr="004D482C">
        <w:t>Не производить расчеты с ОТС по операциям с Карточками в случаях, пред</w:t>
      </w:r>
      <w:r w:rsidRPr="004D482C">
        <w:t>у</w:t>
      </w:r>
      <w:r w:rsidRPr="004D482C">
        <w:t xml:space="preserve">смотренных </w:t>
      </w:r>
      <w:proofErr w:type="spellStart"/>
      <w:r w:rsidRPr="004D482C">
        <w:t>п.п</w:t>
      </w:r>
      <w:proofErr w:type="spellEnd"/>
      <w:r w:rsidRPr="004D482C">
        <w:t>. 4.2.2 и 4.2.4 Общих условий Договора для клиентов Партнера.</w:t>
      </w:r>
    </w:p>
    <w:p w:rsidR="00867290" w:rsidRPr="004D482C" w:rsidRDefault="00867290" w:rsidP="00867290">
      <w:pPr>
        <w:pStyle w:val="a4"/>
        <w:numPr>
          <w:ilvl w:val="2"/>
          <w:numId w:val="2"/>
        </w:numPr>
        <w:ind w:left="0" w:right="282" w:firstLine="0"/>
        <w:jc w:val="both"/>
      </w:pPr>
      <w:r w:rsidRPr="004D482C">
        <w:lastRenderedPageBreak/>
        <w:t>Размещать информационные материалы о возможности расчетов в ОТС и с использованием Карточек и информацию об ОТС в рекламных и информационных матер</w:t>
      </w:r>
      <w:r w:rsidRPr="004D482C">
        <w:t>и</w:t>
      </w:r>
      <w:r w:rsidRPr="004D482C">
        <w:t>алах.</w:t>
      </w:r>
    </w:p>
    <w:p w:rsidR="00867290" w:rsidRPr="004D482C" w:rsidRDefault="00867290" w:rsidP="00867290">
      <w:pPr>
        <w:pStyle w:val="a4"/>
        <w:numPr>
          <w:ilvl w:val="2"/>
          <w:numId w:val="2"/>
        </w:numPr>
        <w:ind w:left="0" w:right="282" w:firstLine="0"/>
        <w:jc w:val="both"/>
      </w:pPr>
      <w:r w:rsidRPr="004D482C">
        <w:t>Изымать в одностороннем порядке Оборудование, предоставленное Банком ОТС по Договору в безвозмездное пользование или в аренду, до момента расторжения Дог</w:t>
      </w:r>
      <w:r w:rsidRPr="004D482C">
        <w:t>о</w:t>
      </w:r>
      <w:r w:rsidRPr="004D482C">
        <w:t>вора в случае нарушения ОТС условий Договора и требований, изложенных в И</w:t>
      </w:r>
      <w:r w:rsidRPr="004D482C">
        <w:t>н</w:t>
      </w:r>
      <w:r w:rsidRPr="004D482C">
        <w:t>струкции и Руководстве, в порядке, предусмотренном п. 7.18. Общих условий Договора для клиентов Партнера.</w:t>
      </w:r>
    </w:p>
    <w:p w:rsidR="00867290" w:rsidRPr="004D482C" w:rsidRDefault="00867290" w:rsidP="00867290">
      <w:pPr>
        <w:pStyle w:val="a4"/>
        <w:numPr>
          <w:ilvl w:val="2"/>
          <w:numId w:val="2"/>
        </w:numPr>
        <w:ind w:left="0" w:right="282" w:firstLine="0"/>
        <w:jc w:val="both"/>
      </w:pPr>
      <w:r w:rsidRPr="004D482C">
        <w:t>При нарушении со стороны ОТС условий п.4.2.6</w:t>
      </w:r>
      <w:r>
        <w:t>, 4.2.9</w:t>
      </w:r>
      <w:r w:rsidRPr="004D482C">
        <w:t xml:space="preserve"> Общих условий Договора для клиентов Партнера приостановить обслуживание ОТС путем блокировки Оборудования без предвар</w:t>
      </w:r>
      <w:r w:rsidRPr="004D482C">
        <w:t>и</w:t>
      </w:r>
      <w:r w:rsidRPr="004D482C">
        <w:t>тельного уведомления ОТС. При нарушении со стороны ОТС иных условий Договора, при пр</w:t>
      </w:r>
      <w:r w:rsidRPr="004D482C">
        <w:t>о</w:t>
      </w:r>
      <w:r w:rsidRPr="004D482C">
        <w:t>ведении недействительных и (или) подозрительных операций, а также по иным причинам, пр</w:t>
      </w:r>
      <w:r w:rsidRPr="004D482C">
        <w:t>и</w:t>
      </w:r>
      <w:r w:rsidRPr="004D482C">
        <w:t>остановить обслуживание ОТС путем блокировки Оборудования до устранения нар</w:t>
      </w:r>
      <w:r w:rsidRPr="004D482C">
        <w:t>у</w:t>
      </w:r>
      <w:r w:rsidRPr="004D482C">
        <w:t>шения или иных оснований (причин) приостановления обслуживания с последующим уведо</w:t>
      </w:r>
      <w:r w:rsidRPr="004D482C">
        <w:t>м</w:t>
      </w:r>
      <w:r w:rsidRPr="004D482C">
        <w:t>лением ОТС путем направления уведомления по адресу электронной почты, указанной в Дог</w:t>
      </w:r>
      <w:r w:rsidRPr="004D482C">
        <w:t>о</w:t>
      </w:r>
      <w:r w:rsidRPr="004D482C">
        <w:t>воре, или по иным каналам связи.</w:t>
      </w:r>
    </w:p>
    <w:p w:rsidR="00867290" w:rsidRPr="004D482C" w:rsidRDefault="00867290" w:rsidP="00867290">
      <w:pPr>
        <w:pStyle w:val="a4"/>
        <w:numPr>
          <w:ilvl w:val="2"/>
          <w:numId w:val="2"/>
        </w:numPr>
        <w:ind w:left="0" w:right="282" w:firstLine="0"/>
        <w:jc w:val="both"/>
      </w:pPr>
      <w:r w:rsidRPr="004D482C">
        <w:t>Не производить расчеты с ОТС по операциям с Карточками, по которым ОТС не пред</w:t>
      </w:r>
      <w:r w:rsidRPr="004D482C">
        <w:t>о</w:t>
      </w:r>
      <w:r w:rsidRPr="004D482C">
        <w:t>ставила Банку документы по операциям в соответствии с подпунктом 4.2.9. Общих условий Д</w:t>
      </w:r>
      <w:r w:rsidRPr="004D482C">
        <w:t>о</w:t>
      </w:r>
      <w:r w:rsidRPr="004D482C">
        <w:t>говора для клиентов Партнера.</w:t>
      </w:r>
    </w:p>
    <w:p w:rsidR="00867290" w:rsidRPr="004D482C" w:rsidRDefault="00867290" w:rsidP="00867290">
      <w:pPr>
        <w:pStyle w:val="a4"/>
        <w:numPr>
          <w:ilvl w:val="2"/>
          <w:numId w:val="2"/>
        </w:numPr>
        <w:ind w:left="0" w:right="284" w:firstLine="0"/>
        <w:jc w:val="both"/>
      </w:pPr>
      <w:r w:rsidRPr="004D482C">
        <w:t xml:space="preserve">В любое время в одностороннем порядке изменять Инструкцию и Руководство, Общие условия Договора для клиентов Партнера и Перечень вознаграждений. </w:t>
      </w:r>
    </w:p>
    <w:p w:rsidR="00867290" w:rsidRPr="004D482C" w:rsidRDefault="00867290" w:rsidP="00867290">
      <w:pPr>
        <w:pStyle w:val="a4"/>
        <w:numPr>
          <w:ilvl w:val="2"/>
          <w:numId w:val="2"/>
        </w:numPr>
        <w:ind w:left="0" w:right="284" w:firstLine="0"/>
        <w:jc w:val="both"/>
      </w:pPr>
      <w:r w:rsidRPr="004D482C">
        <w:t>Без предоставления платежных инструкций ОТС списывать платежным ордером со счетов ОТС или самосто</w:t>
      </w:r>
      <w:r w:rsidRPr="004D482C">
        <w:t>я</w:t>
      </w:r>
      <w:r w:rsidRPr="004D482C">
        <w:t>тельно удерживать (вычитать) из суммы денежных средств, подлежащих перечислению ОТС су</w:t>
      </w:r>
      <w:r w:rsidRPr="004D482C">
        <w:t>м</w:t>
      </w:r>
      <w:r w:rsidRPr="004D482C">
        <w:t>мы:</w:t>
      </w:r>
    </w:p>
    <w:p w:rsidR="00867290" w:rsidRPr="004D482C" w:rsidRDefault="00867290" w:rsidP="00867290">
      <w:pPr>
        <w:pStyle w:val="a4"/>
        <w:numPr>
          <w:ilvl w:val="3"/>
          <w:numId w:val="2"/>
        </w:numPr>
        <w:tabs>
          <w:tab w:val="left" w:pos="851"/>
        </w:tabs>
        <w:ind w:left="0" w:right="284" w:firstLine="0"/>
        <w:jc w:val="both"/>
      </w:pPr>
      <w:r w:rsidRPr="004D482C">
        <w:t>Причитающегося Банку вознаграждения за предоставленные услуги Торгового эквайри</w:t>
      </w:r>
      <w:r w:rsidRPr="004D482C">
        <w:t>н</w:t>
      </w:r>
      <w:r w:rsidRPr="004D482C">
        <w:t>га.</w:t>
      </w:r>
    </w:p>
    <w:p w:rsidR="00867290" w:rsidRPr="004D482C" w:rsidRDefault="00867290" w:rsidP="00867290">
      <w:pPr>
        <w:pStyle w:val="a4"/>
        <w:numPr>
          <w:ilvl w:val="3"/>
          <w:numId w:val="2"/>
        </w:numPr>
        <w:tabs>
          <w:tab w:val="left" w:pos="851"/>
        </w:tabs>
        <w:ind w:left="0" w:right="284" w:firstLine="0"/>
        <w:jc w:val="both"/>
      </w:pPr>
      <w:r w:rsidRPr="004D482C">
        <w:t>Ошибочно зачисленные Банком на счет ОТС.</w:t>
      </w:r>
    </w:p>
    <w:p w:rsidR="00867290" w:rsidRPr="004D482C" w:rsidRDefault="00867290" w:rsidP="00867290">
      <w:pPr>
        <w:pStyle w:val="a4"/>
        <w:numPr>
          <w:ilvl w:val="3"/>
          <w:numId w:val="2"/>
        </w:numPr>
        <w:tabs>
          <w:tab w:val="left" w:pos="851"/>
        </w:tabs>
        <w:ind w:left="0" w:right="284" w:firstLine="0"/>
        <w:jc w:val="both"/>
      </w:pPr>
      <w:r w:rsidRPr="004D482C">
        <w:t>Операций, совершенных с использованием Карточек в Оборудовании, произведе</w:t>
      </w:r>
      <w:r w:rsidRPr="004D482C">
        <w:t>н</w:t>
      </w:r>
      <w:r w:rsidRPr="004D482C">
        <w:t>ных с нарушением положений Договора.</w:t>
      </w:r>
    </w:p>
    <w:p w:rsidR="00867290" w:rsidRPr="004D482C" w:rsidRDefault="00867290" w:rsidP="00867290">
      <w:pPr>
        <w:pStyle w:val="a4"/>
        <w:numPr>
          <w:ilvl w:val="3"/>
          <w:numId w:val="2"/>
        </w:numPr>
        <w:tabs>
          <w:tab w:val="left" w:pos="851"/>
        </w:tabs>
        <w:ind w:left="0" w:right="284" w:firstLine="0"/>
        <w:jc w:val="both"/>
      </w:pPr>
      <w:r w:rsidRPr="004D482C">
        <w:t>Недействительных и (или) подозрительных операций.</w:t>
      </w:r>
    </w:p>
    <w:p w:rsidR="00867290" w:rsidRPr="004D482C" w:rsidRDefault="00867290" w:rsidP="00867290">
      <w:pPr>
        <w:pStyle w:val="a4"/>
        <w:numPr>
          <w:ilvl w:val="3"/>
          <w:numId w:val="2"/>
        </w:numPr>
        <w:tabs>
          <w:tab w:val="left" w:pos="851"/>
        </w:tabs>
        <w:ind w:left="0" w:right="284" w:firstLine="0"/>
        <w:jc w:val="both"/>
      </w:pPr>
      <w:r w:rsidRPr="004D482C">
        <w:t>Оплат товаров (работ, услуг), совершенных с использованием Карточек в Оборудовании, опротестованных</w:t>
      </w:r>
      <w:r w:rsidRPr="004D482C" w:rsidDel="005F06DF">
        <w:t xml:space="preserve"> </w:t>
      </w:r>
      <w:r w:rsidRPr="004D482C">
        <w:t>клиентами/банками-эмитентами (</w:t>
      </w:r>
      <w:proofErr w:type="spellStart"/>
      <w:r w:rsidRPr="004D482C">
        <w:t>chargeback</w:t>
      </w:r>
      <w:proofErr w:type="spellEnd"/>
      <w:r w:rsidRPr="004D482C">
        <w:t>/</w:t>
      </w:r>
      <w:r w:rsidRPr="004D482C">
        <w:rPr>
          <w:lang w:val="en-US"/>
        </w:rPr>
        <w:t>pre</w:t>
      </w:r>
      <w:r w:rsidRPr="004D482C">
        <w:t>-</w:t>
      </w:r>
      <w:r w:rsidRPr="004D482C">
        <w:rPr>
          <w:lang w:val="en-US"/>
        </w:rPr>
        <w:t>compliance</w:t>
      </w:r>
      <w:r w:rsidRPr="004D482C">
        <w:t>/</w:t>
      </w:r>
      <w:r w:rsidRPr="004D482C">
        <w:rPr>
          <w:lang w:val="en-US"/>
        </w:rPr>
        <w:t>compliance</w:t>
      </w:r>
      <w:r w:rsidRPr="004D482C">
        <w:t>/</w:t>
      </w:r>
      <w:r w:rsidRPr="004D482C">
        <w:rPr>
          <w:lang w:val="en-US"/>
        </w:rPr>
        <w:t>pre</w:t>
      </w:r>
      <w:r w:rsidRPr="004D482C">
        <w:t>-</w:t>
      </w:r>
      <w:r w:rsidRPr="004D482C">
        <w:rPr>
          <w:lang w:val="en-US"/>
        </w:rPr>
        <w:t>arbitration</w:t>
      </w:r>
      <w:r w:rsidRPr="004D482C">
        <w:t>/</w:t>
      </w:r>
      <w:r w:rsidRPr="004D482C">
        <w:rPr>
          <w:lang w:val="en-US"/>
        </w:rPr>
        <w:t>arbitration</w:t>
      </w:r>
      <w:r w:rsidRPr="004D482C">
        <w:t>/</w:t>
      </w:r>
      <w:r w:rsidRPr="004D482C">
        <w:rPr>
          <w:lang w:val="en-US"/>
        </w:rPr>
        <w:t>fee</w:t>
      </w:r>
      <w:r w:rsidRPr="004D482C">
        <w:t xml:space="preserve"> </w:t>
      </w:r>
      <w:r w:rsidRPr="004D482C">
        <w:rPr>
          <w:lang w:val="en-US"/>
        </w:rPr>
        <w:t>collection</w:t>
      </w:r>
      <w:r w:rsidRPr="004D482C">
        <w:t xml:space="preserve"> и т.п.).</w:t>
      </w:r>
    </w:p>
    <w:p w:rsidR="00867290" w:rsidRPr="004D482C" w:rsidRDefault="00867290" w:rsidP="00867290">
      <w:pPr>
        <w:pStyle w:val="a4"/>
        <w:numPr>
          <w:ilvl w:val="3"/>
          <w:numId w:val="2"/>
        </w:numPr>
        <w:tabs>
          <w:tab w:val="left" w:pos="851"/>
        </w:tabs>
        <w:ind w:left="0" w:right="284" w:firstLine="0"/>
        <w:jc w:val="both"/>
      </w:pPr>
      <w:r w:rsidRPr="004D482C">
        <w:t>Оплат товаров (работ, услуг) в случае неполучения Банком подтверждения факта реал</w:t>
      </w:r>
      <w:r w:rsidRPr="004D482C">
        <w:t>и</w:t>
      </w:r>
      <w:r w:rsidRPr="004D482C">
        <w:t>зации (выполнения, оказания) товаров (работ, услуг) в течение срока, указанного в п.4.2.9 Общих условий Д</w:t>
      </w:r>
      <w:r w:rsidRPr="004D482C">
        <w:t>о</w:t>
      </w:r>
      <w:r w:rsidRPr="004D482C">
        <w:t>говора для клиентов Партнера.</w:t>
      </w:r>
    </w:p>
    <w:p w:rsidR="00867290" w:rsidRPr="004D482C" w:rsidRDefault="00867290" w:rsidP="00867290">
      <w:pPr>
        <w:pStyle w:val="a4"/>
        <w:numPr>
          <w:ilvl w:val="3"/>
          <w:numId w:val="2"/>
        </w:numPr>
        <w:tabs>
          <w:tab w:val="left" w:pos="851"/>
        </w:tabs>
        <w:ind w:left="0" w:right="284" w:firstLine="0"/>
        <w:jc w:val="both"/>
      </w:pPr>
      <w:r w:rsidRPr="004D482C">
        <w:t>Штрафов платежных систем, наложенных на Банк по вине ОТС, в том числе комиссий за оспоренную транзакцию, совершенную в предоставленном ОТС Оборудов</w:t>
      </w:r>
      <w:r w:rsidRPr="004D482C">
        <w:t>а</w:t>
      </w:r>
      <w:r w:rsidRPr="004D482C">
        <w:t>нии.</w:t>
      </w:r>
    </w:p>
    <w:p w:rsidR="00867290" w:rsidRPr="004D482C" w:rsidRDefault="00867290" w:rsidP="00867290">
      <w:pPr>
        <w:pStyle w:val="a4"/>
        <w:numPr>
          <w:ilvl w:val="3"/>
          <w:numId w:val="2"/>
        </w:numPr>
        <w:tabs>
          <w:tab w:val="left" w:pos="851"/>
        </w:tabs>
        <w:ind w:left="0" w:right="284" w:firstLine="0"/>
        <w:jc w:val="both"/>
      </w:pPr>
      <w:r w:rsidRPr="004D482C">
        <w:t>По операциям возврата денежных средств и (или) отмены операций опл</w:t>
      </w:r>
      <w:r w:rsidRPr="004D482C">
        <w:t>а</w:t>
      </w:r>
      <w:r w:rsidRPr="004D482C">
        <w:t>ты.</w:t>
      </w:r>
    </w:p>
    <w:p w:rsidR="00867290" w:rsidRPr="004D482C" w:rsidRDefault="00867290" w:rsidP="00867290">
      <w:pPr>
        <w:pStyle w:val="a4"/>
        <w:numPr>
          <w:ilvl w:val="2"/>
          <w:numId w:val="2"/>
        </w:numPr>
        <w:tabs>
          <w:tab w:val="left" w:pos="851"/>
        </w:tabs>
        <w:ind w:left="0" w:right="284" w:firstLine="0"/>
        <w:jc w:val="both"/>
      </w:pPr>
      <w:r w:rsidRPr="004D482C">
        <w:t>Письменно уведомить ОТС об инициированном клиентами/банками-эмитентами опрот</w:t>
      </w:r>
      <w:r w:rsidRPr="004D482C">
        <w:t>е</w:t>
      </w:r>
      <w:r w:rsidRPr="004D482C">
        <w:t>стовании (</w:t>
      </w:r>
      <w:r w:rsidRPr="004D482C">
        <w:rPr>
          <w:lang w:val="en-US"/>
        </w:rPr>
        <w:t>chargeback</w:t>
      </w:r>
      <w:r w:rsidRPr="004D482C">
        <w:t>/</w:t>
      </w:r>
      <w:r w:rsidRPr="004D482C">
        <w:rPr>
          <w:lang w:val="en-US"/>
        </w:rPr>
        <w:t>pre</w:t>
      </w:r>
      <w:r w:rsidRPr="004D482C">
        <w:t>-</w:t>
      </w:r>
      <w:r w:rsidRPr="004D482C">
        <w:rPr>
          <w:lang w:val="en-US"/>
        </w:rPr>
        <w:t>compliance</w:t>
      </w:r>
      <w:r w:rsidRPr="004D482C">
        <w:t>/</w:t>
      </w:r>
      <w:r w:rsidRPr="004D482C">
        <w:rPr>
          <w:lang w:val="en-US"/>
        </w:rPr>
        <w:t>compliance</w:t>
      </w:r>
      <w:r w:rsidRPr="004D482C">
        <w:t>/</w:t>
      </w:r>
      <w:r w:rsidRPr="004D482C">
        <w:rPr>
          <w:lang w:val="en-US"/>
        </w:rPr>
        <w:t>pre</w:t>
      </w:r>
      <w:r w:rsidRPr="004D482C">
        <w:t>-</w:t>
      </w:r>
      <w:r w:rsidRPr="004D482C">
        <w:rPr>
          <w:lang w:val="en-US"/>
        </w:rPr>
        <w:t>arbitration</w:t>
      </w:r>
      <w:r w:rsidRPr="004D482C">
        <w:t>/</w:t>
      </w:r>
      <w:r w:rsidRPr="004D482C">
        <w:rPr>
          <w:lang w:val="en-US"/>
        </w:rPr>
        <w:t>arbitration</w:t>
      </w:r>
      <w:r w:rsidRPr="004D482C">
        <w:t>/</w:t>
      </w:r>
      <w:r w:rsidRPr="004D482C">
        <w:rPr>
          <w:lang w:val="en-US"/>
        </w:rPr>
        <w:t>fee</w:t>
      </w:r>
      <w:r w:rsidRPr="004D482C">
        <w:t xml:space="preserve"> </w:t>
      </w:r>
      <w:r w:rsidRPr="004D482C">
        <w:rPr>
          <w:lang w:val="en-US"/>
        </w:rPr>
        <w:t>collection</w:t>
      </w:r>
      <w:r w:rsidRPr="004D482C">
        <w:t xml:space="preserve"> и т.п.) в сл</w:t>
      </w:r>
      <w:r w:rsidRPr="004D482C">
        <w:t>у</w:t>
      </w:r>
      <w:r w:rsidRPr="004D482C">
        <w:t>чае, если от ОТС требуется принятие решения о продолжении процесса опротестования (</w:t>
      </w:r>
      <w:r w:rsidRPr="004D482C">
        <w:rPr>
          <w:lang w:val="en-US"/>
        </w:rPr>
        <w:t>pre</w:t>
      </w:r>
      <w:r w:rsidRPr="004D482C">
        <w:t>-</w:t>
      </w:r>
      <w:r w:rsidRPr="004D482C">
        <w:rPr>
          <w:lang w:val="en-US"/>
        </w:rPr>
        <w:t>compliance</w:t>
      </w:r>
      <w:r w:rsidRPr="004D482C">
        <w:t>/</w:t>
      </w:r>
      <w:r w:rsidRPr="004D482C">
        <w:rPr>
          <w:lang w:val="en-US"/>
        </w:rPr>
        <w:t>compliance</w:t>
      </w:r>
      <w:r w:rsidRPr="004D482C">
        <w:t>/</w:t>
      </w:r>
      <w:r w:rsidRPr="004D482C">
        <w:rPr>
          <w:lang w:val="en-US"/>
        </w:rPr>
        <w:t>pre</w:t>
      </w:r>
      <w:r w:rsidRPr="004D482C">
        <w:t>-</w:t>
      </w:r>
      <w:r w:rsidRPr="004D482C">
        <w:rPr>
          <w:lang w:val="en-US"/>
        </w:rPr>
        <w:t>arbitration</w:t>
      </w:r>
      <w:r w:rsidRPr="004D482C">
        <w:t>/</w:t>
      </w:r>
      <w:r w:rsidRPr="004D482C">
        <w:rPr>
          <w:lang w:val="en-US"/>
        </w:rPr>
        <w:t>arbitration</w:t>
      </w:r>
      <w:r w:rsidRPr="004D482C">
        <w:t>) с согласием/несогласием уплаты комиссии в соо</w:t>
      </w:r>
      <w:r w:rsidRPr="004D482C">
        <w:t>т</w:t>
      </w:r>
      <w:r w:rsidRPr="004D482C">
        <w:t>ветствии с Перечнем вознаграждений ЗАО «</w:t>
      </w:r>
      <w:proofErr w:type="spellStart"/>
      <w:r w:rsidRPr="004D482C">
        <w:t>МТБанк</w:t>
      </w:r>
      <w:proofErr w:type="spellEnd"/>
      <w:r w:rsidRPr="004D482C">
        <w:t>».</w:t>
      </w:r>
    </w:p>
    <w:p w:rsidR="00867290" w:rsidRPr="004D482C" w:rsidRDefault="00867290" w:rsidP="00867290">
      <w:pPr>
        <w:pStyle w:val="a4"/>
        <w:numPr>
          <w:ilvl w:val="2"/>
          <w:numId w:val="2"/>
        </w:numPr>
        <w:ind w:left="0" w:right="284" w:firstLine="0"/>
        <w:jc w:val="both"/>
      </w:pPr>
      <w:r w:rsidRPr="004D482C">
        <w:t>Изменять реквизиты ОТС в программном обеспечении Банка, а также месторасп</w:t>
      </w:r>
      <w:r w:rsidRPr="004D482C">
        <w:t>о</w:t>
      </w:r>
      <w:r w:rsidRPr="004D482C">
        <w:t>ложение торговой (-ых) точки (-</w:t>
      </w:r>
      <w:proofErr w:type="spellStart"/>
      <w:r w:rsidRPr="004D482C">
        <w:t>ек</w:t>
      </w:r>
      <w:proofErr w:type="spellEnd"/>
      <w:r w:rsidRPr="004D482C">
        <w:t>) ОТС и место непосредственной установки Оборудования в програм</w:t>
      </w:r>
      <w:r w:rsidRPr="004D482C">
        <w:t>м</w:t>
      </w:r>
      <w:r w:rsidRPr="004D482C">
        <w:t xml:space="preserve">ном обеспечении Банка на основании уведомительного письма от </w:t>
      </w:r>
      <w:r w:rsidRPr="004D482C">
        <w:lastRenderedPageBreak/>
        <w:t>ОТС, полученного Банком с</w:t>
      </w:r>
      <w:r w:rsidRPr="004D482C">
        <w:t>о</w:t>
      </w:r>
      <w:r w:rsidRPr="004D482C">
        <w:t>гласно п. 4.2.10 Общих условий Договора для клиентов Партнера без подписания Сторонами дополнительного соглашения к Договору.</w:t>
      </w:r>
    </w:p>
    <w:p w:rsidR="00867290" w:rsidRPr="004D482C" w:rsidRDefault="00867290" w:rsidP="00867290">
      <w:pPr>
        <w:pStyle w:val="a4"/>
        <w:numPr>
          <w:ilvl w:val="2"/>
          <w:numId w:val="2"/>
        </w:numPr>
        <w:ind w:left="0" w:right="282" w:firstLine="0"/>
        <w:jc w:val="both"/>
      </w:pPr>
      <w:r w:rsidRPr="004D482C">
        <w:t xml:space="preserve"> Ограничить возможность совершения на Оборудовании всех или некоторых оп</w:t>
      </w:r>
      <w:r w:rsidRPr="004D482C">
        <w:t>е</w:t>
      </w:r>
      <w:r w:rsidRPr="004D482C">
        <w:t>раций в пределах определенного Банком лимита.</w:t>
      </w:r>
    </w:p>
    <w:p w:rsidR="00867290" w:rsidRPr="004D482C" w:rsidRDefault="00867290" w:rsidP="00867290">
      <w:pPr>
        <w:pStyle w:val="a4"/>
        <w:numPr>
          <w:ilvl w:val="2"/>
          <w:numId w:val="2"/>
        </w:numPr>
        <w:ind w:left="0" w:right="282" w:firstLine="0"/>
        <w:jc w:val="both"/>
      </w:pPr>
      <w:r w:rsidRPr="004D482C">
        <w:t>Блокировать возможность совершения операций возврат в случае наличия задолженн</w:t>
      </w:r>
      <w:r w:rsidRPr="004D482C">
        <w:t>о</w:t>
      </w:r>
      <w:r w:rsidRPr="004D482C">
        <w:t>сти ОТС по операциям возврат и (или) отмены операции в день образования такой задолженности. Разблокировка возможности совершения операций возврат осуществл</w:t>
      </w:r>
      <w:r w:rsidRPr="004D482C">
        <w:t>я</w:t>
      </w:r>
      <w:r w:rsidRPr="004D482C">
        <w:t xml:space="preserve">ется на следующий рабочий день после погашения соответствующей задолженности ОТС.  </w:t>
      </w:r>
    </w:p>
    <w:p w:rsidR="00867290" w:rsidRPr="004D482C" w:rsidRDefault="00867290" w:rsidP="00867290">
      <w:pPr>
        <w:pStyle w:val="a4"/>
        <w:numPr>
          <w:ilvl w:val="2"/>
          <w:numId w:val="2"/>
        </w:numPr>
        <w:ind w:left="0" w:right="282" w:firstLine="0"/>
        <w:jc w:val="both"/>
      </w:pPr>
      <w:r w:rsidRPr="004D482C">
        <w:t xml:space="preserve">Приостановить </w:t>
      </w:r>
      <w:r w:rsidRPr="004D482C">
        <w:rPr>
          <w:szCs w:val="24"/>
        </w:rPr>
        <w:t>перечисление</w:t>
      </w:r>
      <w:r w:rsidRPr="004D482C">
        <w:t xml:space="preserve"> средств в пользу ОТС на время проведения рассл</w:t>
      </w:r>
      <w:r w:rsidRPr="004D482C">
        <w:t>е</w:t>
      </w:r>
      <w:r w:rsidRPr="004D482C">
        <w:t>дования по недействительным и (или) подозрительным операциям на срок не более 180 (сто восемьд</w:t>
      </w:r>
      <w:r w:rsidRPr="004D482C">
        <w:t>е</w:t>
      </w:r>
      <w:r w:rsidRPr="004D482C">
        <w:t>сят) дней, в размере сумм недействительных и (или) подозрительных операций. Если по ист</w:t>
      </w:r>
      <w:r w:rsidRPr="004D482C">
        <w:t>е</w:t>
      </w:r>
      <w:r w:rsidRPr="004D482C">
        <w:t>чении указанного срока в отношении ОТС (его должностных лиц) еще не завершено расслед</w:t>
      </w:r>
      <w:r w:rsidRPr="004D482C">
        <w:t>о</w:t>
      </w:r>
      <w:r w:rsidRPr="004D482C">
        <w:t>вание, проводимое органами внутренних дел Республики Беларусь (возбуждено уголовное д</w:t>
      </w:r>
      <w:r w:rsidRPr="004D482C">
        <w:t>е</w:t>
      </w:r>
      <w:r w:rsidRPr="004D482C">
        <w:t>ло), Банк вправе не перечислять денежные средства ОТС до окончания расследования и получения решения от суде</w:t>
      </w:r>
      <w:r w:rsidRPr="004D482C">
        <w:t>б</w:t>
      </w:r>
      <w:r w:rsidRPr="004D482C">
        <w:t>ных органов</w:t>
      </w:r>
      <w:r w:rsidRPr="004D482C">
        <w:rPr>
          <w:iCs/>
          <w:color w:val="000000"/>
          <w:szCs w:val="24"/>
        </w:rPr>
        <w:t>.</w:t>
      </w:r>
    </w:p>
    <w:p w:rsidR="00867290" w:rsidRPr="004D482C" w:rsidRDefault="00867290" w:rsidP="00867290">
      <w:pPr>
        <w:pStyle w:val="a4"/>
        <w:numPr>
          <w:ilvl w:val="2"/>
          <w:numId w:val="2"/>
        </w:numPr>
        <w:ind w:left="0" w:right="282" w:firstLine="0"/>
        <w:jc w:val="both"/>
      </w:pPr>
      <w:r w:rsidRPr="004D482C">
        <w:t>В случае невозможности закрытия смены на оборудовании (при поломке терм</w:t>
      </w:r>
      <w:r w:rsidRPr="004D482C">
        <w:t>и</w:t>
      </w:r>
      <w:r w:rsidRPr="004D482C">
        <w:t>нала, при обрыве связи, при отсутствии движения по терминалу более 180 дней и пр.) Банк вправе самостоятельно вручную закрыть смену на оборудовании и произвести расчеты с ОТС на осн</w:t>
      </w:r>
      <w:r w:rsidRPr="004D482C">
        <w:t>о</w:t>
      </w:r>
      <w:r w:rsidRPr="004D482C">
        <w:t>вании информации о совершенных операциях с использованием Карточек, хранящейся в Процессинговой системе в электро</w:t>
      </w:r>
      <w:r w:rsidRPr="004D482C">
        <w:t>н</w:t>
      </w:r>
      <w:r w:rsidRPr="004D482C">
        <w:t>ном виде.</w:t>
      </w:r>
    </w:p>
    <w:p w:rsidR="00867290" w:rsidRPr="004D482C" w:rsidRDefault="00867290" w:rsidP="00867290">
      <w:pPr>
        <w:pStyle w:val="a4"/>
        <w:numPr>
          <w:ilvl w:val="2"/>
          <w:numId w:val="2"/>
        </w:numPr>
        <w:tabs>
          <w:tab w:val="left" w:pos="709"/>
        </w:tabs>
        <w:ind w:left="0" w:right="282" w:firstLine="0"/>
        <w:jc w:val="both"/>
      </w:pPr>
      <w:r w:rsidRPr="004D482C">
        <w:t xml:space="preserve">Банк вправе без предоставления платежных инструкций ОТС списывать платежным ордером с текущих (расчетных) и иных счетов ОТС, открытых в Банке, денежные средства, согласно пункту 5.1.10 Общих условий Договора для клиентов Партнера. Задолженность может быть списана со счетов ОТС, открытых в иностранной валюте, путем покупки иностранной валюты Банком за белорусские рубли по курсу пересчета. Сумма списываемых денежных средств определяется путем умножения суммы причитающихся Банку денежных средств в белорусских рублях на курс пересчета, определяемый как соотношение курса белорусского рубля (курс 1,0), увеличенного на два процента, к курсу валюты списания. При этом </w:t>
      </w:r>
      <w:proofErr w:type="gramStart"/>
      <w:r w:rsidRPr="004D482C">
        <w:t>под  курсом</w:t>
      </w:r>
      <w:proofErr w:type="gramEnd"/>
      <w:r w:rsidRPr="004D482C">
        <w:t xml:space="preserve"> валюты списания понимается — официальный курс белорусского рубля к данной иностранной валюте на день списания платежным ордером. Расчет курса пересчета производится с округлением до четырех знаков после запятой. </w:t>
      </w:r>
    </w:p>
    <w:p w:rsidR="00867290" w:rsidRPr="004D482C" w:rsidRDefault="00867290" w:rsidP="00867290">
      <w:pPr>
        <w:pStyle w:val="a4"/>
        <w:tabs>
          <w:tab w:val="left" w:pos="709"/>
        </w:tabs>
        <w:ind w:left="0" w:right="282"/>
        <w:jc w:val="both"/>
      </w:pPr>
      <w:r w:rsidRPr="004D482C">
        <w:tab/>
        <w:t xml:space="preserve">Банк в одностороннем порядке имеет право изменять курс пересчета. При изменении устанавливаемого курса пересчета или порядка его определения Банк уведомляет об этом ОТС. </w:t>
      </w:r>
    </w:p>
    <w:p w:rsidR="00867290" w:rsidRPr="004D482C" w:rsidRDefault="00867290" w:rsidP="00867290">
      <w:pPr>
        <w:pStyle w:val="a4"/>
        <w:numPr>
          <w:ilvl w:val="2"/>
          <w:numId w:val="2"/>
        </w:numPr>
        <w:tabs>
          <w:tab w:val="left" w:pos="709"/>
        </w:tabs>
        <w:ind w:left="0" w:right="282" w:firstLine="0"/>
        <w:jc w:val="both"/>
      </w:pPr>
      <w:r w:rsidRPr="004D482C">
        <w:t>В случае списания Банком задолженности со счетов ОТС используются следующие приоритеты:</w:t>
      </w:r>
    </w:p>
    <w:p w:rsidR="00867290" w:rsidRPr="004D482C" w:rsidRDefault="00867290" w:rsidP="00867290">
      <w:pPr>
        <w:pStyle w:val="a4"/>
        <w:ind w:left="0"/>
        <w:jc w:val="both"/>
      </w:pPr>
      <w:r w:rsidRPr="004D482C">
        <w:t>5.1.18.1. с расчетных (текущих) счетов ОТС в белорусских рублях;</w:t>
      </w:r>
    </w:p>
    <w:p w:rsidR="00867290" w:rsidRPr="004D482C" w:rsidRDefault="00867290" w:rsidP="00867290">
      <w:pPr>
        <w:pStyle w:val="a4"/>
        <w:ind w:left="0"/>
        <w:jc w:val="both"/>
      </w:pPr>
      <w:r w:rsidRPr="004D482C">
        <w:t>5.1.18.2. с расчетных (текущих) счетов ОТС в других валютах;</w:t>
      </w:r>
    </w:p>
    <w:p w:rsidR="00867290" w:rsidRPr="004D482C" w:rsidRDefault="00867290" w:rsidP="00867290">
      <w:pPr>
        <w:pStyle w:val="a4"/>
        <w:ind w:left="0" w:right="281"/>
        <w:jc w:val="both"/>
      </w:pPr>
      <w:r w:rsidRPr="004D482C">
        <w:t>5.1.18.3. с других счетов ОТС в белорусских рублях;</w:t>
      </w:r>
    </w:p>
    <w:p w:rsidR="00867290" w:rsidRPr="004D482C" w:rsidRDefault="00867290" w:rsidP="00867290">
      <w:pPr>
        <w:pStyle w:val="a4"/>
        <w:ind w:left="0" w:right="282"/>
        <w:jc w:val="both"/>
      </w:pPr>
      <w:r w:rsidRPr="004D482C">
        <w:t>5.1.18.4. с других счетов ОТС в других валютах.</w:t>
      </w:r>
    </w:p>
    <w:p w:rsidR="00867290" w:rsidRPr="004D482C" w:rsidRDefault="00867290" w:rsidP="00867290">
      <w:pPr>
        <w:pStyle w:val="a4"/>
        <w:ind w:left="0" w:right="284" w:firstLine="709"/>
        <w:jc w:val="both"/>
      </w:pPr>
      <w:r w:rsidRPr="004D482C">
        <w:rPr>
          <w:rFonts w:eastAsia="Calibri"/>
          <w:color w:val="000000"/>
          <w:lang w:eastAsia="en-US"/>
        </w:rPr>
        <w:t xml:space="preserve">При списании Банком самостоятельно средств со счетов ОТС списание в рамках описанных </w:t>
      </w:r>
      <w:proofErr w:type="gramStart"/>
      <w:r w:rsidRPr="004D482C">
        <w:rPr>
          <w:rFonts w:eastAsia="Calibri"/>
          <w:color w:val="000000"/>
          <w:lang w:eastAsia="en-US"/>
        </w:rPr>
        <w:t>приоритетов  осуществляется</w:t>
      </w:r>
      <w:proofErr w:type="gramEnd"/>
      <w:r w:rsidRPr="004D482C">
        <w:rPr>
          <w:rFonts w:eastAsia="Calibri"/>
          <w:color w:val="000000"/>
          <w:lang w:eastAsia="en-US"/>
        </w:rPr>
        <w:t xml:space="preserve"> с соблюдением требований законодательства по очередности платежей.</w:t>
      </w:r>
    </w:p>
    <w:p w:rsidR="00867290" w:rsidRPr="004D482C" w:rsidRDefault="00867290" w:rsidP="00867290">
      <w:pPr>
        <w:pStyle w:val="a4"/>
        <w:numPr>
          <w:ilvl w:val="2"/>
          <w:numId w:val="2"/>
        </w:numPr>
        <w:tabs>
          <w:tab w:val="left" w:pos="709"/>
        </w:tabs>
        <w:ind w:left="0" w:right="282" w:firstLine="0"/>
        <w:jc w:val="both"/>
      </w:pPr>
      <w:r w:rsidRPr="004D482C">
        <w:t>В одностороннем порядке отказаться от исполнения Договора в случае неисполнения обязанности, предусмотренной п. 4.2.18. Общих условий Договора для клиентов Партнера, по обеспечению реализации Банком права на полную или частичную передачу Банком отдельных функций, их частей, бизнес-процессов, видов деятельности, составляющих их работы, услуги, для выполнения аутсорсинговой организацией.</w:t>
      </w:r>
    </w:p>
    <w:p w:rsidR="00867290" w:rsidRPr="004D482C" w:rsidRDefault="00867290" w:rsidP="00867290">
      <w:pPr>
        <w:pStyle w:val="a4"/>
        <w:numPr>
          <w:ilvl w:val="2"/>
          <w:numId w:val="2"/>
        </w:numPr>
        <w:tabs>
          <w:tab w:val="left" w:pos="709"/>
        </w:tabs>
        <w:ind w:left="0" w:right="282" w:firstLine="0"/>
        <w:jc w:val="both"/>
      </w:pPr>
      <w:r w:rsidRPr="004D482C">
        <w:lastRenderedPageBreak/>
        <w:t>Для целей исполнения (обеспечения исполнения) своих обязательств по Договору в соответствии с законодательством и локальными актами Банк имеет право на полную или частичную передачу Банком отдельных функций, их частей, бизнес-процессов, видов деятельности, составляющих их работы, услуги (далее - функции), для выполнения аутсорсинговой организацией.</w:t>
      </w:r>
    </w:p>
    <w:p w:rsidR="00867290" w:rsidRPr="006B3DE6" w:rsidRDefault="00867290" w:rsidP="00867290">
      <w:pPr>
        <w:pStyle w:val="a4"/>
        <w:numPr>
          <w:ilvl w:val="2"/>
          <w:numId w:val="2"/>
        </w:numPr>
        <w:tabs>
          <w:tab w:val="left" w:pos="709"/>
        </w:tabs>
        <w:ind w:left="0" w:right="282" w:firstLine="0"/>
        <w:jc w:val="both"/>
      </w:pPr>
      <w:r w:rsidRPr="004D482C">
        <w:rPr>
          <w:szCs w:val="24"/>
        </w:rPr>
        <w:t xml:space="preserve">Отказать ОТС в возмещении сумм спорных операций, произведенных с использованием Карточки, в случае превышения ОТС срока обращения в Банк, установленного пунктом 4.2.23. </w:t>
      </w:r>
      <w:r w:rsidRPr="004D482C">
        <w:t>Общих условий Договора для клиентов Партнера.</w:t>
      </w:r>
      <w:r w:rsidRPr="006B3DE6">
        <w:rPr>
          <w:szCs w:val="24"/>
        </w:rPr>
        <w:t xml:space="preserve"> </w:t>
      </w:r>
    </w:p>
    <w:p w:rsidR="00867290" w:rsidRPr="004D482C" w:rsidRDefault="00867290" w:rsidP="00867290">
      <w:pPr>
        <w:pStyle w:val="a4"/>
        <w:numPr>
          <w:ilvl w:val="2"/>
          <w:numId w:val="2"/>
        </w:numPr>
        <w:tabs>
          <w:tab w:val="left" w:pos="709"/>
        </w:tabs>
        <w:ind w:left="0" w:right="282" w:firstLine="0"/>
        <w:jc w:val="both"/>
      </w:pPr>
      <w:r w:rsidRPr="006B3DE6">
        <w:rPr>
          <w:szCs w:val="24"/>
        </w:rPr>
        <w:t xml:space="preserve">Банк </w:t>
      </w:r>
      <w:r w:rsidRPr="00377946">
        <w:rPr>
          <w:szCs w:val="24"/>
        </w:rPr>
        <w:t xml:space="preserve">вправе </w:t>
      </w:r>
      <w:r w:rsidRPr="006B3DE6">
        <w:rPr>
          <w:szCs w:val="24"/>
        </w:rPr>
        <w:t>уведом</w:t>
      </w:r>
      <w:r w:rsidRPr="00377946">
        <w:rPr>
          <w:szCs w:val="24"/>
        </w:rPr>
        <w:t>ить</w:t>
      </w:r>
      <w:r w:rsidRPr="006B3DE6">
        <w:rPr>
          <w:szCs w:val="24"/>
        </w:rPr>
        <w:t xml:space="preserve"> ОТС об изменении места нахождения, лицензионных полномочий, реорганизации Банка путем размещения соответствующей информации на сайте Банка</w:t>
      </w:r>
      <w:r>
        <w:rPr>
          <w:szCs w:val="24"/>
        </w:rPr>
        <w:t>.</w:t>
      </w:r>
    </w:p>
    <w:p w:rsidR="00867290" w:rsidRPr="004D482C" w:rsidRDefault="00867290" w:rsidP="00867290">
      <w:pPr>
        <w:pStyle w:val="a4"/>
        <w:ind w:left="0" w:right="282"/>
        <w:jc w:val="both"/>
      </w:pPr>
    </w:p>
    <w:p w:rsidR="00867290" w:rsidRPr="004D482C" w:rsidRDefault="00867290" w:rsidP="00867290">
      <w:pPr>
        <w:pStyle w:val="a4"/>
        <w:numPr>
          <w:ilvl w:val="1"/>
          <w:numId w:val="2"/>
        </w:numPr>
        <w:spacing w:before="240"/>
        <w:ind w:left="357" w:right="282" w:hanging="357"/>
        <w:contextualSpacing w:val="0"/>
        <w:rPr>
          <w:b/>
        </w:rPr>
      </w:pPr>
      <w:r w:rsidRPr="004D482C">
        <w:rPr>
          <w:b/>
        </w:rPr>
        <w:t xml:space="preserve">ОТС вправе: </w:t>
      </w:r>
    </w:p>
    <w:p w:rsidR="00867290" w:rsidRPr="004D482C" w:rsidRDefault="00867290" w:rsidP="00867290">
      <w:pPr>
        <w:pStyle w:val="a4"/>
        <w:numPr>
          <w:ilvl w:val="2"/>
          <w:numId w:val="2"/>
        </w:numPr>
        <w:ind w:left="0" w:right="282" w:firstLine="0"/>
        <w:jc w:val="both"/>
      </w:pPr>
      <w:r w:rsidRPr="004D482C">
        <w:t>Требовать от Банка своевременного возмещения сумм платежей, совершенных держат</w:t>
      </w:r>
      <w:r w:rsidRPr="004D482C">
        <w:t>е</w:t>
      </w:r>
      <w:r w:rsidRPr="004D482C">
        <w:t>лями Карточек в ОТС, за исключением случаев, оговоренных в подпунктах 5.1.4, 5.1.8. Общих условий Договора для клиентов Партнера.</w:t>
      </w:r>
    </w:p>
    <w:p w:rsidR="00867290" w:rsidRPr="004D482C" w:rsidRDefault="00867290" w:rsidP="00867290">
      <w:pPr>
        <w:pStyle w:val="a4"/>
        <w:numPr>
          <w:ilvl w:val="2"/>
          <w:numId w:val="2"/>
        </w:numPr>
        <w:ind w:left="0" w:right="282" w:firstLine="0"/>
        <w:jc w:val="both"/>
      </w:pPr>
      <w:r w:rsidRPr="004D482C">
        <w:t>Осуществлять отмены операций оплаты/возврата держателям Карточек с использован</w:t>
      </w:r>
      <w:r w:rsidRPr="004D482C">
        <w:t>и</w:t>
      </w:r>
      <w:r w:rsidRPr="004D482C">
        <w:t>ем Оборудования. Отмену операции возможно проводить только в той же Смене на Оборудов</w:t>
      </w:r>
      <w:r w:rsidRPr="004D482C">
        <w:t>а</w:t>
      </w:r>
      <w:r w:rsidRPr="004D482C">
        <w:t>нии, в которой была проведена отменяемая операция оплаты/возврата.</w:t>
      </w:r>
    </w:p>
    <w:p w:rsidR="00867290" w:rsidRPr="004D482C" w:rsidRDefault="00867290" w:rsidP="00867290">
      <w:pPr>
        <w:pStyle w:val="a4"/>
        <w:numPr>
          <w:ilvl w:val="0"/>
          <w:numId w:val="2"/>
        </w:numPr>
        <w:suppressAutoHyphens/>
        <w:spacing w:before="240" w:after="240"/>
        <w:ind w:right="282"/>
        <w:contextualSpacing w:val="0"/>
        <w:jc w:val="center"/>
        <w:rPr>
          <w:b/>
        </w:rPr>
      </w:pPr>
      <w:r w:rsidRPr="004D482C">
        <w:rPr>
          <w:b/>
        </w:rPr>
        <w:t>УСЛОВИЯ ОБСЛУЖИВАНИЯ ОТС И ПОРЯДОК РАСЧЕТОВ</w:t>
      </w:r>
    </w:p>
    <w:p w:rsidR="00867290" w:rsidRPr="004D482C" w:rsidRDefault="00867290" w:rsidP="00867290">
      <w:pPr>
        <w:pStyle w:val="a4"/>
        <w:numPr>
          <w:ilvl w:val="1"/>
          <w:numId w:val="2"/>
        </w:numPr>
        <w:ind w:left="0" w:firstLine="0"/>
        <w:contextualSpacing w:val="0"/>
        <w:jc w:val="both"/>
      </w:pPr>
      <w:r w:rsidRPr="004D482C">
        <w:t>Банк осуществляет обслуживание ОТС по Торговому эквайрингу на условиях, ук</w:t>
      </w:r>
      <w:r w:rsidRPr="004D482C">
        <w:t>а</w:t>
      </w:r>
      <w:r w:rsidRPr="004D482C">
        <w:t>занных в Заявке ОТС на торговый эквайринг и Общих условиях Договора для клиентов Партнера, а ОТС уплачивает Банку вознаграждение за оказываемые услуги согласно П</w:t>
      </w:r>
      <w:r w:rsidRPr="004D482C">
        <w:t>е</w:t>
      </w:r>
      <w:r w:rsidRPr="004D482C">
        <w:t>речню вознаграждений и Общим условиям Договора для клиентов Партнера.</w:t>
      </w:r>
    </w:p>
    <w:p w:rsidR="00867290" w:rsidRPr="004D482C" w:rsidRDefault="00867290" w:rsidP="00867290">
      <w:pPr>
        <w:pStyle w:val="a4"/>
        <w:numPr>
          <w:ilvl w:val="2"/>
          <w:numId w:val="2"/>
        </w:numPr>
        <w:ind w:left="0" w:firstLine="0"/>
        <w:jc w:val="both"/>
      </w:pPr>
      <w:r w:rsidRPr="004D482C">
        <w:t>Порядок расчетов и обслуживания в рамках обслуживания по торговому эквайрингу рег</w:t>
      </w:r>
      <w:r w:rsidRPr="004D482C">
        <w:t>у</w:t>
      </w:r>
      <w:r w:rsidRPr="004D482C">
        <w:t>лируется Порядком обслуживания клиентов – организаций торговли и сервиса по торговому эквайрингу, в т.ч. по тарифным планам торгового эквайринга, размещенным на сайте Ба</w:t>
      </w:r>
      <w:r w:rsidRPr="004D482C">
        <w:t>н</w:t>
      </w:r>
      <w:r w:rsidRPr="004D482C">
        <w:t>ка mtbank.by, а также следующими пунктами:</w:t>
      </w:r>
    </w:p>
    <w:p w:rsidR="00867290" w:rsidRPr="004D482C" w:rsidRDefault="00867290" w:rsidP="00867290">
      <w:pPr>
        <w:pStyle w:val="a4"/>
        <w:numPr>
          <w:ilvl w:val="2"/>
          <w:numId w:val="2"/>
        </w:numPr>
        <w:ind w:left="0" w:firstLine="0"/>
        <w:contextualSpacing w:val="0"/>
        <w:jc w:val="both"/>
      </w:pPr>
      <w:r w:rsidRPr="004D482C">
        <w:t>Банк перечисляет на текущий (расчетный) банковский счет ОТС, указанный в Дог</w:t>
      </w:r>
      <w:r w:rsidRPr="004D482C">
        <w:t>о</w:t>
      </w:r>
      <w:r w:rsidRPr="004D482C">
        <w:t>воре, суммы платежей в белорусских рублях, совершенных посредством использования Карточек на Оборудовании, за вычетом причитающегося Банку вознаграждения. Сумма вознаграждения, уплачиваемая ОТС в пользу Банка, рассчитывается как сумма соверше</w:t>
      </w:r>
      <w:r w:rsidRPr="004D482C">
        <w:t>н</w:t>
      </w:r>
      <w:r w:rsidRPr="004D482C">
        <w:t>ных успешных операций по Карточкам, умноженная на ставку вознаграждения, определе</w:t>
      </w:r>
      <w:r w:rsidRPr="004D482C">
        <w:t>н</w:t>
      </w:r>
      <w:r w:rsidRPr="004D482C">
        <w:t>ную Перечнем вознаграждений для тарифного плана торгового эквайринга, по которому обслуживается ОТС.</w:t>
      </w:r>
    </w:p>
    <w:p w:rsidR="00867290" w:rsidRPr="004D482C" w:rsidRDefault="00867290" w:rsidP="00867290">
      <w:pPr>
        <w:pStyle w:val="a4"/>
        <w:ind w:left="0"/>
        <w:contextualSpacing w:val="0"/>
        <w:jc w:val="both"/>
      </w:pPr>
      <w:r w:rsidRPr="004D482C">
        <w:t>Успешная операция – операция оплаты товаров (работ, услуг) по Карточке, которая не была отм</w:t>
      </w:r>
      <w:r w:rsidRPr="004D482C">
        <w:t>е</w:t>
      </w:r>
      <w:r w:rsidRPr="004D482C">
        <w:t>нена в текущей смене на Оборудовании.</w:t>
      </w:r>
    </w:p>
    <w:p w:rsidR="00867290" w:rsidRPr="004D482C" w:rsidRDefault="00867290" w:rsidP="00867290">
      <w:pPr>
        <w:pStyle w:val="a4"/>
        <w:suppressAutoHyphens/>
        <w:ind w:left="0"/>
        <w:jc w:val="center"/>
        <w:rPr>
          <w:szCs w:val="24"/>
        </w:rPr>
      </w:pPr>
      <w:r w:rsidRPr="004D482C">
        <w:rPr>
          <w:szCs w:val="24"/>
        </w:rPr>
        <w:t>или</w:t>
      </w:r>
    </w:p>
    <w:p w:rsidR="00867290" w:rsidRPr="004D482C" w:rsidRDefault="00867290" w:rsidP="00867290">
      <w:pPr>
        <w:pStyle w:val="a4"/>
        <w:suppressAutoHyphens/>
        <w:ind w:left="0"/>
        <w:jc w:val="center"/>
        <w:rPr>
          <w:szCs w:val="24"/>
        </w:rPr>
      </w:pPr>
      <w:r w:rsidRPr="004D482C">
        <w:rPr>
          <w:szCs w:val="24"/>
        </w:rPr>
        <w:t>(выбор формулировки «Успешная операция» – в зависимости от необходимости использования «</w:t>
      </w:r>
      <w:proofErr w:type="spellStart"/>
      <w:r w:rsidRPr="004D482C">
        <w:rPr>
          <w:szCs w:val="24"/>
        </w:rPr>
        <w:t>Преавторизации</w:t>
      </w:r>
      <w:proofErr w:type="spellEnd"/>
      <w:r w:rsidRPr="004D482C">
        <w:rPr>
          <w:szCs w:val="24"/>
        </w:rPr>
        <w:t>» в ОТС)</w:t>
      </w:r>
    </w:p>
    <w:p w:rsidR="00867290" w:rsidRPr="004D482C" w:rsidRDefault="00867290" w:rsidP="00867290">
      <w:pPr>
        <w:autoSpaceDE w:val="0"/>
        <w:autoSpaceDN w:val="0"/>
        <w:adjustRightInd w:val="0"/>
        <w:jc w:val="both"/>
      </w:pPr>
      <w:r w:rsidRPr="004D482C">
        <w:t>Успешная операция – операция оплаты товаров (работ, услуг) (исключая операцию «</w:t>
      </w:r>
      <w:proofErr w:type="spellStart"/>
      <w:r w:rsidRPr="004D482C">
        <w:t>Преавторизация</w:t>
      </w:r>
      <w:proofErr w:type="spellEnd"/>
      <w:r w:rsidRPr="004D482C">
        <w:t>», включая операцию «Расчет) по Карточке, которая не была отменена в тек</w:t>
      </w:r>
      <w:r w:rsidRPr="004D482C">
        <w:t>у</w:t>
      </w:r>
      <w:r w:rsidRPr="004D482C">
        <w:t>щей смене на Оборудовании.</w:t>
      </w:r>
    </w:p>
    <w:p w:rsidR="00867290" w:rsidRPr="004D482C" w:rsidRDefault="00867290" w:rsidP="00867290">
      <w:pPr>
        <w:autoSpaceDE w:val="0"/>
        <w:autoSpaceDN w:val="0"/>
        <w:adjustRightInd w:val="0"/>
        <w:jc w:val="both"/>
      </w:pPr>
      <w:r w:rsidRPr="004D482C">
        <w:t>Операция «</w:t>
      </w:r>
      <w:proofErr w:type="spellStart"/>
      <w:r w:rsidRPr="004D482C">
        <w:t>Преавторизация</w:t>
      </w:r>
      <w:proofErr w:type="spellEnd"/>
      <w:r w:rsidRPr="004D482C">
        <w:t>» – операция оплаты товара (работы, услуги), при которой происх</w:t>
      </w:r>
      <w:r w:rsidRPr="004D482C">
        <w:t>о</w:t>
      </w:r>
      <w:r w:rsidRPr="004D482C">
        <w:t>дит резервирование ориентировочной (по оценке ОТС) суммы списания на Карточке с целью последующего окончательного списания стоимости товара (работы, услуги) с использованием оп</w:t>
      </w:r>
      <w:r w:rsidRPr="004D482C">
        <w:t>е</w:t>
      </w:r>
      <w:r w:rsidRPr="004D482C">
        <w:t>рации «Расчет».</w:t>
      </w:r>
    </w:p>
    <w:p w:rsidR="00867290" w:rsidRPr="004D482C" w:rsidRDefault="00867290" w:rsidP="00867290">
      <w:pPr>
        <w:pStyle w:val="a4"/>
        <w:suppressAutoHyphens/>
        <w:ind w:left="0"/>
        <w:jc w:val="both"/>
        <w:rPr>
          <w:szCs w:val="24"/>
          <w:shd w:val="clear" w:color="auto" w:fill="FFFFFF"/>
        </w:rPr>
      </w:pPr>
      <w:r w:rsidRPr="004D482C">
        <w:rPr>
          <w:szCs w:val="24"/>
        </w:rPr>
        <w:lastRenderedPageBreak/>
        <w:t>Операция «Расчет» – операция оплаты товара (работы, услуги), при которой происходит окончательное (в пределах суммы операции «</w:t>
      </w:r>
      <w:proofErr w:type="spellStart"/>
      <w:r w:rsidRPr="004D482C">
        <w:rPr>
          <w:szCs w:val="24"/>
        </w:rPr>
        <w:t>Преавторизация</w:t>
      </w:r>
      <w:proofErr w:type="spellEnd"/>
      <w:r w:rsidRPr="004D482C">
        <w:rPr>
          <w:szCs w:val="24"/>
        </w:rPr>
        <w:t>») списание стоимости товара (работы, услуги) с Карточки, по которой предварительно не более чем за 29 предшествующих календарных дней была выполнена операция «</w:t>
      </w:r>
      <w:proofErr w:type="spellStart"/>
      <w:r w:rsidRPr="004D482C">
        <w:rPr>
          <w:szCs w:val="24"/>
        </w:rPr>
        <w:t>Преавторизация</w:t>
      </w:r>
      <w:proofErr w:type="spellEnd"/>
      <w:r w:rsidRPr="004D482C">
        <w:rPr>
          <w:szCs w:val="24"/>
        </w:rPr>
        <w:t>».</w:t>
      </w:r>
    </w:p>
    <w:p w:rsidR="00867290" w:rsidRPr="004D482C" w:rsidRDefault="00867290" w:rsidP="00867290">
      <w:pPr>
        <w:pStyle w:val="a4"/>
        <w:numPr>
          <w:ilvl w:val="2"/>
          <w:numId w:val="2"/>
        </w:numPr>
        <w:ind w:left="0" w:firstLine="0"/>
        <w:contextualSpacing w:val="0"/>
        <w:jc w:val="both"/>
      </w:pPr>
      <w:r w:rsidRPr="004D482C">
        <w:t>Банк обеспечивает перечисление указанной в п. 6.1.2 Общих условий Договора для клие</w:t>
      </w:r>
      <w:r w:rsidRPr="004D482C">
        <w:t>н</w:t>
      </w:r>
      <w:r w:rsidRPr="004D482C">
        <w:t>тов Партнера суммы платежей не позднее 3 (третьего) банковского дня, следующего за днем закрытия в ОТС Смены на Оборудовании, за исключением случаев, предусмотре</w:t>
      </w:r>
      <w:r w:rsidRPr="004D482C">
        <w:t>н</w:t>
      </w:r>
      <w:r w:rsidRPr="004D482C">
        <w:t>ных п.5.1.4, 5.1.8, 5.1.10 Общих условий Договора для клиентов Партнера. Перечисление суммы, указанной в п. 6.1.2 Общих условий Договора для клиентов Партнера, Банк осуществляет на осн</w:t>
      </w:r>
      <w:r w:rsidRPr="004D482C">
        <w:t>о</w:t>
      </w:r>
      <w:r w:rsidRPr="004D482C">
        <w:t>вании документа «Информация о совершенных платежах с использованием Карточек», передав</w:t>
      </w:r>
      <w:r w:rsidRPr="004D482C">
        <w:t>а</w:t>
      </w:r>
      <w:r w:rsidRPr="004D482C">
        <w:t>емого в Процессинговую систему Банка в электронном виде программным путем в момент закрытия Смены на Оборудовании. Информация о сове</w:t>
      </w:r>
      <w:r w:rsidRPr="004D482C">
        <w:t>р</w:t>
      </w:r>
      <w:r w:rsidRPr="004D482C">
        <w:t>шенных платежах с использованием Карточек хранится в Банке в электронном виде. В случае необходимости Банк согласно п. 4.2.9 Общих условий Договора для клиентов Партнера запрашивает в ОТС оригиналы контрольных лент, полученных при выгрузке итогов по операц</w:t>
      </w:r>
      <w:r w:rsidRPr="004D482C">
        <w:t>и</w:t>
      </w:r>
      <w:r w:rsidRPr="004D482C">
        <w:t>ям, совершенным с использованием Карточек.</w:t>
      </w:r>
    </w:p>
    <w:p w:rsidR="00867290" w:rsidRPr="004D482C" w:rsidRDefault="00867290" w:rsidP="00867290">
      <w:pPr>
        <w:pStyle w:val="a4"/>
        <w:numPr>
          <w:ilvl w:val="2"/>
          <w:numId w:val="2"/>
        </w:numPr>
        <w:ind w:left="0" w:firstLine="0"/>
        <w:contextualSpacing w:val="0"/>
        <w:jc w:val="both"/>
      </w:pPr>
      <w:r w:rsidRPr="004D482C">
        <w:t>Банк самостоятельно удерживает из подлежащего уплате ОТС согласно п. 6.1.2 Общих условий Договора для клиентов Партнера возмещения суммы денежных средств по операциям возврата денежных средств и/или отмены операции оплаты при возмещении ОТС сумм платежей, произведенных с использованием Карточек, за исключением случаев, указанных в п. 4.2.7 Общих условий Догов</w:t>
      </w:r>
      <w:r w:rsidRPr="004D482C">
        <w:t>о</w:t>
      </w:r>
      <w:r w:rsidRPr="004D482C">
        <w:t xml:space="preserve">ра для клиентов Партнера.  </w:t>
      </w:r>
    </w:p>
    <w:p w:rsidR="00867290" w:rsidRPr="004D482C" w:rsidRDefault="00867290" w:rsidP="00867290">
      <w:pPr>
        <w:jc w:val="both"/>
      </w:pPr>
    </w:p>
    <w:p w:rsidR="00867290" w:rsidRPr="004D482C" w:rsidRDefault="00867290" w:rsidP="00867290">
      <w:pPr>
        <w:pStyle w:val="a4"/>
        <w:numPr>
          <w:ilvl w:val="0"/>
          <w:numId w:val="2"/>
        </w:numPr>
        <w:suppressAutoHyphens/>
        <w:spacing w:after="240"/>
        <w:ind w:left="0" w:firstLine="0"/>
        <w:contextualSpacing w:val="0"/>
        <w:jc w:val="center"/>
        <w:rPr>
          <w:b/>
        </w:rPr>
      </w:pPr>
      <w:r w:rsidRPr="004D482C">
        <w:rPr>
          <w:b/>
        </w:rPr>
        <w:t>УСЛОВИЯ ПРИЕМА-ПЕРЕДАЧИ, ПОДКЛЮЧЕНИЯ И ОБСЛУЖИВАНИЯ ОБОРУДОВАНИЯ</w:t>
      </w:r>
    </w:p>
    <w:p w:rsidR="00867290" w:rsidRPr="004D482C" w:rsidRDefault="00867290" w:rsidP="00867290">
      <w:pPr>
        <w:pStyle w:val="a4"/>
        <w:numPr>
          <w:ilvl w:val="1"/>
          <w:numId w:val="2"/>
        </w:numPr>
        <w:ind w:left="0" w:firstLine="0"/>
        <w:jc w:val="both"/>
      </w:pPr>
      <w:r w:rsidRPr="004D482C">
        <w:t>ОТС может приобрести Оборудование, включенное в список Оборудования, подключаем</w:t>
      </w:r>
      <w:r w:rsidRPr="004D482C">
        <w:t>о</w:t>
      </w:r>
      <w:r w:rsidRPr="004D482C">
        <w:t>го к Банку, расположенный на сайте Банка, по Договору покупки (поставки) либо Договору аре</w:t>
      </w:r>
      <w:r w:rsidRPr="004D482C">
        <w:t>н</w:t>
      </w:r>
      <w:r w:rsidRPr="004D482C">
        <w:t>ды у сторонней организации либо получить Оборудование, принадлежащее Банку на праве со</w:t>
      </w:r>
      <w:r w:rsidRPr="004D482C">
        <w:t>б</w:t>
      </w:r>
      <w:r w:rsidRPr="004D482C">
        <w:t xml:space="preserve">ственности, в безвозмездное пользование на условиях, определенных Договором, или в аренду на основании отдельно заключенного договора аренды. </w:t>
      </w:r>
    </w:p>
    <w:p w:rsidR="00867290" w:rsidRPr="004D482C" w:rsidRDefault="00867290" w:rsidP="00867290">
      <w:pPr>
        <w:pStyle w:val="a4"/>
        <w:numPr>
          <w:ilvl w:val="1"/>
          <w:numId w:val="2"/>
        </w:numPr>
        <w:ind w:left="0" w:firstLine="0"/>
        <w:jc w:val="both"/>
      </w:pPr>
      <w:r w:rsidRPr="004D482C">
        <w:t>В случае предоставления Оборудования в безвозмездное пользование от Банка пер</w:t>
      </w:r>
      <w:r w:rsidRPr="004D482C">
        <w:t>е</w:t>
      </w:r>
      <w:r w:rsidRPr="004D482C">
        <w:t>дача Оборудования оформляется актом приема-передачи Оборудования, подписываемым Сторонами, по форме, представляемой Банком.</w:t>
      </w:r>
    </w:p>
    <w:p w:rsidR="00867290" w:rsidRPr="004D482C" w:rsidRDefault="00867290" w:rsidP="00867290">
      <w:pPr>
        <w:pStyle w:val="a4"/>
        <w:numPr>
          <w:ilvl w:val="1"/>
          <w:numId w:val="2"/>
        </w:numPr>
        <w:ind w:left="0" w:firstLine="0"/>
        <w:jc w:val="both"/>
      </w:pPr>
      <w:r w:rsidRPr="004D482C">
        <w:t>В случае приобретения ОТС Оборудования по Договору покупки (поставки) либо Договору аренды у сторонней организации ОТС предоставляет Оборудование для подключения к Проце</w:t>
      </w:r>
      <w:r w:rsidRPr="004D482C">
        <w:t>с</w:t>
      </w:r>
      <w:r w:rsidRPr="004D482C">
        <w:t xml:space="preserve">синговой системе Банка. </w:t>
      </w:r>
    </w:p>
    <w:p w:rsidR="00867290" w:rsidRPr="004D482C" w:rsidRDefault="00867290" w:rsidP="00867290">
      <w:pPr>
        <w:pStyle w:val="a4"/>
        <w:numPr>
          <w:ilvl w:val="1"/>
          <w:numId w:val="2"/>
        </w:numPr>
        <w:ind w:left="0" w:firstLine="0"/>
        <w:jc w:val="both"/>
      </w:pPr>
      <w:r w:rsidRPr="004D482C">
        <w:t>Банк осуществляет загрузку в Оборудование ключей шифрования, файлов конфиг</w:t>
      </w:r>
      <w:r w:rsidRPr="004D482C">
        <w:t>у</w:t>
      </w:r>
      <w:r w:rsidRPr="004D482C">
        <w:t>рации и иных данных, необходимых для осуществления расчётов по операциям с использованием Карт</w:t>
      </w:r>
      <w:r w:rsidRPr="004D482C">
        <w:t>о</w:t>
      </w:r>
      <w:r w:rsidRPr="004D482C">
        <w:t xml:space="preserve">чек. </w:t>
      </w:r>
    </w:p>
    <w:p w:rsidR="00867290" w:rsidRPr="004D482C" w:rsidRDefault="00867290" w:rsidP="00867290">
      <w:pPr>
        <w:pStyle w:val="a4"/>
        <w:numPr>
          <w:ilvl w:val="1"/>
          <w:numId w:val="2"/>
        </w:numPr>
        <w:ind w:left="0" w:firstLine="0"/>
        <w:jc w:val="both"/>
      </w:pPr>
      <w:r w:rsidRPr="004D482C">
        <w:t>Банк в случае необходимости осуществляет аварийное изъятие информации, нах</w:t>
      </w:r>
      <w:r w:rsidRPr="004D482C">
        <w:t>о</w:t>
      </w:r>
      <w:r w:rsidRPr="004D482C">
        <w:t>дящейся в Оборудовании, с помощью специальных устройств при отсутствии связи с Оборудов</w:t>
      </w:r>
      <w:r w:rsidRPr="004D482C">
        <w:t>а</w:t>
      </w:r>
      <w:r w:rsidRPr="004D482C">
        <w:t>нием.</w:t>
      </w:r>
    </w:p>
    <w:p w:rsidR="00867290" w:rsidRPr="004D482C" w:rsidRDefault="00867290" w:rsidP="00867290">
      <w:pPr>
        <w:pStyle w:val="a4"/>
        <w:numPr>
          <w:ilvl w:val="1"/>
          <w:numId w:val="2"/>
        </w:numPr>
        <w:ind w:left="0" w:right="282" w:firstLine="0"/>
        <w:jc w:val="both"/>
      </w:pPr>
      <w:r w:rsidRPr="004D482C">
        <w:t>Банк обязан информировать ОТС о необходимости замены на актуальную версию пр</w:t>
      </w:r>
      <w:r w:rsidRPr="004D482C">
        <w:t>и</w:t>
      </w:r>
      <w:r w:rsidRPr="004D482C">
        <w:t>кладного программного обеспечения, используемого в Оборудовании.</w:t>
      </w:r>
    </w:p>
    <w:p w:rsidR="00867290" w:rsidRPr="004D482C" w:rsidRDefault="00867290" w:rsidP="00867290">
      <w:pPr>
        <w:pStyle w:val="a4"/>
        <w:numPr>
          <w:ilvl w:val="1"/>
          <w:numId w:val="2"/>
        </w:numPr>
        <w:ind w:left="0" w:right="282" w:firstLine="0"/>
        <w:jc w:val="both"/>
      </w:pPr>
      <w:r w:rsidRPr="004D482C">
        <w:t>ОТС предоставляет место для установки Оборудования, соответствующее усл</w:t>
      </w:r>
      <w:r w:rsidRPr="004D482C">
        <w:t>о</w:t>
      </w:r>
      <w:r w:rsidRPr="004D482C">
        <w:t>виям его функционирования, и не имеет права производить без согласия Банка перемещение Оборудов</w:t>
      </w:r>
      <w:r w:rsidRPr="004D482C">
        <w:t>а</w:t>
      </w:r>
      <w:r w:rsidRPr="004D482C">
        <w:t xml:space="preserve">ния вне мест, определенных Банком, а также осуществлять передачу Оборудования третьим </w:t>
      </w:r>
      <w:proofErr w:type="gramStart"/>
      <w:r w:rsidRPr="004D482C">
        <w:t>лицам в случае если</w:t>
      </w:r>
      <w:proofErr w:type="gramEnd"/>
      <w:r w:rsidRPr="004D482C">
        <w:t xml:space="preserve"> Оборудование получено от Банка в безвозмездное пользование или в аре</w:t>
      </w:r>
      <w:r w:rsidRPr="004D482C">
        <w:t>н</w:t>
      </w:r>
      <w:r w:rsidRPr="004D482C">
        <w:t>ду.</w:t>
      </w:r>
    </w:p>
    <w:p w:rsidR="00867290" w:rsidRPr="004D482C" w:rsidRDefault="00867290" w:rsidP="00867290">
      <w:pPr>
        <w:pStyle w:val="a4"/>
        <w:numPr>
          <w:ilvl w:val="1"/>
          <w:numId w:val="2"/>
        </w:numPr>
        <w:ind w:left="0" w:right="282" w:firstLine="0"/>
        <w:jc w:val="both"/>
      </w:pPr>
      <w:r w:rsidRPr="004D482C">
        <w:lastRenderedPageBreak/>
        <w:t>ОТС обеспечивает связь с Оборудованием во время его сеанса связи с Банком для пров</w:t>
      </w:r>
      <w:r w:rsidRPr="004D482C">
        <w:t>е</w:t>
      </w:r>
      <w:r w:rsidRPr="004D482C">
        <w:t>дения авторизации и для передачи информации по выгрузке итогов при закрытии Смены на Оборудовании.</w:t>
      </w:r>
    </w:p>
    <w:p w:rsidR="00867290" w:rsidRPr="004D482C" w:rsidRDefault="00867290" w:rsidP="00867290">
      <w:pPr>
        <w:pStyle w:val="a4"/>
        <w:numPr>
          <w:ilvl w:val="1"/>
          <w:numId w:val="2"/>
        </w:numPr>
        <w:ind w:left="0" w:right="282" w:firstLine="0"/>
        <w:jc w:val="both"/>
      </w:pPr>
      <w:r w:rsidRPr="004D482C">
        <w:t>ОТС обязуется использовать для обслуживания Держателей Карточек Оборуд</w:t>
      </w:r>
      <w:r w:rsidRPr="004D482C">
        <w:t>о</w:t>
      </w:r>
      <w:r w:rsidRPr="004D482C">
        <w:t>вание и информационные материалы по работе с Оборудованием, полученные от Банка или одобренные им, а также расходные материалы для работы с Оборудованием, только одобренные Банком.</w:t>
      </w:r>
    </w:p>
    <w:p w:rsidR="00867290" w:rsidRPr="004D482C" w:rsidRDefault="00867290" w:rsidP="00867290">
      <w:pPr>
        <w:pStyle w:val="a4"/>
        <w:numPr>
          <w:ilvl w:val="1"/>
          <w:numId w:val="2"/>
        </w:numPr>
        <w:ind w:left="0" w:right="282" w:firstLine="0"/>
        <w:jc w:val="both"/>
      </w:pPr>
      <w:r w:rsidRPr="004D482C">
        <w:t>ОТС обязана обеспечить бережное отношение и сохранность Оборудования, предоста</w:t>
      </w:r>
      <w:r w:rsidRPr="004D482C">
        <w:t>в</w:t>
      </w:r>
      <w:r w:rsidRPr="004D482C">
        <w:t>ленного Банком в безвозмездное пользование или в аренду, а также нести расходы по содерж</w:t>
      </w:r>
      <w:r w:rsidRPr="004D482C">
        <w:t>а</w:t>
      </w:r>
      <w:r w:rsidRPr="004D482C">
        <w:t>нию такого Оборудования (оплата электроэнергии, расходных материалов (чековых лент) и др.).</w:t>
      </w:r>
    </w:p>
    <w:p w:rsidR="00867290" w:rsidRPr="004D482C" w:rsidRDefault="00867290" w:rsidP="00867290">
      <w:pPr>
        <w:pStyle w:val="a4"/>
        <w:numPr>
          <w:ilvl w:val="1"/>
          <w:numId w:val="2"/>
        </w:numPr>
        <w:ind w:left="0" w:right="282" w:firstLine="0"/>
        <w:jc w:val="both"/>
      </w:pPr>
      <w:r w:rsidRPr="004D482C">
        <w:t>Модернизация (при условии ее необходимости), ремонт и техническое обслуж</w:t>
      </w:r>
      <w:r w:rsidRPr="004D482C">
        <w:t>и</w:t>
      </w:r>
      <w:r w:rsidRPr="004D482C">
        <w:t>вание Оборудования в случае получения ОТС Оборудования в безвозмездное пользование или в аренду от Банка обеспечиваются за счет средств Банка самостоятельно либо с привлечением третьих лиц за исключением случаев, перечисленных в п.п.8.2.3.1 – 8.2.3.3 Общих условий Договора для клиентов Партнера; в случае приобретения ОТС Оборудования по Договору поку</w:t>
      </w:r>
      <w:r w:rsidRPr="004D482C">
        <w:t>п</w:t>
      </w:r>
      <w:r w:rsidRPr="004D482C">
        <w:t>ки (поставки) либо Договору аренды у сторонней организации – за счет средств ОТС.</w:t>
      </w:r>
    </w:p>
    <w:p w:rsidR="00867290" w:rsidRPr="004D482C" w:rsidRDefault="00867290" w:rsidP="00867290">
      <w:pPr>
        <w:pStyle w:val="a4"/>
        <w:numPr>
          <w:ilvl w:val="1"/>
          <w:numId w:val="2"/>
        </w:numPr>
        <w:ind w:left="0" w:right="282" w:firstLine="0"/>
        <w:jc w:val="both"/>
      </w:pPr>
      <w:r w:rsidRPr="004D482C">
        <w:t>ОТС обязуется сообщать в Банк обо всех случаях неисправности Оборудования путем предоставления в Банк описания проведения неуспешной операции в произвольной форме в письменном виде или по телефону Банка, указанному на Оборудовании (с указанием даты, вр</w:t>
      </w:r>
      <w:r w:rsidRPr="004D482C">
        <w:t>е</w:t>
      </w:r>
      <w:r w:rsidRPr="004D482C">
        <w:t>мени операции, номера Карточки, замаскированного в формате 1234 **** **** 5678, суммы операции, причины отказа в операции, кода авторизации данной операции), не позднее следующего банковского дня с момента возникновения неиспра</w:t>
      </w:r>
      <w:r w:rsidRPr="004D482C">
        <w:t>в</w:t>
      </w:r>
      <w:r w:rsidRPr="004D482C">
        <w:t xml:space="preserve">ностей и не производить вскрытие Оборудования для устранения неисправности. </w:t>
      </w:r>
    </w:p>
    <w:p w:rsidR="00867290" w:rsidRPr="004D482C" w:rsidRDefault="00867290" w:rsidP="00867290">
      <w:pPr>
        <w:pStyle w:val="a4"/>
        <w:numPr>
          <w:ilvl w:val="1"/>
          <w:numId w:val="2"/>
        </w:numPr>
        <w:ind w:left="0" w:right="282" w:firstLine="0"/>
        <w:jc w:val="both"/>
      </w:pPr>
      <w:r w:rsidRPr="004D482C">
        <w:t>Для выполнения ремонта и (или) обслуживания Оборудования, полученного от Банка в безвозмездное пользование или в аренду, ОТС обязуется обеспечить беспрепятственный доступ к Оборудованию специалистов Банка и (или) третьей стороны, ос</w:t>
      </w:r>
      <w:r w:rsidRPr="004D482C">
        <w:t>у</w:t>
      </w:r>
      <w:r w:rsidRPr="004D482C">
        <w:t>ществляющей техническое обслуживание согласно договору с Банком.</w:t>
      </w:r>
    </w:p>
    <w:p w:rsidR="00867290" w:rsidRPr="004D482C" w:rsidRDefault="00867290" w:rsidP="00867290">
      <w:pPr>
        <w:pStyle w:val="a4"/>
        <w:numPr>
          <w:ilvl w:val="1"/>
          <w:numId w:val="2"/>
        </w:numPr>
        <w:ind w:left="0" w:right="282" w:firstLine="0"/>
        <w:jc w:val="both"/>
      </w:pPr>
      <w:r w:rsidRPr="004D482C">
        <w:t>Банк имеет право изымать Оборудование, переданное ОТС в безвозмездное пол</w:t>
      </w:r>
      <w:r w:rsidRPr="004D482C">
        <w:t>ь</w:t>
      </w:r>
      <w:r w:rsidRPr="004D482C">
        <w:t>зование или аренду от Банка, по акту об изъятии Оборудования в соответствии с формой, представля</w:t>
      </w:r>
      <w:r w:rsidRPr="004D482C">
        <w:t>е</w:t>
      </w:r>
      <w:r w:rsidRPr="004D482C">
        <w:t>мой Банком, для ремонта, технического обслуживания, модернизации, смены версий ПО, см</w:t>
      </w:r>
      <w:r w:rsidRPr="004D482C">
        <w:t>е</w:t>
      </w:r>
      <w:r w:rsidRPr="004D482C">
        <w:t>ны ключей платежных систем и т. д., известив предварительно ОТС не позднее чем за один банковский день.</w:t>
      </w:r>
    </w:p>
    <w:p w:rsidR="00867290" w:rsidRPr="004D482C" w:rsidRDefault="00867290" w:rsidP="00867290">
      <w:pPr>
        <w:pStyle w:val="a4"/>
        <w:numPr>
          <w:ilvl w:val="1"/>
          <w:numId w:val="2"/>
        </w:numPr>
        <w:ind w:left="0" w:right="282" w:firstLine="0"/>
        <w:jc w:val="both"/>
      </w:pPr>
      <w:r w:rsidRPr="004D482C">
        <w:t>ОТС обязуется обеспечивать передачу Оборудования Банку и (или) третьей стороне, осуществляющей техническое обслуживание согласно договору с Банком, для ремонта, техн</w:t>
      </w:r>
      <w:r w:rsidRPr="004D482C">
        <w:t>и</w:t>
      </w:r>
      <w:r w:rsidRPr="004D482C">
        <w:t>ческого обслуживания, модернизации, обновления версии ПО, загрузки (замены) ключей шифрования, файлов конфигурации и иных данных, необход</w:t>
      </w:r>
      <w:r w:rsidRPr="004D482C">
        <w:t>и</w:t>
      </w:r>
      <w:r w:rsidRPr="004D482C">
        <w:t>мых для осуществления расчётов по операциям с использованием Карточек, а также беспрепя</w:t>
      </w:r>
      <w:r w:rsidRPr="004D482C">
        <w:t>т</w:t>
      </w:r>
      <w:r w:rsidRPr="004D482C">
        <w:t>ственный доступ к Оборудованию специалистов Банка и (или) третьей стороны, осуществляющей техническое обслуживание согласно договору с Банком.  Передача Оборудования оформляется актом об изъятии Оборудования, подписываемым Сторон</w:t>
      </w:r>
      <w:r w:rsidRPr="004D482C">
        <w:t>а</w:t>
      </w:r>
      <w:r w:rsidRPr="004D482C">
        <w:t>ми, по форме, представляемой Банком и (или) третьей стороной.</w:t>
      </w:r>
    </w:p>
    <w:p w:rsidR="00867290" w:rsidRPr="004D482C" w:rsidRDefault="00867290" w:rsidP="00867290">
      <w:pPr>
        <w:pStyle w:val="a4"/>
        <w:numPr>
          <w:ilvl w:val="1"/>
          <w:numId w:val="2"/>
        </w:numPr>
        <w:ind w:left="0" w:right="282" w:firstLine="0"/>
        <w:jc w:val="both"/>
      </w:pPr>
      <w:r w:rsidRPr="004D482C">
        <w:t>ОТС обязуется обеспечить соответствие ОТС требованиям стандарта PCI DSS, разм</w:t>
      </w:r>
      <w:r w:rsidRPr="004D482C">
        <w:t>е</w:t>
      </w:r>
      <w:r w:rsidRPr="004D482C">
        <w:t>щенным на сайте Банка, а также по требованию Банка представлять всю необходимую инфо</w:t>
      </w:r>
      <w:r w:rsidRPr="004D482C">
        <w:t>р</w:t>
      </w:r>
      <w:r w:rsidRPr="004D482C">
        <w:t>мацию и сведения, необходимые для подтверждения соответствия ОТС требованиям стандарта PCI DSS.</w:t>
      </w:r>
    </w:p>
    <w:p w:rsidR="00867290" w:rsidRPr="004D482C" w:rsidRDefault="00867290" w:rsidP="00867290">
      <w:pPr>
        <w:pStyle w:val="a4"/>
        <w:numPr>
          <w:ilvl w:val="1"/>
          <w:numId w:val="2"/>
        </w:numPr>
        <w:ind w:left="0" w:right="282" w:firstLine="0"/>
        <w:jc w:val="both"/>
      </w:pPr>
      <w:r w:rsidRPr="004D482C">
        <w:t>ОТС обязуется обеспечить наличие связи Оборудования с Банком. В случае невыхода Оборуд</w:t>
      </w:r>
      <w:r w:rsidRPr="004D482C">
        <w:t>о</w:t>
      </w:r>
      <w:r w:rsidRPr="004D482C">
        <w:t>вания на связь в установленное время ОТС обязана срочно сообщить об этом в Банк по телефону, ук</w:t>
      </w:r>
      <w:r w:rsidRPr="004D482C">
        <w:t>а</w:t>
      </w:r>
      <w:r w:rsidRPr="004D482C">
        <w:t xml:space="preserve">занному на Оборудовании, а также уведомить Держателей </w:t>
      </w:r>
      <w:r w:rsidRPr="004D482C">
        <w:lastRenderedPageBreak/>
        <w:t>Карточек о временной невозможности проведения операций с использованием Карточек посредством визуальной и</w:t>
      </w:r>
      <w:r w:rsidRPr="004D482C">
        <w:t>н</w:t>
      </w:r>
      <w:r w:rsidRPr="004D482C">
        <w:t xml:space="preserve">формации (разместив объявление на бумажном носителе в </w:t>
      </w:r>
      <w:proofErr w:type="spellStart"/>
      <w:r w:rsidRPr="004D482C">
        <w:t>прикассовой</w:t>
      </w:r>
      <w:proofErr w:type="spellEnd"/>
      <w:r w:rsidRPr="004D482C">
        <w:t xml:space="preserve"> зоне и проч.) и (или) звуковой и</w:t>
      </w:r>
      <w:r w:rsidRPr="004D482C">
        <w:t>н</w:t>
      </w:r>
      <w:r w:rsidRPr="004D482C">
        <w:t>формации (</w:t>
      </w:r>
      <w:proofErr w:type="spellStart"/>
      <w:r w:rsidRPr="004D482C">
        <w:t>радиоинформирование</w:t>
      </w:r>
      <w:proofErr w:type="spellEnd"/>
      <w:r w:rsidRPr="004D482C">
        <w:t>).</w:t>
      </w:r>
    </w:p>
    <w:p w:rsidR="00867290" w:rsidRPr="004D482C" w:rsidRDefault="00867290" w:rsidP="00867290">
      <w:pPr>
        <w:pStyle w:val="a4"/>
        <w:numPr>
          <w:ilvl w:val="1"/>
          <w:numId w:val="2"/>
        </w:numPr>
        <w:ind w:left="0" w:right="282" w:firstLine="0"/>
        <w:jc w:val="both"/>
      </w:pPr>
      <w:r w:rsidRPr="004D482C">
        <w:t>В случае нарушения ОТС условий Договора Банк или уполномоченная Банком сторонняя организация вправе изъять у ОТС переданное ОТС Оборудование, предоста</w:t>
      </w:r>
      <w:r w:rsidRPr="004D482C">
        <w:t>в</w:t>
      </w:r>
      <w:r w:rsidRPr="004D482C">
        <w:t>ленное Банком в безвозмездное пользование или в аренду, оформив в одностороннем порядке Акт об изъятии Оборудования</w:t>
      </w:r>
      <w:r w:rsidRPr="004D482C">
        <w:rPr>
          <w:color w:val="00A000"/>
        </w:rPr>
        <w:t xml:space="preserve">. </w:t>
      </w:r>
    </w:p>
    <w:p w:rsidR="00867290" w:rsidRPr="004D482C" w:rsidRDefault="00867290" w:rsidP="00867290">
      <w:pPr>
        <w:pStyle w:val="a4"/>
        <w:numPr>
          <w:ilvl w:val="1"/>
          <w:numId w:val="2"/>
        </w:numPr>
        <w:ind w:left="0" w:right="282" w:firstLine="0"/>
        <w:jc w:val="both"/>
      </w:pPr>
      <w:r w:rsidRPr="004D482C">
        <w:t xml:space="preserve">По окончании срока действия Договора, </w:t>
      </w:r>
      <w:r w:rsidRPr="004D482C">
        <w:rPr>
          <w:bCs/>
        </w:rPr>
        <w:t>а также при досрочном его расторжении (одн</w:t>
      </w:r>
      <w:r w:rsidRPr="004D482C">
        <w:rPr>
          <w:bCs/>
        </w:rPr>
        <w:t>о</w:t>
      </w:r>
      <w:r w:rsidRPr="004D482C">
        <w:rPr>
          <w:bCs/>
        </w:rPr>
        <w:t>стороннем отказе от его исполнения),</w:t>
      </w:r>
      <w:r w:rsidRPr="004D482C">
        <w:t xml:space="preserve"> ОТС обязана вернуть Банку Оборудование, предоста</w:t>
      </w:r>
      <w:r w:rsidRPr="004D482C">
        <w:t>в</w:t>
      </w:r>
      <w:r w:rsidRPr="004D482C">
        <w:t>ленное Банком в безвозмездное пользование или в аренду, в исправном состоянии в срок не позднее даты</w:t>
      </w:r>
      <w:r w:rsidRPr="00EA7E44">
        <w:t xml:space="preserve"> </w:t>
      </w:r>
      <w:r w:rsidRPr="004D482C">
        <w:t>расторжения Договора (окончания срока его действия) по акту об изъятии Оборудования в соответствии с формой, представля</w:t>
      </w:r>
      <w:r w:rsidRPr="004D482C">
        <w:t>е</w:t>
      </w:r>
      <w:r w:rsidRPr="004D482C">
        <w:t>мой Банком.</w:t>
      </w:r>
    </w:p>
    <w:p w:rsidR="00867290" w:rsidRPr="004D482C" w:rsidRDefault="00867290" w:rsidP="00867290">
      <w:pPr>
        <w:pStyle w:val="a4"/>
        <w:numPr>
          <w:ilvl w:val="1"/>
          <w:numId w:val="2"/>
        </w:numPr>
        <w:ind w:left="0" w:right="282" w:firstLine="0"/>
        <w:jc w:val="both"/>
      </w:pPr>
      <w:r w:rsidRPr="004D482C">
        <w:t>В случае расторжения договора аренды Оборудования между ОТС и сторонней орган</w:t>
      </w:r>
      <w:r w:rsidRPr="004D482C">
        <w:t>и</w:t>
      </w:r>
      <w:r w:rsidRPr="004D482C">
        <w:t>зацией и отсутствия возможности подключения иного Оборудования, включенного в список Оборудования, подключаемого к Банку, ОТС обязуется обратиться в Банк за расторжением Договора в срок не позднее 3 (трех</w:t>
      </w:r>
      <w:r w:rsidRPr="00EA7E44">
        <w:t>) рабочих дней с даты расторжения д</w:t>
      </w:r>
      <w:r w:rsidRPr="004D482C">
        <w:t>о</w:t>
      </w:r>
      <w:r w:rsidRPr="004D482C">
        <w:t>говора аренды.</w:t>
      </w:r>
    </w:p>
    <w:p w:rsidR="00867290" w:rsidRPr="004D482C" w:rsidRDefault="00867290" w:rsidP="00867290">
      <w:pPr>
        <w:pStyle w:val="a4"/>
        <w:numPr>
          <w:ilvl w:val="1"/>
          <w:numId w:val="2"/>
        </w:numPr>
        <w:ind w:left="0" w:right="282" w:firstLine="0"/>
        <w:jc w:val="both"/>
      </w:pPr>
      <w:r w:rsidRPr="004D482C">
        <w:t>По окончании срока действия и (или) при досрочном расторжении Договора ОТС обязуется передать Банку Оборудование, приобретенное ОТС по Договору покупки (п</w:t>
      </w:r>
      <w:r w:rsidRPr="004D482C">
        <w:t>о</w:t>
      </w:r>
      <w:r w:rsidRPr="004D482C">
        <w:t>ставки) либо Договору аренды у сторонней организации, для изъятия ключей шифрования и другой инфо</w:t>
      </w:r>
      <w:r w:rsidRPr="004D482C">
        <w:t>р</w:t>
      </w:r>
      <w:r w:rsidRPr="004D482C">
        <w:t>мации и служебные карточки, переданные Банком при подключении Оборудования, в срок не позднее 3 (трех) рабочих дней с момента прекращения Догов</w:t>
      </w:r>
      <w:r w:rsidRPr="004D482C">
        <w:t>о</w:t>
      </w:r>
      <w:r w:rsidRPr="004D482C">
        <w:t xml:space="preserve">ра. </w:t>
      </w:r>
    </w:p>
    <w:p w:rsidR="00867290" w:rsidRPr="004D482C" w:rsidRDefault="00867290" w:rsidP="00867290">
      <w:pPr>
        <w:pStyle w:val="a4"/>
        <w:numPr>
          <w:ilvl w:val="1"/>
          <w:numId w:val="2"/>
        </w:numPr>
        <w:ind w:left="0" w:right="282" w:firstLine="0"/>
        <w:jc w:val="both"/>
      </w:pPr>
      <w:r w:rsidRPr="004D482C">
        <w:t>Банк в случае обращения ОТС о неисправности Оборудования обязан незамедл</w:t>
      </w:r>
      <w:r w:rsidRPr="004D482C">
        <w:t>и</w:t>
      </w:r>
      <w:r w:rsidRPr="004D482C">
        <w:t>тельно принять меры по устранению неисправности, связавшись с ответственным работником ОТС по телефону. В случае невозможности устранить неисправность Оборудования, предоставленного Банком в безвозмездное пользование или в аренду, по тел</w:t>
      </w:r>
      <w:r w:rsidRPr="004D482C">
        <w:t>е</w:t>
      </w:r>
      <w:r w:rsidRPr="004D482C">
        <w:t>фону Банк в течение 3 (трех) рабочих дней со дня получения Банком заявки ОТС предоставляет ОТС подменное Оборудов</w:t>
      </w:r>
      <w:r w:rsidRPr="004D482C">
        <w:t>а</w:t>
      </w:r>
      <w:r w:rsidRPr="004D482C">
        <w:t>ние при условии наличия у Банка на момент обращения ОТС свободного подменного Оборуд</w:t>
      </w:r>
      <w:r w:rsidRPr="004D482C">
        <w:t>о</w:t>
      </w:r>
      <w:r w:rsidRPr="004D482C">
        <w:t>вания. В случае если предоставить подменное Оборудование не представляется во</w:t>
      </w:r>
      <w:r w:rsidRPr="004D482C">
        <w:t>з</w:t>
      </w:r>
      <w:r w:rsidRPr="004D482C">
        <w:t>можным, Банк производит ремонт терминального оборудования в срок, не превышающий 5 (пяти) рабочих дней со дня получения Ба</w:t>
      </w:r>
      <w:r w:rsidRPr="004D482C">
        <w:t>н</w:t>
      </w:r>
      <w:r w:rsidRPr="004D482C">
        <w:t xml:space="preserve">ком заявки ОТС.  </w:t>
      </w:r>
    </w:p>
    <w:p w:rsidR="00867290" w:rsidRPr="004D482C" w:rsidRDefault="00867290" w:rsidP="00867290">
      <w:pPr>
        <w:pStyle w:val="a4"/>
        <w:numPr>
          <w:ilvl w:val="1"/>
          <w:numId w:val="2"/>
        </w:numPr>
        <w:ind w:left="0" w:right="282" w:firstLine="0"/>
        <w:jc w:val="both"/>
      </w:pPr>
      <w:r w:rsidRPr="004D482C">
        <w:t>При получении информации о невозможности проведения операции оплаты товара (работ, услуг) посредством Карточки Банк и (или) обслуживающая организация об</w:t>
      </w:r>
      <w:r w:rsidRPr="004D482C">
        <w:t>я</w:t>
      </w:r>
      <w:r w:rsidRPr="004D482C">
        <w:t>зан(а) оказать удаленную помощь по каналам связи для устранения неисправности. При этом в случае нево</w:t>
      </w:r>
      <w:r w:rsidRPr="004D482C">
        <w:t>з</w:t>
      </w:r>
      <w:r w:rsidRPr="004D482C">
        <w:t>можности удаленно устранить неисправность Оборудования, предоставленного Банком в бе</w:t>
      </w:r>
      <w:r w:rsidRPr="004D482C">
        <w:t>з</w:t>
      </w:r>
      <w:r w:rsidRPr="004D482C">
        <w:t>возмездное пользование или в аренду, Банк обязан организовать временную установку в ОТС подменного Оборудования из резервного фонда на время устранения неисправности (р</w:t>
      </w:r>
      <w:r w:rsidRPr="004D482C">
        <w:t>е</w:t>
      </w:r>
      <w:r w:rsidRPr="004D482C">
        <w:t>монта) либо замену оборудования (на усмотрение Банка).</w:t>
      </w:r>
    </w:p>
    <w:p w:rsidR="00867290" w:rsidRPr="004D482C" w:rsidRDefault="00867290" w:rsidP="00867290">
      <w:pPr>
        <w:pStyle w:val="a4"/>
        <w:numPr>
          <w:ilvl w:val="0"/>
          <w:numId w:val="2"/>
        </w:numPr>
        <w:suppressAutoHyphens/>
        <w:spacing w:before="240" w:after="240"/>
        <w:ind w:left="0" w:right="282" w:firstLine="0"/>
        <w:contextualSpacing w:val="0"/>
        <w:jc w:val="center"/>
        <w:rPr>
          <w:b/>
        </w:rPr>
      </w:pPr>
      <w:r w:rsidRPr="004D482C">
        <w:rPr>
          <w:b/>
        </w:rPr>
        <w:t>ОТВЕТСТВЕННОСТЬ СТОРОН</w:t>
      </w:r>
    </w:p>
    <w:p w:rsidR="00867290" w:rsidRPr="004D482C" w:rsidRDefault="00867290" w:rsidP="00867290">
      <w:pPr>
        <w:suppressAutoHyphens/>
        <w:ind w:right="282"/>
        <w:jc w:val="both"/>
      </w:pPr>
      <w:r w:rsidRPr="004D482C">
        <w:t>Стороны несут ответственность за неисполнение или ненадлежащее исполнение своих обязательств в соответствии с законодательством Республики Беларусь.</w:t>
      </w:r>
    </w:p>
    <w:p w:rsidR="00867290" w:rsidRPr="004D482C" w:rsidRDefault="00867290" w:rsidP="00867290">
      <w:pPr>
        <w:pStyle w:val="a4"/>
        <w:numPr>
          <w:ilvl w:val="1"/>
          <w:numId w:val="2"/>
        </w:numPr>
        <w:suppressAutoHyphens/>
        <w:spacing w:before="240"/>
        <w:ind w:left="0" w:right="282" w:firstLine="0"/>
        <w:jc w:val="both"/>
        <w:rPr>
          <w:b/>
        </w:rPr>
      </w:pPr>
      <w:r w:rsidRPr="004D482C">
        <w:rPr>
          <w:b/>
        </w:rPr>
        <w:t>Ответственность Банка:</w:t>
      </w:r>
    </w:p>
    <w:p w:rsidR="00867290" w:rsidRPr="004D482C" w:rsidRDefault="00867290" w:rsidP="00867290">
      <w:pPr>
        <w:pStyle w:val="a4"/>
        <w:numPr>
          <w:ilvl w:val="2"/>
          <w:numId w:val="2"/>
        </w:numPr>
        <w:suppressAutoHyphens/>
        <w:ind w:left="0" w:right="282" w:firstLine="0"/>
        <w:jc w:val="both"/>
      </w:pPr>
      <w:r w:rsidRPr="004D482C">
        <w:lastRenderedPageBreak/>
        <w:t>Банк несёт ответственность за нарушение сроков возмещения платежей по Карточкам, указанных в Договоре. ОТС вправе требовать уплаты пени в размере 0,01 (ноль целых одна сотая) % от суммы не зачисленных платежей за каждый день просрочки на основании предоставленного ОТС расчёта, за исключением случаев, предусмотренных подпунктами 5.1.4, 5.1.8 Общих условий Договора для клиентов Партнера.</w:t>
      </w:r>
    </w:p>
    <w:p w:rsidR="00867290" w:rsidRPr="004D482C" w:rsidRDefault="00867290" w:rsidP="00867290">
      <w:pPr>
        <w:pStyle w:val="a4"/>
        <w:numPr>
          <w:ilvl w:val="2"/>
          <w:numId w:val="2"/>
        </w:numPr>
        <w:suppressAutoHyphens/>
        <w:ind w:left="0" w:right="282" w:firstLine="0"/>
        <w:jc w:val="both"/>
      </w:pPr>
      <w:r w:rsidRPr="004D482C">
        <w:t>Банк не несет ответственности за несвоевременное зачисление на текущий (расчетный) счет ОТС платежей по Карточкам в случае нарушения ОТС положений Договора и требований, изложенных в Инструкции и Руководстве, а также если несвоевременное зачисление произошло по вине банка, обслуживающего ОТС.</w:t>
      </w:r>
    </w:p>
    <w:p w:rsidR="00867290" w:rsidRPr="004D482C" w:rsidRDefault="00867290" w:rsidP="00867290">
      <w:pPr>
        <w:pStyle w:val="a4"/>
        <w:numPr>
          <w:ilvl w:val="2"/>
          <w:numId w:val="2"/>
        </w:numPr>
        <w:suppressAutoHyphens/>
        <w:ind w:left="0" w:right="282" w:firstLine="0"/>
        <w:jc w:val="both"/>
      </w:pPr>
      <w:r w:rsidRPr="004D482C">
        <w:t xml:space="preserve">Банк не несет ответственности за последствия неполадок в системах линий связи, возникших не по его вине и приведших к </w:t>
      </w:r>
      <w:proofErr w:type="spellStart"/>
      <w:r w:rsidRPr="004D482C">
        <w:t>нефункционированию</w:t>
      </w:r>
      <w:proofErr w:type="spellEnd"/>
      <w:r w:rsidRPr="004D482C">
        <w:t xml:space="preserve"> Оборудования, задержке возмещения платежей.</w:t>
      </w:r>
    </w:p>
    <w:p w:rsidR="00867290" w:rsidRPr="004D482C" w:rsidRDefault="00867290" w:rsidP="00867290">
      <w:pPr>
        <w:pStyle w:val="a4"/>
        <w:numPr>
          <w:ilvl w:val="2"/>
          <w:numId w:val="2"/>
        </w:numPr>
        <w:suppressAutoHyphens/>
        <w:ind w:left="0" w:right="282" w:firstLine="0"/>
        <w:jc w:val="both"/>
      </w:pPr>
      <w:r w:rsidRPr="004D482C">
        <w:t>Банк не несет ответственности за возникновение конфликтных ситуаций вне сферы его контроля.</w:t>
      </w:r>
    </w:p>
    <w:p w:rsidR="00867290" w:rsidRPr="004D482C" w:rsidRDefault="00867290" w:rsidP="00867290">
      <w:pPr>
        <w:pStyle w:val="a4"/>
        <w:numPr>
          <w:ilvl w:val="2"/>
          <w:numId w:val="2"/>
        </w:numPr>
        <w:suppressAutoHyphens/>
        <w:ind w:left="0" w:right="282" w:firstLine="0"/>
        <w:jc w:val="both"/>
      </w:pPr>
      <w:r w:rsidRPr="004D482C">
        <w:t>Банк не несет ответственности по возмещению средств в случае возникновения спорных ситуаций при непредставлении ОТС по запросу Банка документов платежа согласно п.4.2.9 Общих условий Договора для клиентов Партнера.</w:t>
      </w:r>
    </w:p>
    <w:p w:rsidR="00867290" w:rsidRPr="004D482C" w:rsidRDefault="00867290" w:rsidP="00867290">
      <w:pPr>
        <w:pStyle w:val="a4"/>
        <w:numPr>
          <w:ilvl w:val="2"/>
          <w:numId w:val="2"/>
        </w:numPr>
        <w:suppressAutoHyphens/>
        <w:ind w:left="0" w:right="282" w:firstLine="0"/>
        <w:jc w:val="both"/>
      </w:pPr>
      <w:r w:rsidRPr="004D482C">
        <w:t xml:space="preserve">Банк не несет ответственности за несвоевременное зачисление на текущий (расчетный) счет ОТС платежей по Карточкам ввиду </w:t>
      </w:r>
      <w:proofErr w:type="spellStart"/>
      <w:r w:rsidRPr="004D482C">
        <w:t>неуведомления</w:t>
      </w:r>
      <w:proofErr w:type="spellEnd"/>
      <w:r w:rsidRPr="004D482C">
        <w:t xml:space="preserve"> или несвоевременного уведомления ОТС Банка об изменениях банковских реквизитов.</w:t>
      </w:r>
    </w:p>
    <w:p w:rsidR="00867290" w:rsidRPr="004D482C" w:rsidRDefault="00867290" w:rsidP="00867290">
      <w:pPr>
        <w:pStyle w:val="a4"/>
        <w:numPr>
          <w:ilvl w:val="2"/>
          <w:numId w:val="2"/>
        </w:numPr>
        <w:suppressAutoHyphens/>
        <w:ind w:left="0" w:right="282" w:firstLine="0"/>
        <w:jc w:val="both"/>
      </w:pPr>
      <w:r w:rsidRPr="004D482C">
        <w:t>Банк не несет ответственности за несвоевременное перечисление сумм операций по причине проведения Банком и (или) органами внутренних дел Республики Беларусь расследования при подозрении на проведение недействительных, подозрительных и (или) мошеннических операций, а также операций, проведенных с нарушением требований Договора</w:t>
      </w:r>
      <w:r w:rsidRPr="004D482C">
        <w:rPr>
          <w:iCs/>
          <w:color w:val="000000"/>
          <w:szCs w:val="24"/>
        </w:rPr>
        <w:t>.</w:t>
      </w:r>
    </w:p>
    <w:p w:rsidR="00867290" w:rsidRPr="004D482C" w:rsidRDefault="00867290" w:rsidP="00867290">
      <w:pPr>
        <w:pStyle w:val="a4"/>
        <w:numPr>
          <w:ilvl w:val="2"/>
          <w:numId w:val="2"/>
        </w:numPr>
        <w:suppressAutoHyphens/>
        <w:ind w:left="0" w:right="282" w:firstLine="0"/>
        <w:jc w:val="both"/>
      </w:pPr>
      <w:r w:rsidRPr="004D482C">
        <w:t>Банк не несет ответственность за неисполнение своих обязательств по Договору в случае неисполнения ОТС обязанности, предусмотренной пунктом 4.2.18. Общих условий Договора для клиентов Партнера.</w:t>
      </w:r>
    </w:p>
    <w:p w:rsidR="00867290" w:rsidRPr="004D482C" w:rsidRDefault="00867290" w:rsidP="00867290">
      <w:pPr>
        <w:pStyle w:val="a4"/>
        <w:numPr>
          <w:ilvl w:val="2"/>
          <w:numId w:val="2"/>
        </w:numPr>
        <w:suppressAutoHyphens/>
        <w:ind w:left="0" w:right="282" w:firstLine="0"/>
        <w:jc w:val="both"/>
      </w:pPr>
      <w:r w:rsidRPr="004D482C">
        <w:t>Банк не несет ответственность за убытки ОТС в случае неработоспособности Оборудования, приобретенного или взятого в аренду у третьих лиц, взятого в безвозмездное пользование или в аренду у Банка, полученных вследствие нарушения эксплуатационной документации (инструкции по эксплуатации Оборудования, руководства пользователя по Оборудованию и другой документации, предоставляемой поставщиком Оборудования или Банком), а также в случае выполнения  Банком своих обязанностей в порядке, предусмотренном в п. 7.22. и 7.23. Общих условий Договора для клиентов Партнера.</w:t>
      </w:r>
    </w:p>
    <w:p w:rsidR="00867290" w:rsidRPr="004D482C" w:rsidRDefault="00867290" w:rsidP="00867290">
      <w:pPr>
        <w:pStyle w:val="a4"/>
        <w:numPr>
          <w:ilvl w:val="1"/>
          <w:numId w:val="2"/>
        </w:numPr>
        <w:spacing w:before="240"/>
        <w:ind w:left="0" w:right="282" w:firstLine="0"/>
        <w:contextualSpacing w:val="0"/>
        <w:jc w:val="both"/>
        <w:rPr>
          <w:b/>
        </w:rPr>
      </w:pPr>
      <w:r w:rsidRPr="004D482C">
        <w:rPr>
          <w:b/>
        </w:rPr>
        <w:t>Ответственность ОТС:</w:t>
      </w:r>
    </w:p>
    <w:p w:rsidR="00867290" w:rsidRPr="004D482C" w:rsidRDefault="00867290" w:rsidP="00867290">
      <w:pPr>
        <w:pStyle w:val="a4"/>
        <w:numPr>
          <w:ilvl w:val="2"/>
          <w:numId w:val="2"/>
        </w:numPr>
        <w:ind w:left="0" w:right="282" w:firstLine="0"/>
        <w:jc w:val="both"/>
      </w:pPr>
      <w:r w:rsidRPr="004D482C">
        <w:t>ОТС несёт ответственность за несоблюдение его работниками положений Дог</w:t>
      </w:r>
      <w:r w:rsidRPr="004D482C">
        <w:t>о</w:t>
      </w:r>
      <w:r w:rsidRPr="004D482C">
        <w:t>вора и требований, изложенных в Инструкции и Руководстве.</w:t>
      </w:r>
    </w:p>
    <w:p w:rsidR="00867290" w:rsidRPr="004D482C" w:rsidRDefault="00867290" w:rsidP="00867290">
      <w:pPr>
        <w:pStyle w:val="a4"/>
        <w:numPr>
          <w:ilvl w:val="2"/>
          <w:numId w:val="2"/>
        </w:numPr>
        <w:ind w:left="0" w:right="282" w:firstLine="0"/>
        <w:jc w:val="both"/>
        <w:rPr>
          <w:szCs w:val="24"/>
        </w:rPr>
      </w:pPr>
      <w:r w:rsidRPr="004D482C">
        <w:t xml:space="preserve">ОТС </w:t>
      </w:r>
      <w:r w:rsidRPr="004D482C">
        <w:rPr>
          <w:szCs w:val="24"/>
        </w:rPr>
        <w:t>несёт ответственность за сохранность установленного в ОТС Оборудования, кот</w:t>
      </w:r>
      <w:r w:rsidRPr="004D482C">
        <w:rPr>
          <w:szCs w:val="24"/>
        </w:rPr>
        <w:t>о</w:t>
      </w:r>
      <w:r w:rsidRPr="004D482C">
        <w:rPr>
          <w:szCs w:val="24"/>
        </w:rPr>
        <w:t>рое было передано ОТС по Договору в безвозмездное пользование или в аренду от Банка. В случае необеспечения сохранности (повреждения, уничтожения или кражи) Оборудования, во</w:t>
      </w:r>
      <w:r w:rsidRPr="004D482C">
        <w:rPr>
          <w:szCs w:val="24"/>
        </w:rPr>
        <w:t>з</w:t>
      </w:r>
      <w:r w:rsidRPr="004D482C">
        <w:rPr>
          <w:szCs w:val="24"/>
        </w:rPr>
        <w:t>врата неполного комплекта Оборудования, ОТС возмещает Банку причиненный ущерб путем оплаты ремонта либо приобретения аналогичного Оборуд</w:t>
      </w:r>
      <w:r w:rsidRPr="004D482C">
        <w:rPr>
          <w:szCs w:val="24"/>
        </w:rPr>
        <w:t>о</w:t>
      </w:r>
      <w:r w:rsidRPr="004D482C">
        <w:rPr>
          <w:szCs w:val="24"/>
        </w:rPr>
        <w:t>вания (не возвращенных модулей комплекта Оборудования) в месячный срок с момента наступления указанных обстоятельств.</w:t>
      </w:r>
    </w:p>
    <w:p w:rsidR="00867290" w:rsidRPr="004D482C" w:rsidRDefault="00867290" w:rsidP="00867290">
      <w:pPr>
        <w:pStyle w:val="a4"/>
        <w:numPr>
          <w:ilvl w:val="2"/>
          <w:numId w:val="2"/>
        </w:numPr>
        <w:suppressAutoHyphens/>
        <w:ind w:left="0" w:right="282" w:firstLine="0"/>
        <w:jc w:val="both"/>
      </w:pPr>
      <w:r w:rsidRPr="004D482C">
        <w:rPr>
          <w:szCs w:val="24"/>
        </w:rPr>
        <w:t>ОТС несет ответственность</w:t>
      </w:r>
      <w:r w:rsidRPr="004D482C">
        <w:t xml:space="preserve"> за оплату стоимости ремонта и технического обслуживания, предоставленного Банком в безвозмездное пользование или в аренду Оборудования в следующих случаях:</w:t>
      </w:r>
    </w:p>
    <w:p w:rsidR="00867290" w:rsidRPr="004D482C" w:rsidRDefault="00867290" w:rsidP="00867290">
      <w:pPr>
        <w:pStyle w:val="a4"/>
        <w:numPr>
          <w:ilvl w:val="3"/>
          <w:numId w:val="2"/>
        </w:numPr>
        <w:suppressAutoHyphens/>
        <w:ind w:left="0" w:right="282" w:firstLine="0"/>
        <w:jc w:val="both"/>
      </w:pPr>
      <w:r w:rsidRPr="004D482C">
        <w:lastRenderedPageBreak/>
        <w:t>повреждений, произошедших вследствие нарушения правил эксплуатации, требований эксплуатационной документации, умышленных действий, актов вандализма (повреждений, нанесенных третьими лицами) и (или) если имеются механические повреждения корпуса Оборудования или внутренних деталей и механизмов;</w:t>
      </w:r>
    </w:p>
    <w:p w:rsidR="00867290" w:rsidRPr="004D482C" w:rsidRDefault="00867290" w:rsidP="00867290">
      <w:pPr>
        <w:pStyle w:val="a4"/>
        <w:numPr>
          <w:ilvl w:val="3"/>
          <w:numId w:val="2"/>
        </w:numPr>
        <w:suppressAutoHyphens/>
        <w:ind w:left="0" w:right="282" w:firstLine="0"/>
        <w:jc w:val="both"/>
      </w:pPr>
      <w:r w:rsidRPr="004D482C">
        <w:t>наличия признаков вскрытия Оборудования;</w:t>
      </w:r>
    </w:p>
    <w:p w:rsidR="00867290" w:rsidRPr="004D482C" w:rsidRDefault="00867290" w:rsidP="00867290">
      <w:pPr>
        <w:pStyle w:val="a4"/>
        <w:numPr>
          <w:ilvl w:val="3"/>
          <w:numId w:val="2"/>
        </w:numPr>
        <w:suppressAutoHyphens/>
        <w:ind w:left="0" w:right="282" w:firstLine="0"/>
        <w:jc w:val="both"/>
      </w:pPr>
      <w:r w:rsidRPr="004D482C">
        <w:t>повреждений, причиненных насекомыми, грызунами или животными, а также продуктами их жизнедеятельности.</w:t>
      </w:r>
    </w:p>
    <w:p w:rsidR="00867290" w:rsidRPr="004D482C" w:rsidRDefault="00867290" w:rsidP="00867290">
      <w:pPr>
        <w:pStyle w:val="a4"/>
        <w:numPr>
          <w:ilvl w:val="2"/>
          <w:numId w:val="2"/>
        </w:numPr>
        <w:ind w:left="0" w:right="282" w:firstLine="0"/>
        <w:jc w:val="both"/>
      </w:pPr>
      <w:r w:rsidRPr="004D482C">
        <w:t xml:space="preserve">За неисполнение или ненадлежащее исполнение своих обязательств, указанных в </w:t>
      </w:r>
      <w:proofErr w:type="spellStart"/>
      <w:r w:rsidRPr="004D482C">
        <w:t>пп</w:t>
      </w:r>
      <w:proofErr w:type="spellEnd"/>
      <w:r w:rsidRPr="004D482C">
        <w:t>. 4.2.8, 4.2.9, 4.2.10, 7.7, 7.19 Общих условий Договора для клиентов Партнера, ОТС уплач</w:t>
      </w:r>
      <w:r w:rsidRPr="004D482C">
        <w:t>и</w:t>
      </w:r>
      <w:r w:rsidRPr="004D482C">
        <w:t>вает штраф в размере 10 (десяти) базовых величин за каждый случай нарушения.</w:t>
      </w:r>
    </w:p>
    <w:p w:rsidR="00867290" w:rsidRPr="004D482C" w:rsidRDefault="00867290" w:rsidP="00867290">
      <w:pPr>
        <w:pStyle w:val="a4"/>
        <w:numPr>
          <w:ilvl w:val="2"/>
          <w:numId w:val="2"/>
        </w:numPr>
        <w:ind w:left="0" w:right="282" w:firstLine="0"/>
        <w:jc w:val="both"/>
      </w:pPr>
      <w:r w:rsidRPr="004D482C">
        <w:t xml:space="preserve">За неисполнение или ненадлежащее исполнение ОТС обязательств, указанных в </w:t>
      </w:r>
      <w:proofErr w:type="spellStart"/>
      <w:r w:rsidRPr="004D482C">
        <w:t>п.п</w:t>
      </w:r>
      <w:proofErr w:type="spellEnd"/>
      <w:r w:rsidRPr="004D482C">
        <w:t>. 4.2.13 Общих условий Договора для клиентов Партнера, Банк вправе требовать от ОТС уплаты штрафа в размере 10 (десяти) базовых величин за каждый случай наруш</w:t>
      </w:r>
      <w:r w:rsidRPr="004D482C">
        <w:t>е</w:t>
      </w:r>
      <w:r w:rsidRPr="004D482C">
        <w:t xml:space="preserve">ния. </w:t>
      </w:r>
    </w:p>
    <w:p w:rsidR="00867290" w:rsidRPr="004D482C" w:rsidRDefault="00867290" w:rsidP="00867290">
      <w:pPr>
        <w:pStyle w:val="a4"/>
        <w:numPr>
          <w:ilvl w:val="2"/>
          <w:numId w:val="2"/>
        </w:numPr>
        <w:ind w:left="0" w:right="282" w:firstLine="0"/>
        <w:jc w:val="both"/>
      </w:pPr>
      <w:r w:rsidRPr="004D482C">
        <w:t>ОТС возмещает Банку убытки, причиненные неисполнением или ненадлежащим испо</w:t>
      </w:r>
      <w:r w:rsidRPr="004D482C">
        <w:t>л</w:t>
      </w:r>
      <w:r w:rsidRPr="004D482C">
        <w:t>нением своих обязательств по Договору. Убытки возмещаются сверх штрафа, предусмотренн</w:t>
      </w:r>
      <w:r w:rsidRPr="004D482C">
        <w:t>о</w:t>
      </w:r>
      <w:r w:rsidRPr="004D482C">
        <w:t>го подпунктами 8.2.4 и 8.2.5 Общих условий Договора для клиентов Партнера.</w:t>
      </w:r>
    </w:p>
    <w:p w:rsidR="00867290" w:rsidRPr="004D482C" w:rsidRDefault="00867290" w:rsidP="00867290">
      <w:pPr>
        <w:pStyle w:val="a4"/>
        <w:numPr>
          <w:ilvl w:val="0"/>
          <w:numId w:val="2"/>
        </w:numPr>
        <w:spacing w:before="240" w:after="240"/>
        <w:ind w:left="0" w:right="282" w:firstLine="0"/>
        <w:contextualSpacing w:val="0"/>
        <w:jc w:val="center"/>
        <w:rPr>
          <w:b/>
        </w:rPr>
      </w:pPr>
      <w:r w:rsidRPr="004D482C">
        <w:rPr>
          <w:b/>
        </w:rPr>
        <w:t>СРОК ДЕЙСТВИЯ И ПОРЯДОК РАСТОРЖЕНИЯ ДОГОВОРА, ПОРЯДОК ВНЕСЕНИЯ ИЗМЕНЕНИЙ В УСЛОВИЯ ДОГОВОРА</w:t>
      </w:r>
    </w:p>
    <w:p w:rsidR="00867290" w:rsidRPr="004D482C" w:rsidRDefault="00867290" w:rsidP="00867290">
      <w:pPr>
        <w:pStyle w:val="a4"/>
        <w:numPr>
          <w:ilvl w:val="1"/>
          <w:numId w:val="2"/>
        </w:numPr>
        <w:suppressAutoHyphens/>
        <w:ind w:left="0" w:right="282" w:firstLine="0"/>
        <w:jc w:val="both"/>
      </w:pPr>
      <w:r w:rsidRPr="004D482C">
        <w:t>Договор вступает в силу с момента его заключения и действует в течение одного календарного года. В случае если ни одна из Сторон не направит другой Стороне письменного уведомления о прекращении Договора не позднее чем за 30 (тридцать) календарных дней до окончания указанного срока, Договор считается продленным на каждый следующий календарный год на тех же условиях.</w:t>
      </w:r>
    </w:p>
    <w:p w:rsidR="00867290" w:rsidRPr="004D482C" w:rsidRDefault="00867290" w:rsidP="00867290">
      <w:pPr>
        <w:pStyle w:val="a4"/>
        <w:numPr>
          <w:ilvl w:val="1"/>
          <w:numId w:val="2"/>
        </w:numPr>
        <w:suppressAutoHyphens/>
        <w:ind w:left="0" w:right="282" w:firstLine="0"/>
        <w:jc w:val="both"/>
      </w:pPr>
      <w:r w:rsidRPr="004D482C">
        <w:t xml:space="preserve">Изменение Общих условий Договора для клиентов Партнера осуществляется Банком в одностороннем порядке </w:t>
      </w:r>
      <w:r w:rsidRPr="004D482C">
        <w:rPr>
          <w:rFonts w:eastAsia="Calibri"/>
          <w:color w:val="000000"/>
        </w:rPr>
        <w:t xml:space="preserve">путем утверждения и размещения новой редакции Общих условий Договора </w:t>
      </w:r>
      <w:r w:rsidRPr="004D482C">
        <w:t>для клиентов Партнера</w:t>
      </w:r>
      <w:r w:rsidRPr="004D482C">
        <w:rPr>
          <w:rFonts w:eastAsia="Calibri"/>
          <w:color w:val="000000"/>
        </w:rPr>
        <w:t xml:space="preserve"> в сети Интернет на сайте Банка </w:t>
      </w:r>
      <w:hyperlink r:id="rId8" w:history="1">
        <w:r w:rsidRPr="004D482C">
          <w:rPr>
            <w:rFonts w:eastAsia="Calibri"/>
            <w:color w:val="000000"/>
          </w:rPr>
          <w:t>www.mtbank.by</w:t>
        </w:r>
      </w:hyperlink>
      <w:r w:rsidRPr="00EA7E44">
        <w:rPr>
          <w:rFonts w:eastAsia="Calibri"/>
          <w:color w:val="000000"/>
        </w:rPr>
        <w:t xml:space="preserve"> с уведомлением ОТС об этом не менее чем за 5 рабочих дней до </w:t>
      </w:r>
      <w:r w:rsidRPr="004D482C">
        <w:rPr>
          <w:rFonts w:eastAsia="Calibri"/>
          <w:color w:val="000000"/>
        </w:rPr>
        <w:t xml:space="preserve">даты введения в действие новой редакции Общих условий Договора. </w:t>
      </w:r>
      <w:r w:rsidRPr="004D482C">
        <w:t xml:space="preserve">Уведомление ОТС об изменении Общих условий Договора для клиентов Партнера осуществляется путем размещения информации на сайте Банка или одним из следующих способов: путем направления информационного письма ОТС по каналам дистанционного банковского обслуживания и (или) на адрес электронной почты, </w:t>
      </w:r>
      <w:r w:rsidRPr="004D482C">
        <w:rPr>
          <w:rFonts w:eastAsia="Calibri"/>
          <w:color w:val="000000"/>
        </w:rPr>
        <w:t>по реквизитам (адрес, номер(-а) телефона, адрес электронной почты), указанным в Договоре</w:t>
      </w:r>
      <w:r w:rsidRPr="004D482C">
        <w:t xml:space="preserve"> сообщения по телефону, СМС-сообщения либо иным доступным способом по усмотрению Банка. </w:t>
      </w:r>
      <w:r w:rsidRPr="004D482C">
        <w:rPr>
          <w:rFonts w:ascii="Tms Rmn" w:hAnsi="Tms Rmn" w:cs="Tms Rmn"/>
          <w:szCs w:val="24"/>
        </w:rPr>
        <w:t>В случае если на момент заключения Договора Банк внес изменения в Общие условия</w:t>
      </w:r>
      <w:r w:rsidRPr="004D482C">
        <w:rPr>
          <w:rFonts w:ascii="Calibri" w:hAnsi="Calibri" w:cs="Tms Rmn"/>
          <w:szCs w:val="24"/>
        </w:rPr>
        <w:t xml:space="preserve"> </w:t>
      </w:r>
      <w:r w:rsidRPr="004D482C">
        <w:rPr>
          <w:rFonts w:ascii="Tms Rmn" w:hAnsi="Tms Rmn" w:cs="Tms Rmn"/>
          <w:szCs w:val="24"/>
        </w:rPr>
        <w:t>Договора</w:t>
      </w:r>
      <w:r w:rsidRPr="004D482C">
        <w:rPr>
          <w:rFonts w:ascii="Calibri" w:hAnsi="Calibri" w:cs="Tms Rmn"/>
          <w:szCs w:val="24"/>
        </w:rPr>
        <w:t xml:space="preserve">м </w:t>
      </w:r>
      <w:r w:rsidRPr="004D482C">
        <w:t>для клиентов Партнера</w:t>
      </w:r>
      <w:r w:rsidRPr="004D482C">
        <w:rPr>
          <w:rFonts w:ascii="Tms Rmn" w:hAnsi="Tms Rmn" w:cs="Tms Rmn"/>
          <w:szCs w:val="24"/>
        </w:rPr>
        <w:t>, которые еще не вступили в силу, отдельного уведомления ОТС об изменении Общих условий Договора</w:t>
      </w:r>
      <w:r w:rsidRPr="004D482C">
        <w:rPr>
          <w:rFonts w:ascii="Calibri" w:hAnsi="Calibri" w:cs="Tms Rmn"/>
          <w:szCs w:val="24"/>
        </w:rPr>
        <w:t xml:space="preserve"> </w:t>
      </w:r>
      <w:r w:rsidRPr="004D482C">
        <w:rPr>
          <w:rFonts w:ascii="Tms Rmn" w:hAnsi="Tms Rmn" w:cs="Tms Rmn"/>
          <w:szCs w:val="24"/>
        </w:rPr>
        <w:t>не требуется</w:t>
      </w:r>
      <w:r w:rsidRPr="004D482C">
        <w:rPr>
          <w:rFonts w:ascii="Calibri" w:hAnsi="Calibri" w:cs="Tms Rmn"/>
          <w:szCs w:val="24"/>
        </w:rPr>
        <w:t>.</w:t>
      </w:r>
    </w:p>
    <w:p w:rsidR="00867290" w:rsidRPr="004D482C" w:rsidRDefault="00867290" w:rsidP="00867290">
      <w:pPr>
        <w:suppressAutoHyphens/>
        <w:ind w:right="282"/>
        <w:jc w:val="both"/>
      </w:pPr>
      <w:r w:rsidRPr="004D482C">
        <w:t>При несогласии ОТС с изменением Общих условий Договора для клиентов Партнера она вправе в одностороннем внесудебном порядке отказаться от исполнения Договора в порядке, предусмотренном п. 9.3 Общих условий Договора для клиентов Партнера, при условии предварительного полного расчета с Банком за оказанные Услуги.</w:t>
      </w:r>
    </w:p>
    <w:p w:rsidR="00867290" w:rsidRPr="004D482C" w:rsidRDefault="00867290" w:rsidP="00867290">
      <w:pPr>
        <w:pStyle w:val="a4"/>
        <w:numPr>
          <w:ilvl w:val="1"/>
          <w:numId w:val="2"/>
        </w:numPr>
        <w:suppressAutoHyphens/>
        <w:ind w:left="0" w:right="282" w:firstLine="0"/>
        <w:jc w:val="both"/>
      </w:pPr>
      <w:r w:rsidRPr="004D482C">
        <w:t>Договор может быть расторгнут по соглашению Сторон. Расторжение Договора по соглашению Сторон возможно без оформления дополнительного соглашения, при этом Договор считается расторгнутым с даты закрытия Договора в программном обеспечении Банка, которая проставляется на заявлении ОТС, представленном в Банк для расторжения Договора эквайринга.</w:t>
      </w:r>
    </w:p>
    <w:p w:rsidR="00867290" w:rsidRPr="004D482C" w:rsidRDefault="00867290" w:rsidP="00867290">
      <w:pPr>
        <w:pStyle w:val="a4"/>
        <w:numPr>
          <w:ilvl w:val="1"/>
          <w:numId w:val="2"/>
        </w:numPr>
        <w:suppressAutoHyphens/>
        <w:ind w:left="0" w:right="282" w:firstLine="0"/>
        <w:jc w:val="both"/>
        <w:rPr>
          <w:szCs w:val="24"/>
        </w:rPr>
      </w:pPr>
      <w:r w:rsidRPr="004D482C">
        <w:rPr>
          <w:szCs w:val="24"/>
        </w:rPr>
        <w:lastRenderedPageBreak/>
        <w:t>Банк вправе в одностороннем внесудебном порядке отказаться от исполнения Договора в случаях:</w:t>
      </w:r>
    </w:p>
    <w:p w:rsidR="00867290" w:rsidRPr="004D482C" w:rsidRDefault="00867290" w:rsidP="00867290">
      <w:pPr>
        <w:numPr>
          <w:ilvl w:val="2"/>
          <w:numId w:val="3"/>
        </w:numPr>
        <w:suppressAutoHyphens/>
        <w:ind w:left="0" w:right="282" w:firstLine="0"/>
        <w:jc w:val="both"/>
      </w:pPr>
      <w:r w:rsidRPr="004D482C">
        <w:t>принятия Банком решения о прекращении деятельности по эквайрингу;</w:t>
      </w:r>
    </w:p>
    <w:p w:rsidR="00867290" w:rsidRPr="004D482C" w:rsidRDefault="00867290" w:rsidP="00867290">
      <w:pPr>
        <w:numPr>
          <w:ilvl w:val="2"/>
          <w:numId w:val="3"/>
        </w:numPr>
        <w:suppressAutoHyphens/>
        <w:ind w:left="0" w:right="282" w:firstLine="0"/>
        <w:jc w:val="both"/>
      </w:pPr>
      <w:r w:rsidRPr="004D482C">
        <w:t>изменения законодательства, делающего невозможным дальнейшее исполнение Договора;</w:t>
      </w:r>
    </w:p>
    <w:p w:rsidR="00867290" w:rsidRPr="004D482C" w:rsidRDefault="00867290" w:rsidP="00867290">
      <w:pPr>
        <w:numPr>
          <w:ilvl w:val="2"/>
          <w:numId w:val="3"/>
        </w:numPr>
        <w:suppressAutoHyphens/>
        <w:ind w:left="0" w:right="282" w:firstLine="0"/>
        <w:jc w:val="both"/>
      </w:pPr>
      <w:r w:rsidRPr="004D482C">
        <w:t>неисполнения ОТС своих обязательств, предусмотренных Договором;</w:t>
      </w:r>
    </w:p>
    <w:p w:rsidR="00867290" w:rsidRPr="004D482C" w:rsidRDefault="00867290" w:rsidP="00867290">
      <w:pPr>
        <w:numPr>
          <w:ilvl w:val="2"/>
          <w:numId w:val="3"/>
        </w:numPr>
        <w:suppressAutoHyphens/>
        <w:ind w:left="0" w:right="282" w:firstLine="0"/>
        <w:jc w:val="both"/>
      </w:pPr>
      <w:bookmarkStart w:id="1" w:name="_Ref536532622"/>
      <w:r w:rsidRPr="004D482C">
        <w:t>непредставления ОТС необходимых документов (сведений), запрашиваемых Банком, в том числе необходимых для идентификации участников финансовой операции и/или для пояснения сути финансовых операций, а также в иных случаях, предусмотренных законодательными актами Республики Беларусь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bookmarkEnd w:id="1"/>
    </w:p>
    <w:p w:rsidR="00867290" w:rsidRPr="004D482C" w:rsidRDefault="00867290" w:rsidP="00867290">
      <w:pPr>
        <w:pStyle w:val="a4"/>
        <w:numPr>
          <w:ilvl w:val="2"/>
          <w:numId w:val="3"/>
        </w:numPr>
        <w:tabs>
          <w:tab w:val="left" w:pos="-1843"/>
        </w:tabs>
        <w:suppressAutoHyphens/>
        <w:ind w:left="0" w:firstLine="0"/>
        <w:jc w:val="both"/>
        <w:rPr>
          <w:rFonts w:eastAsia="Calibri"/>
          <w:lang w:eastAsia="en-US"/>
        </w:rPr>
      </w:pPr>
      <w:r w:rsidRPr="004D482C">
        <w:rPr>
          <w:szCs w:val="24"/>
        </w:rPr>
        <w:t>приостановления операций по постановлению (решению) органов (должностных лиц) Комитета государственного контроля и его департаментов;</w:t>
      </w:r>
    </w:p>
    <w:p w:rsidR="00867290" w:rsidRPr="004D482C" w:rsidRDefault="00867290" w:rsidP="00867290">
      <w:pPr>
        <w:pStyle w:val="a4"/>
        <w:numPr>
          <w:ilvl w:val="2"/>
          <w:numId w:val="3"/>
        </w:numPr>
        <w:tabs>
          <w:tab w:val="left" w:pos="-1843"/>
        </w:tabs>
        <w:suppressAutoHyphens/>
        <w:ind w:left="0" w:firstLine="0"/>
        <w:jc w:val="both"/>
        <w:rPr>
          <w:rFonts w:eastAsia="Calibri"/>
          <w:lang w:eastAsia="en-US"/>
        </w:rPr>
      </w:pPr>
      <w:r w:rsidRPr="004D482C">
        <w:t>поступления негативной информации, полученной от платежных систем;</w:t>
      </w:r>
    </w:p>
    <w:p w:rsidR="00867290" w:rsidRPr="004D482C" w:rsidRDefault="00867290" w:rsidP="00867290">
      <w:pPr>
        <w:pStyle w:val="a4"/>
        <w:numPr>
          <w:ilvl w:val="2"/>
          <w:numId w:val="3"/>
        </w:numPr>
        <w:suppressAutoHyphens/>
        <w:ind w:left="0" w:right="282" w:firstLine="0"/>
        <w:jc w:val="both"/>
      </w:pPr>
      <w:r w:rsidRPr="004D482C">
        <w:t>в иных случаях по усмотрению Банка, в том числе без объявления причин.</w:t>
      </w:r>
    </w:p>
    <w:p w:rsidR="00867290" w:rsidRPr="004D482C" w:rsidRDefault="00867290" w:rsidP="00867290">
      <w:pPr>
        <w:pStyle w:val="a4"/>
        <w:numPr>
          <w:ilvl w:val="1"/>
          <w:numId w:val="2"/>
        </w:numPr>
        <w:suppressAutoHyphens/>
        <w:ind w:left="0" w:right="282" w:firstLine="0"/>
        <w:jc w:val="both"/>
        <w:rPr>
          <w:szCs w:val="24"/>
        </w:rPr>
      </w:pPr>
      <w:r w:rsidRPr="004D482C">
        <w:rPr>
          <w:szCs w:val="24"/>
        </w:rPr>
        <w:t>ОТС вправе отказаться от исполнения условий Договора:</w:t>
      </w:r>
    </w:p>
    <w:p w:rsidR="00867290" w:rsidRPr="004D482C" w:rsidRDefault="00867290" w:rsidP="00867290">
      <w:pPr>
        <w:suppressAutoHyphens/>
        <w:ind w:right="282"/>
        <w:jc w:val="both"/>
      </w:pPr>
      <w:r w:rsidRPr="004D482C">
        <w:t>- в случае несогласия с изменениями Общих условий Договора для клиентов Партнера и (или) Перечня вознаграждений;</w:t>
      </w:r>
    </w:p>
    <w:p w:rsidR="00867290" w:rsidRPr="004D482C" w:rsidRDefault="00867290" w:rsidP="00867290">
      <w:pPr>
        <w:pStyle w:val="a4"/>
        <w:suppressAutoHyphens/>
        <w:ind w:left="0" w:right="282"/>
        <w:jc w:val="both"/>
      </w:pPr>
      <w:r w:rsidRPr="004D482C">
        <w:rPr>
          <w:szCs w:val="24"/>
        </w:rPr>
        <w:t xml:space="preserve">- по другим причинам, не противоречащим Договору, при условии исполнения ОТС всех обязательств по Договору. </w:t>
      </w:r>
    </w:p>
    <w:p w:rsidR="00867290" w:rsidRPr="004D482C" w:rsidRDefault="00867290" w:rsidP="00867290">
      <w:pPr>
        <w:pStyle w:val="a4"/>
        <w:numPr>
          <w:ilvl w:val="1"/>
          <w:numId w:val="2"/>
        </w:numPr>
        <w:suppressAutoHyphens/>
        <w:ind w:left="0" w:right="282" w:firstLine="0"/>
        <w:jc w:val="both"/>
      </w:pPr>
      <w:r w:rsidRPr="004D482C">
        <w:rPr>
          <w:szCs w:val="24"/>
        </w:rPr>
        <w:t>При отказе одной из Сторон от исполнения Договора Сторона направляет письменное уведомление об</w:t>
      </w:r>
      <w:r w:rsidRPr="004D482C">
        <w:t xml:space="preserve"> отказе от исполнения Договора не позднее чем за 10 (десять) календарных дней до указанного в уведомлении срока (за исключением случаев отказа от исполнения Договора по подпунктам </w:t>
      </w:r>
      <w:r w:rsidRPr="00EA7E44">
        <w:fldChar w:fldCharType="begin"/>
      </w:r>
      <w:r w:rsidRPr="004D482C">
        <w:instrText xml:space="preserve"> REF _Ref536532622 \r \h </w:instrText>
      </w:r>
      <w:r>
        <w:instrText xml:space="preserve"> \* MERGEFORMAT </w:instrText>
      </w:r>
      <w:r w:rsidRPr="004D482C">
        <w:fldChar w:fldCharType="separate"/>
      </w:r>
      <w:r w:rsidRPr="004D482C">
        <w:t>9.4.4</w:t>
      </w:r>
      <w:r w:rsidRPr="004D482C">
        <w:fldChar w:fldCharType="end"/>
      </w:r>
      <w:r w:rsidRPr="00EA7E44">
        <w:t xml:space="preserve"> и 9.4.5</w:t>
      </w:r>
      <w:r w:rsidRPr="004D482C">
        <w:t xml:space="preserve"> Общих условий Договора для клиентов Партнера). </w:t>
      </w:r>
    </w:p>
    <w:p w:rsidR="00867290" w:rsidRPr="004D482C" w:rsidRDefault="00867290" w:rsidP="00867290">
      <w:pPr>
        <w:pStyle w:val="a4"/>
        <w:suppressAutoHyphens/>
        <w:ind w:left="0" w:right="282" w:firstLine="709"/>
        <w:jc w:val="both"/>
      </w:pPr>
      <w:r w:rsidRPr="004D482C">
        <w:t xml:space="preserve">Банк уведомляет ОТС об отказе в исполнении Договора по основанию, указанному в подпункте </w:t>
      </w:r>
      <w:r w:rsidRPr="00EA7E44">
        <w:fldChar w:fldCharType="begin"/>
      </w:r>
      <w:r w:rsidRPr="004D482C">
        <w:instrText xml:space="preserve"> REF _Ref536532622 \r \h </w:instrText>
      </w:r>
      <w:r>
        <w:instrText xml:space="preserve"> \* MERGEFORMAT </w:instrText>
      </w:r>
      <w:r w:rsidRPr="004D482C">
        <w:fldChar w:fldCharType="separate"/>
      </w:r>
      <w:r w:rsidRPr="004D482C">
        <w:t>9.4.4</w:t>
      </w:r>
      <w:r w:rsidRPr="004D482C">
        <w:fldChar w:fldCharType="end"/>
      </w:r>
      <w:r w:rsidRPr="00EA7E44">
        <w:t xml:space="preserve"> </w:t>
      </w:r>
      <w:r w:rsidRPr="004D482C">
        <w:t>Общих условий договора для клиентов Партнера, за три рабочих дня до дня отказа Банка от исполнения настоящего Договора.</w:t>
      </w:r>
    </w:p>
    <w:p w:rsidR="00867290" w:rsidRPr="004D482C" w:rsidRDefault="00867290" w:rsidP="00867290">
      <w:pPr>
        <w:pStyle w:val="a4"/>
        <w:suppressAutoHyphens/>
        <w:ind w:left="0" w:right="282" w:firstLine="709"/>
        <w:jc w:val="both"/>
      </w:pPr>
      <w:r w:rsidRPr="004D482C">
        <w:t>При отказе от исполнения Договора на основании подпункта 9.4.5 Общих условий Договора для клиентов Партнера Банк принимает решение об одностороннем отказе от исполнения Договора и уведомляет об этом ОТС после получения письменного обращения ОТС.</w:t>
      </w:r>
    </w:p>
    <w:p w:rsidR="00867290" w:rsidRPr="004D482C" w:rsidRDefault="00867290" w:rsidP="00867290">
      <w:pPr>
        <w:pStyle w:val="a4"/>
        <w:numPr>
          <w:ilvl w:val="1"/>
          <w:numId w:val="2"/>
        </w:numPr>
        <w:suppressAutoHyphens/>
        <w:ind w:left="0" w:right="282" w:firstLine="0"/>
        <w:jc w:val="both"/>
      </w:pPr>
      <w:r w:rsidRPr="004D482C">
        <w:t xml:space="preserve">В случае отказа от исполнения Договора Стороны обязуются произвести все расчеты и погасить задолженность, исполнить иные обязательства по Договору. </w:t>
      </w:r>
    </w:p>
    <w:p w:rsidR="00867290" w:rsidRPr="004D482C" w:rsidRDefault="00867290" w:rsidP="00867290">
      <w:pPr>
        <w:pStyle w:val="a4"/>
        <w:numPr>
          <w:ilvl w:val="1"/>
          <w:numId w:val="2"/>
        </w:numPr>
        <w:suppressAutoHyphens/>
        <w:ind w:left="0" w:right="282" w:firstLine="0"/>
        <w:jc w:val="both"/>
      </w:pPr>
      <w:r w:rsidRPr="004D482C">
        <w:t xml:space="preserve">Договор считается расторгнутым после исполнения Сторонами всех обязательств и полного урегулирования всех взаимоотношений по Договору. </w:t>
      </w:r>
    </w:p>
    <w:p w:rsidR="00867290" w:rsidRPr="004D482C" w:rsidRDefault="00867290" w:rsidP="00867290">
      <w:pPr>
        <w:pStyle w:val="a4"/>
        <w:numPr>
          <w:ilvl w:val="0"/>
          <w:numId w:val="2"/>
        </w:numPr>
        <w:spacing w:before="240" w:after="240"/>
        <w:ind w:left="0" w:right="282" w:firstLine="0"/>
        <w:contextualSpacing w:val="0"/>
        <w:jc w:val="center"/>
        <w:rPr>
          <w:b/>
        </w:rPr>
      </w:pPr>
      <w:r w:rsidRPr="004D482C">
        <w:rPr>
          <w:b/>
        </w:rPr>
        <w:t>ОБСТОЯТЕЛЬСТВА НЕПРЕОДОЛИМОЙ СИЛЫ</w:t>
      </w:r>
    </w:p>
    <w:p w:rsidR="00867290" w:rsidRPr="004D482C" w:rsidRDefault="00867290" w:rsidP="00867290">
      <w:pPr>
        <w:pStyle w:val="a4"/>
        <w:numPr>
          <w:ilvl w:val="1"/>
          <w:numId w:val="2"/>
        </w:numPr>
        <w:ind w:left="0" w:right="282" w:firstLine="0"/>
        <w:jc w:val="both"/>
      </w:pPr>
      <w:r w:rsidRPr="004D482C">
        <w:t>Стороны освобождаются от ответственности за частичное или полное неисполнение обязательств по Договору, если таковое явилось следствием обстоятельств непр</w:t>
      </w:r>
      <w:r w:rsidRPr="004D482C">
        <w:t>е</w:t>
      </w:r>
      <w:r w:rsidRPr="004D482C">
        <w:t>одолимой силы, возникших после его заключения.</w:t>
      </w:r>
    </w:p>
    <w:p w:rsidR="00867290" w:rsidRPr="004D482C" w:rsidRDefault="00867290" w:rsidP="00867290">
      <w:pPr>
        <w:pStyle w:val="a4"/>
        <w:numPr>
          <w:ilvl w:val="1"/>
          <w:numId w:val="2"/>
        </w:numPr>
        <w:ind w:left="0" w:right="282" w:firstLine="0"/>
        <w:jc w:val="both"/>
      </w:pPr>
      <w:r w:rsidRPr="004D482C">
        <w:t>К обстоятельствам непреодолимой силы относятся события, на которые Стороны не м</w:t>
      </w:r>
      <w:r w:rsidRPr="004D482C">
        <w:t>о</w:t>
      </w:r>
      <w:r w:rsidRPr="004D482C">
        <w:t>гут оказать влияния, такие как: стихийные бедствия, эпидемия, пожар, военные действия и иные обстоятельства, которые не являются результатом опасной деятельн</w:t>
      </w:r>
      <w:r w:rsidRPr="004D482C">
        <w:t>о</w:t>
      </w:r>
      <w:r w:rsidRPr="004D482C">
        <w:t>сти Сторон, а также принятие законодательных актов, постановлений правительства и распоряжений государственных органов, препятствующих исполнению Сторонами св</w:t>
      </w:r>
      <w:r w:rsidRPr="004D482C">
        <w:t>о</w:t>
      </w:r>
      <w:r w:rsidRPr="004D482C">
        <w:t>их обязательств по Договору.</w:t>
      </w:r>
    </w:p>
    <w:p w:rsidR="00867290" w:rsidRPr="004D482C" w:rsidRDefault="00867290" w:rsidP="00867290">
      <w:pPr>
        <w:pStyle w:val="a4"/>
        <w:numPr>
          <w:ilvl w:val="1"/>
          <w:numId w:val="2"/>
        </w:numPr>
        <w:ind w:left="0" w:right="282" w:firstLine="0"/>
        <w:jc w:val="both"/>
      </w:pPr>
      <w:r w:rsidRPr="004D482C">
        <w:lastRenderedPageBreak/>
        <w:t>Сторона, подвергшаяся влиянию обстоятельств непреодолимой силы, в кратча</w:t>
      </w:r>
      <w:r w:rsidRPr="004D482C">
        <w:t>й</w:t>
      </w:r>
      <w:r w:rsidRPr="004D482C">
        <w:t>ший срок в момент наступления и прекращения таких обстоятельств информирует другую Сторону, а также предпринимает все усилия для скорейшей ликвидации действия обстоятельств непреод</w:t>
      </w:r>
      <w:r w:rsidRPr="004D482C">
        <w:t>о</w:t>
      </w:r>
      <w:r w:rsidRPr="004D482C">
        <w:t>лимой силы.</w:t>
      </w:r>
    </w:p>
    <w:p w:rsidR="00867290" w:rsidRPr="004D482C" w:rsidRDefault="00867290" w:rsidP="00867290">
      <w:pPr>
        <w:pStyle w:val="a4"/>
        <w:numPr>
          <w:ilvl w:val="1"/>
          <w:numId w:val="2"/>
        </w:numPr>
        <w:ind w:left="0" w:right="282" w:firstLine="0"/>
        <w:jc w:val="both"/>
      </w:pPr>
      <w:r w:rsidRPr="004D482C">
        <w:t>Сторона, ссылающаяся на действие обстоятельств непреодолимой силы, обязана подтвердить наличие и продолжительность указанных обстоятельств соответствующим докуме</w:t>
      </w:r>
      <w:r w:rsidRPr="004D482C">
        <w:t>н</w:t>
      </w:r>
      <w:r w:rsidRPr="004D482C">
        <w:t>том (актом), выданным компетентным органом.</w:t>
      </w:r>
    </w:p>
    <w:p w:rsidR="00867290" w:rsidRPr="004D482C" w:rsidRDefault="00867290" w:rsidP="00867290">
      <w:pPr>
        <w:pStyle w:val="a4"/>
        <w:numPr>
          <w:ilvl w:val="1"/>
          <w:numId w:val="2"/>
        </w:numPr>
        <w:ind w:left="0" w:right="282" w:firstLine="0"/>
        <w:jc w:val="both"/>
      </w:pPr>
      <w:r w:rsidRPr="004D482C">
        <w:t>Срок исполнения соответствующих обязательств по Договору отодвигается с</w:t>
      </w:r>
      <w:r w:rsidRPr="004D482C">
        <w:t>о</w:t>
      </w:r>
      <w:r w:rsidRPr="004D482C">
        <w:t>размерно сроку действия обстоятельств непреодолимой силы.</w:t>
      </w:r>
    </w:p>
    <w:p w:rsidR="00867290" w:rsidRPr="004D482C" w:rsidRDefault="00867290" w:rsidP="00867290">
      <w:pPr>
        <w:pStyle w:val="a4"/>
        <w:numPr>
          <w:ilvl w:val="1"/>
          <w:numId w:val="2"/>
        </w:numPr>
        <w:ind w:left="0" w:right="282" w:firstLine="0"/>
        <w:jc w:val="both"/>
      </w:pPr>
      <w:r w:rsidRPr="004D482C">
        <w:t>По прекращении действия обстоятельств непреодолимой силы обязательства по Договору должны быть исполнены в полном объёме.</w:t>
      </w:r>
    </w:p>
    <w:p w:rsidR="00867290" w:rsidRPr="004D482C" w:rsidRDefault="00867290" w:rsidP="00867290">
      <w:pPr>
        <w:pStyle w:val="a4"/>
        <w:numPr>
          <w:ilvl w:val="0"/>
          <w:numId w:val="2"/>
        </w:numPr>
        <w:spacing w:before="240" w:after="240"/>
        <w:ind w:left="0" w:right="282" w:firstLine="0"/>
        <w:contextualSpacing w:val="0"/>
        <w:jc w:val="center"/>
        <w:rPr>
          <w:b/>
        </w:rPr>
      </w:pPr>
      <w:r w:rsidRPr="004D482C">
        <w:rPr>
          <w:b/>
        </w:rPr>
        <w:t>ПРОЧИЕ УСЛОВИЯ</w:t>
      </w:r>
    </w:p>
    <w:p w:rsidR="00867290" w:rsidRPr="004D482C" w:rsidRDefault="00867290" w:rsidP="00867290">
      <w:pPr>
        <w:pStyle w:val="a4"/>
        <w:numPr>
          <w:ilvl w:val="1"/>
          <w:numId w:val="2"/>
        </w:numPr>
        <w:ind w:left="0" w:right="282" w:firstLine="0"/>
        <w:jc w:val="both"/>
      </w:pPr>
      <w:r w:rsidRPr="004D482C">
        <w:t>В случаях, не предусмотренных Договором, Стороны руководствуются но</w:t>
      </w:r>
      <w:r w:rsidRPr="004D482C">
        <w:t>р</w:t>
      </w:r>
      <w:r w:rsidRPr="004D482C">
        <w:t>мами действующего законодательства Республики Беларусь.</w:t>
      </w:r>
    </w:p>
    <w:p w:rsidR="00867290" w:rsidRPr="004D482C" w:rsidRDefault="00867290" w:rsidP="00867290">
      <w:pPr>
        <w:pStyle w:val="a4"/>
        <w:numPr>
          <w:ilvl w:val="1"/>
          <w:numId w:val="2"/>
        </w:numPr>
        <w:ind w:left="0" w:right="282" w:firstLine="0"/>
        <w:jc w:val="both"/>
      </w:pPr>
      <w:r w:rsidRPr="004D482C">
        <w:t>Ни одна из Сторон не вправе передавать третьей стороне полностью или частично свои права и обязанности по Договору без предварительного письменного согласия др</w:t>
      </w:r>
      <w:r w:rsidRPr="004D482C">
        <w:t>у</w:t>
      </w:r>
      <w:r w:rsidRPr="004D482C">
        <w:t>гой Стороны.</w:t>
      </w:r>
    </w:p>
    <w:p w:rsidR="00867290" w:rsidRPr="004D482C" w:rsidRDefault="00867290" w:rsidP="00867290">
      <w:pPr>
        <w:pStyle w:val="a4"/>
        <w:numPr>
          <w:ilvl w:val="1"/>
          <w:numId w:val="2"/>
        </w:numPr>
        <w:autoSpaceDE w:val="0"/>
        <w:autoSpaceDN w:val="0"/>
        <w:adjustRightInd w:val="0"/>
        <w:ind w:left="0" w:right="299" w:firstLine="0"/>
        <w:jc w:val="both"/>
      </w:pPr>
      <w:r w:rsidRPr="004D482C">
        <w:t>Стороны настоящим заверяют и гарантируют, что соблюдают и обязуются соблюдать применимые нормы законодательства по противодействию коррупции,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требования Антикоррупционной политики ЗАО «</w:t>
      </w:r>
      <w:proofErr w:type="spellStart"/>
      <w:r w:rsidRPr="004D482C">
        <w:t>МТБанк</w:t>
      </w:r>
      <w:proofErr w:type="spellEnd"/>
      <w:r w:rsidRPr="004D482C">
        <w:t xml:space="preserve">» (далее – Антикоррупционные нормы). </w:t>
      </w:r>
    </w:p>
    <w:p w:rsidR="00867290" w:rsidRPr="00EA7E44" w:rsidRDefault="00867290" w:rsidP="00867290">
      <w:pPr>
        <w:pStyle w:val="a4"/>
        <w:autoSpaceDE w:val="0"/>
        <w:autoSpaceDN w:val="0"/>
        <w:adjustRightInd w:val="0"/>
        <w:ind w:left="0" w:right="299" w:firstLine="709"/>
        <w:jc w:val="both"/>
      </w:pPr>
      <w:r w:rsidRPr="004D482C">
        <w:t xml:space="preserve">При исполнении своих обязательств по Договору Стороны не совершают каких-либо действий (отказываются от бездействия), которые противоречат Антикоррупционным нормам, и прилагают все необходимые и допустимые действующим законодательством усилия для обеспечения соблюдения Антикоррупционных норм их дочерними, зависимыми и аффилированными организациями (Антикоррупционная политика размещена по адресу: </w:t>
      </w:r>
      <w:hyperlink r:id="rId9" w:history="1">
        <w:r w:rsidRPr="004D482C">
          <w:rPr>
            <w:rStyle w:val="a3"/>
          </w:rPr>
          <w:t>https://www.mtbank.by/about/raskrytie-informacii</w:t>
        </w:r>
      </w:hyperlink>
      <w:r w:rsidRPr="00EA7E44">
        <w:t>).</w:t>
      </w:r>
    </w:p>
    <w:p w:rsidR="00867290" w:rsidRPr="004D482C" w:rsidRDefault="00867290" w:rsidP="00867290">
      <w:pPr>
        <w:pStyle w:val="a4"/>
        <w:numPr>
          <w:ilvl w:val="1"/>
          <w:numId w:val="2"/>
        </w:numPr>
        <w:autoSpaceDE w:val="0"/>
        <w:autoSpaceDN w:val="0"/>
        <w:adjustRightInd w:val="0"/>
        <w:ind w:left="0" w:right="299" w:firstLine="0"/>
        <w:jc w:val="both"/>
      </w:pPr>
      <w:r w:rsidRPr="004D482C">
        <w:t>ОТС выражает согласие на передачу информации об ОТС и условиях Договора, выполнении обязательств по нему (в том числе информации, составляющей банковскую тайну, относящейся к персональным данным представителей ОТС и ее должностных лиц), либо на предоставление доступа к данной информации следующим организациям, в том числе аутсорсинговым организациям:</w:t>
      </w:r>
    </w:p>
    <w:p w:rsidR="00867290" w:rsidRPr="004D482C" w:rsidRDefault="00867290" w:rsidP="00867290">
      <w:pPr>
        <w:autoSpaceDE w:val="0"/>
        <w:autoSpaceDN w:val="0"/>
        <w:adjustRightInd w:val="0"/>
        <w:ind w:right="281"/>
        <w:jc w:val="both"/>
        <w:rPr>
          <w:szCs w:val="20"/>
        </w:rPr>
      </w:pPr>
      <w:r w:rsidRPr="004D482C">
        <w:rPr>
          <w:szCs w:val="20"/>
        </w:rPr>
        <w:t>- оказывающим услуги (работы) в области информационных технологий, включая разработку, доработку банковского программного обеспечения и информационных систем;</w:t>
      </w:r>
    </w:p>
    <w:p w:rsidR="00867290" w:rsidRPr="004D482C" w:rsidRDefault="00867290" w:rsidP="00867290">
      <w:pPr>
        <w:autoSpaceDE w:val="0"/>
        <w:autoSpaceDN w:val="0"/>
        <w:adjustRightInd w:val="0"/>
        <w:jc w:val="both"/>
        <w:rPr>
          <w:szCs w:val="20"/>
        </w:rPr>
      </w:pPr>
      <w:r w:rsidRPr="004D482C">
        <w:rPr>
          <w:szCs w:val="20"/>
        </w:rPr>
        <w:t>- лицам, осуществляющим взыскание задолженности по Договору;</w:t>
      </w:r>
    </w:p>
    <w:p w:rsidR="00867290" w:rsidRPr="004D482C" w:rsidRDefault="00867290" w:rsidP="00867290">
      <w:pPr>
        <w:autoSpaceDE w:val="0"/>
        <w:autoSpaceDN w:val="0"/>
        <w:adjustRightInd w:val="0"/>
        <w:jc w:val="both"/>
        <w:rPr>
          <w:szCs w:val="20"/>
        </w:rPr>
      </w:pPr>
      <w:r w:rsidRPr="004D482C">
        <w:rPr>
          <w:szCs w:val="20"/>
        </w:rPr>
        <w:t>- платежным системам;</w:t>
      </w:r>
    </w:p>
    <w:p w:rsidR="00867290" w:rsidRPr="004D482C" w:rsidRDefault="00867290" w:rsidP="00867290">
      <w:pPr>
        <w:autoSpaceDE w:val="0"/>
        <w:autoSpaceDN w:val="0"/>
        <w:adjustRightInd w:val="0"/>
        <w:jc w:val="both"/>
        <w:rPr>
          <w:szCs w:val="20"/>
        </w:rPr>
      </w:pPr>
      <w:r w:rsidRPr="004D482C">
        <w:rPr>
          <w:szCs w:val="20"/>
        </w:rPr>
        <w:t xml:space="preserve">- организациям, осуществляющим проверку </w:t>
      </w:r>
      <w:proofErr w:type="spellStart"/>
      <w:r w:rsidRPr="004D482C">
        <w:rPr>
          <w:szCs w:val="20"/>
        </w:rPr>
        <w:t>эквайринговой</w:t>
      </w:r>
      <w:proofErr w:type="spellEnd"/>
      <w:r w:rsidRPr="004D482C">
        <w:rPr>
          <w:szCs w:val="20"/>
        </w:rPr>
        <w:t xml:space="preserve"> деятельности Банка;</w:t>
      </w:r>
    </w:p>
    <w:p w:rsidR="00867290" w:rsidRPr="004D482C" w:rsidRDefault="00867290" w:rsidP="00867290">
      <w:pPr>
        <w:pStyle w:val="a4"/>
        <w:autoSpaceDE w:val="0"/>
        <w:autoSpaceDN w:val="0"/>
        <w:adjustRightInd w:val="0"/>
        <w:ind w:left="0" w:right="299"/>
        <w:jc w:val="both"/>
      </w:pPr>
      <w:r w:rsidRPr="004D482C">
        <w:t xml:space="preserve">- иным аутсорсинговым организациям в соответствии с перечнем, размещенным на сайте Банка при условии, что Банк задействует указанные организации в процессе заключения, сопровождения и исполнения Договора, а также для оказания услуг (выполнения работ) Банку, необходимых для выполнения Банком лицензионных требований и иных требований законодательства. </w:t>
      </w:r>
    </w:p>
    <w:p w:rsidR="00867290" w:rsidRPr="004D482C" w:rsidRDefault="00867290" w:rsidP="00867290">
      <w:pPr>
        <w:pStyle w:val="a4"/>
        <w:autoSpaceDE w:val="0"/>
        <w:autoSpaceDN w:val="0"/>
        <w:adjustRightInd w:val="0"/>
        <w:ind w:left="0" w:right="299" w:firstLine="709"/>
        <w:jc w:val="both"/>
      </w:pPr>
      <w:r w:rsidRPr="004D482C">
        <w:t xml:space="preserve">Согласие действует до момента его отзыва, но не ранее полного исполнения обязательств по Договору (прекращения Договора). </w:t>
      </w:r>
    </w:p>
    <w:p w:rsidR="00867290" w:rsidRPr="004D482C" w:rsidRDefault="00867290" w:rsidP="00867290">
      <w:pPr>
        <w:pStyle w:val="a4"/>
        <w:autoSpaceDE w:val="0"/>
        <w:autoSpaceDN w:val="0"/>
        <w:adjustRightInd w:val="0"/>
        <w:ind w:left="0" w:right="299" w:firstLine="709"/>
        <w:jc w:val="both"/>
      </w:pPr>
      <w:r w:rsidRPr="004D482C">
        <w:lastRenderedPageBreak/>
        <w:t xml:space="preserve">ОТС имеет право на отказ от согласия, отзыв ранее предоставленного согласия в полном объеме или частично. При этом ОТС несет риск невозможности исполнения Банком своих обязательств по Договору в связи с таким отказом. </w:t>
      </w:r>
    </w:p>
    <w:p w:rsidR="00867290" w:rsidRPr="004D482C" w:rsidRDefault="00867290" w:rsidP="00867290">
      <w:pPr>
        <w:pStyle w:val="a4"/>
        <w:ind w:left="0" w:right="282"/>
        <w:jc w:val="both"/>
      </w:pPr>
      <w:r w:rsidRPr="004D482C">
        <w:t>Информация может передаваться Банком аутсорсинговым организациям в течение срока действия соответствующего согласия и использоваться аутсорсинговыми организациями только для целей выполнения переданной функции.</w:t>
      </w:r>
    </w:p>
    <w:p w:rsidR="00867290" w:rsidRPr="004D482C" w:rsidRDefault="00867290" w:rsidP="00867290">
      <w:pPr>
        <w:numPr>
          <w:ilvl w:val="1"/>
          <w:numId w:val="2"/>
        </w:numPr>
        <w:ind w:left="0" w:right="284" w:firstLine="0"/>
        <w:jc w:val="both"/>
        <w:rPr>
          <w:szCs w:val="20"/>
        </w:rPr>
      </w:pPr>
      <w:r w:rsidRPr="004D482C">
        <w:rPr>
          <w:szCs w:val="20"/>
        </w:rPr>
        <w:t xml:space="preserve">ОТС соглашается и предоставляет право Банку, Партнеру проводить ксерокопирование, сканирование, делать копии на электронных носителях документа, удостоверяющего личность, иных документов (их копий или изображений) ОТС, ее представителя. Самостоятельное заверение представителем ОТС копии документа, удостоверяющего личность, иных документов, подтверждает, </w:t>
      </w:r>
      <w:proofErr w:type="gramStart"/>
      <w:r w:rsidRPr="004D482C">
        <w:rPr>
          <w:szCs w:val="20"/>
        </w:rPr>
        <w:t>что  данная</w:t>
      </w:r>
      <w:proofErr w:type="gramEnd"/>
      <w:r w:rsidRPr="004D482C">
        <w:rPr>
          <w:szCs w:val="20"/>
        </w:rPr>
        <w:t xml:space="preserve"> копия создана с согласия этого лица.</w:t>
      </w:r>
      <w:r w:rsidRPr="004D482C">
        <w:rPr>
          <w:rFonts w:ascii="Arial" w:eastAsia="Calibri" w:hAnsi="Arial" w:cs="Arial"/>
          <w:sz w:val="20"/>
          <w:szCs w:val="20"/>
          <w:lang w:eastAsia="en-US"/>
        </w:rPr>
        <w:t xml:space="preserve"> </w:t>
      </w:r>
    </w:p>
    <w:p w:rsidR="00867290" w:rsidRPr="004D482C" w:rsidRDefault="00867290" w:rsidP="00867290">
      <w:pPr>
        <w:numPr>
          <w:ilvl w:val="1"/>
          <w:numId w:val="2"/>
        </w:numPr>
        <w:ind w:left="0" w:right="284" w:firstLine="0"/>
        <w:jc w:val="both"/>
        <w:rPr>
          <w:szCs w:val="20"/>
        </w:rPr>
      </w:pPr>
      <w:r w:rsidRPr="004D482C">
        <w:rPr>
          <w:szCs w:val="20"/>
        </w:rPr>
        <w:t>ОТС обязуется ознакомиться с Комплаенс-политикой ЗАО «</w:t>
      </w:r>
      <w:proofErr w:type="spellStart"/>
      <w:r w:rsidRPr="004D482C">
        <w:rPr>
          <w:szCs w:val="20"/>
        </w:rPr>
        <w:t>МТБанк</w:t>
      </w:r>
      <w:proofErr w:type="spellEnd"/>
      <w:r w:rsidRPr="004D482C">
        <w:rPr>
          <w:szCs w:val="20"/>
        </w:rPr>
        <w:t>», размещенной на официальном сайте Банка по адресу: https://www.mtbank.by/about/raskrytie-informacii.</w:t>
      </w:r>
    </w:p>
    <w:p w:rsidR="00867290" w:rsidRPr="004D482C" w:rsidRDefault="00867290" w:rsidP="00867290">
      <w:pPr>
        <w:pStyle w:val="a4"/>
        <w:numPr>
          <w:ilvl w:val="1"/>
          <w:numId w:val="2"/>
        </w:numPr>
        <w:ind w:left="0" w:right="282" w:firstLine="0"/>
        <w:jc w:val="both"/>
      </w:pPr>
      <w:r w:rsidRPr="004D482C">
        <w:rPr>
          <w:szCs w:val="24"/>
        </w:rPr>
        <w:t xml:space="preserve">ОТС соглашается и предоставляет Банку право на направление Банком или привлеченным Банком рекламораспространителем, или иным информационным посредником информационных сообщений и материалов, связанных с работой Банка, персонализированных сообщений и/или рекламы, которые могут направляться по любым каналам связи, включая: почтовое письмо, телеграмму, факс, голосовое сообщение, сообщение по электронной почте, по контактным данным, указанным в Договоре и/или иных документах, предоставленных ОТС. ОТС имеет право отказаться от получения таких рассылок путем направления письменного сообщения в Банк по любому каналу связи. </w:t>
      </w:r>
    </w:p>
    <w:p w:rsidR="00867290" w:rsidRPr="004D482C" w:rsidRDefault="00867290" w:rsidP="00867290">
      <w:pPr>
        <w:pStyle w:val="a4"/>
        <w:numPr>
          <w:ilvl w:val="1"/>
          <w:numId w:val="2"/>
        </w:numPr>
        <w:ind w:left="0" w:right="282" w:firstLine="0"/>
        <w:jc w:val="both"/>
      </w:pPr>
      <w:r w:rsidRPr="004D482C">
        <w:rPr>
          <w:szCs w:val="24"/>
        </w:rPr>
        <w:t>Уведомления (включая требования и иные сообщения, направляемые одной Стороной другой Стороне в рамках настоящего Договора</w:t>
      </w:r>
      <w:proofErr w:type="gramStart"/>
      <w:r w:rsidRPr="004D482C">
        <w:rPr>
          <w:szCs w:val="24"/>
        </w:rPr>
        <w:t>)</w:t>
      </w:r>
      <w:proofErr w:type="gramEnd"/>
      <w:r w:rsidRPr="004D482C">
        <w:rPr>
          <w:szCs w:val="24"/>
        </w:rPr>
        <w:t xml:space="preserve"> направляются (адресуются) по выбору Стороны-отправителя одним или несколькими предусмотренными настоящим пунктом способами.</w:t>
      </w:r>
    </w:p>
    <w:p w:rsidR="00867290" w:rsidRPr="004D482C" w:rsidRDefault="00867290" w:rsidP="00867290">
      <w:pPr>
        <w:pStyle w:val="a4"/>
        <w:ind w:left="0" w:right="282" w:firstLine="709"/>
        <w:jc w:val="both"/>
        <w:rPr>
          <w:szCs w:val="24"/>
        </w:rPr>
      </w:pPr>
      <w:r w:rsidRPr="004D482C">
        <w:rPr>
          <w:szCs w:val="24"/>
        </w:rPr>
        <w:t>Уведомления, направленные (адресованные) Стороной-отправителем, будут считаться полученными Стороной-адресатом в следующие сроки:</w:t>
      </w:r>
    </w:p>
    <w:p w:rsidR="00867290" w:rsidRPr="004D482C" w:rsidRDefault="00867290" w:rsidP="00867290">
      <w:pPr>
        <w:pStyle w:val="a4"/>
        <w:ind w:left="0" w:right="282" w:firstLine="709"/>
        <w:jc w:val="both"/>
        <w:rPr>
          <w:szCs w:val="24"/>
        </w:rPr>
      </w:pPr>
      <w:r w:rsidRPr="004D482C">
        <w:rPr>
          <w:szCs w:val="24"/>
        </w:rPr>
        <w:t>- уведомление, направленное простым письмом по последнему известному Стороне-отправителю почтовому адресу Стороны-адресата, а равно уведомление, направленное по указанному адресу заказным письмом, если при этом иное не следует из извещения органа связи о вручении заказного письма адресату, считается полученным Стороной-адресатом на 7-ой день после его отправки.</w:t>
      </w:r>
    </w:p>
    <w:p w:rsidR="00867290" w:rsidRDefault="00867290" w:rsidP="00867290">
      <w:pPr>
        <w:pStyle w:val="a4"/>
        <w:ind w:left="0" w:right="282" w:firstLine="709"/>
        <w:jc w:val="both"/>
        <w:rPr>
          <w:szCs w:val="24"/>
        </w:rPr>
      </w:pPr>
      <w:r w:rsidRPr="004D482C">
        <w:rPr>
          <w:szCs w:val="24"/>
        </w:rPr>
        <w:t>- уведомление, направленное в электронном виде посредством систем дистанционного банковского обслуживания или на любой из сообщенных Стороной-адресатом в рамках настоящего Договора адресов электронной почты, считается полученным Стороной-адресатом в день отправки Стороной-отправителем. При этом в случае направления дублирующего письменного уведомления почтовой корреспонденцией, моментом получения уведомления считается момент отправки первоначального уведомления в электронном виде. Достаточным документом, подтверждающим отправку и получение уведомления по электронной почте, является скриншот электронного письма Стороны-отправителя.</w:t>
      </w:r>
    </w:p>
    <w:p w:rsidR="00867290" w:rsidRPr="004D482C" w:rsidRDefault="00867290" w:rsidP="00867290">
      <w:pPr>
        <w:pStyle w:val="a4"/>
        <w:ind w:left="0" w:right="282" w:firstLine="709"/>
        <w:jc w:val="both"/>
        <w:rPr>
          <w:szCs w:val="24"/>
        </w:rPr>
      </w:pPr>
      <w:r>
        <w:rPr>
          <w:szCs w:val="24"/>
        </w:rPr>
        <w:t xml:space="preserve">- </w:t>
      </w:r>
      <w:r>
        <w:rPr>
          <w:rFonts w:ascii="Tms Rmn" w:hAnsi="Tms Rmn" w:cs="Tms Rmn"/>
          <w:color w:val="000000"/>
        </w:rPr>
        <w:t xml:space="preserve">уведомления Банка путем их размещения на </w:t>
      </w:r>
      <w:proofErr w:type="spellStart"/>
      <w:r>
        <w:rPr>
          <w:rFonts w:ascii="Tms Rmn" w:hAnsi="Tms Rmn" w:cs="Tms Rmn"/>
          <w:color w:val="000000"/>
        </w:rPr>
        <w:t>сайте</w:t>
      </w:r>
      <w:proofErr w:type="spellEnd"/>
      <w:r>
        <w:rPr>
          <w:rFonts w:ascii="Tms Rmn" w:hAnsi="Tms Rmn" w:cs="Tms Rmn"/>
          <w:color w:val="000000"/>
        </w:rPr>
        <w:t xml:space="preserve"> Банка считаются полученными с момента, когда соответствующая информация становится </w:t>
      </w:r>
      <w:proofErr w:type="spellStart"/>
      <w:r>
        <w:rPr>
          <w:rFonts w:ascii="Tms Rmn" w:hAnsi="Tms Rmn" w:cs="Tms Rmn"/>
          <w:color w:val="000000"/>
        </w:rPr>
        <w:t>доступнои</w:t>
      </w:r>
      <w:proofErr w:type="spellEnd"/>
      <w:r>
        <w:rPr>
          <w:rFonts w:ascii="Tms Rmn" w:hAnsi="Tms Rmn" w:cs="Tms Rmn"/>
          <w:color w:val="000000"/>
        </w:rPr>
        <w:t xml:space="preserve">̆ для </w:t>
      </w:r>
      <w:proofErr w:type="spellStart"/>
      <w:r>
        <w:rPr>
          <w:rFonts w:ascii="Tms Rmn" w:hAnsi="Tms Rmn" w:cs="Tms Rmn"/>
          <w:color w:val="000000"/>
        </w:rPr>
        <w:t>посетителеи</w:t>
      </w:r>
      <w:proofErr w:type="spellEnd"/>
      <w:r>
        <w:rPr>
          <w:rFonts w:ascii="Tms Rmn" w:hAnsi="Tms Rmn" w:cs="Tms Rmn"/>
          <w:color w:val="000000"/>
        </w:rPr>
        <w:t xml:space="preserve">̆ </w:t>
      </w:r>
      <w:proofErr w:type="spellStart"/>
      <w:r>
        <w:rPr>
          <w:rFonts w:ascii="Tms Rmn" w:hAnsi="Tms Rmn" w:cs="Tms Rmn"/>
          <w:color w:val="000000"/>
        </w:rPr>
        <w:t>сайта</w:t>
      </w:r>
      <w:proofErr w:type="spellEnd"/>
      <w:r>
        <w:rPr>
          <w:rFonts w:ascii="Tms Rmn" w:hAnsi="Tms Rmn" w:cs="Tms Rmn"/>
          <w:color w:val="000000"/>
        </w:rPr>
        <w:t xml:space="preserve"> Банка посредством доступа через сеть Интернет</w:t>
      </w:r>
      <w:r w:rsidRPr="003A5D81">
        <w:rPr>
          <w:rFonts w:ascii="Calibri" w:hAnsi="Calibri" w:cs="Tms Rmn"/>
          <w:color w:val="000000"/>
        </w:rPr>
        <w:t>.</w:t>
      </w:r>
    </w:p>
    <w:p w:rsidR="00867290" w:rsidRPr="004D482C" w:rsidRDefault="00867290" w:rsidP="00867290">
      <w:pPr>
        <w:pStyle w:val="a4"/>
        <w:ind w:left="0" w:right="282" w:firstLine="709"/>
        <w:jc w:val="both"/>
      </w:pPr>
      <w:r w:rsidRPr="004D482C">
        <w:rPr>
          <w:szCs w:val="24"/>
        </w:rPr>
        <w:t>Местом нахождения соответствующей Стороны являются адреса, указанные в настоящем Договоре. Данные адреса считаются действительными до момента письменного уведомления соответствующей Стороны об их изменении.</w:t>
      </w:r>
    </w:p>
    <w:p w:rsidR="00867290" w:rsidRPr="004D482C" w:rsidRDefault="00867290" w:rsidP="00867290">
      <w:pPr>
        <w:pStyle w:val="a4"/>
        <w:numPr>
          <w:ilvl w:val="0"/>
          <w:numId w:val="2"/>
        </w:numPr>
        <w:spacing w:after="240"/>
        <w:ind w:left="0" w:right="284" w:firstLine="0"/>
        <w:contextualSpacing w:val="0"/>
        <w:jc w:val="center"/>
        <w:rPr>
          <w:b/>
        </w:rPr>
      </w:pPr>
      <w:r w:rsidRPr="004D482C">
        <w:rPr>
          <w:b/>
        </w:rPr>
        <w:t>КОНТАКТЫ БАНКА</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70"/>
      </w:tblGrid>
      <w:tr w:rsidR="00867290" w:rsidRPr="004D482C" w:rsidTr="008C3BEC">
        <w:tc>
          <w:tcPr>
            <w:tcW w:w="5070" w:type="dxa"/>
            <w:shd w:val="clear" w:color="auto" w:fill="auto"/>
          </w:tcPr>
          <w:p w:rsidR="00867290" w:rsidRPr="004D482C" w:rsidRDefault="00867290" w:rsidP="008C3BEC">
            <w:pPr>
              <w:pStyle w:val="a4"/>
              <w:ind w:left="0"/>
              <w:contextualSpacing w:val="0"/>
              <w:jc w:val="both"/>
            </w:pPr>
            <w:r w:rsidRPr="004D482C">
              <w:lastRenderedPageBreak/>
              <w:t>ЗАО «</w:t>
            </w:r>
            <w:proofErr w:type="spellStart"/>
            <w:r w:rsidRPr="004D482C">
              <w:t>МТБанк</w:t>
            </w:r>
            <w:proofErr w:type="spellEnd"/>
            <w:r w:rsidRPr="004D482C">
              <w:t xml:space="preserve">» 220007, </w:t>
            </w:r>
          </w:p>
        </w:tc>
      </w:tr>
      <w:tr w:rsidR="00867290" w:rsidRPr="004D482C" w:rsidTr="008C3BEC">
        <w:tc>
          <w:tcPr>
            <w:tcW w:w="5070" w:type="dxa"/>
            <w:shd w:val="clear" w:color="auto" w:fill="auto"/>
          </w:tcPr>
          <w:p w:rsidR="00867290" w:rsidRPr="004D482C" w:rsidRDefault="00867290" w:rsidP="008C3BEC">
            <w:pPr>
              <w:pStyle w:val="a4"/>
              <w:ind w:left="0"/>
              <w:jc w:val="both"/>
            </w:pPr>
            <w:r w:rsidRPr="004D482C">
              <w:t xml:space="preserve">г. Минск, ул. Толстого, 10 </w:t>
            </w:r>
          </w:p>
        </w:tc>
      </w:tr>
      <w:tr w:rsidR="00867290" w:rsidRPr="004D482C" w:rsidTr="008C3BEC">
        <w:tc>
          <w:tcPr>
            <w:tcW w:w="5070" w:type="dxa"/>
            <w:shd w:val="clear" w:color="auto" w:fill="auto"/>
          </w:tcPr>
          <w:p w:rsidR="00867290" w:rsidRPr="004D482C" w:rsidRDefault="00867290" w:rsidP="008C3BEC">
            <w:pPr>
              <w:pStyle w:val="a4"/>
              <w:ind w:left="0"/>
              <w:jc w:val="both"/>
            </w:pPr>
            <w:r w:rsidRPr="004D482C">
              <w:t>УНП 100394906</w:t>
            </w:r>
          </w:p>
        </w:tc>
      </w:tr>
      <w:tr w:rsidR="00867290" w:rsidRPr="004D482C" w:rsidTr="008C3BEC">
        <w:tc>
          <w:tcPr>
            <w:tcW w:w="5070" w:type="dxa"/>
            <w:shd w:val="clear" w:color="auto" w:fill="auto"/>
          </w:tcPr>
          <w:p w:rsidR="00867290" w:rsidRPr="004D482C" w:rsidRDefault="00867290" w:rsidP="008C3BEC">
            <w:pPr>
              <w:pStyle w:val="a4"/>
              <w:ind w:left="0"/>
            </w:pPr>
            <w:r w:rsidRPr="004D482C">
              <w:t xml:space="preserve">Сайт Банка: </w:t>
            </w:r>
            <w:hyperlink r:id="rId10" w:history="1">
              <w:r w:rsidRPr="004D482C">
                <w:t>www.mtbank.by</w:t>
              </w:r>
            </w:hyperlink>
          </w:p>
        </w:tc>
      </w:tr>
      <w:tr w:rsidR="00867290" w:rsidRPr="004D482C" w:rsidTr="008C3BEC">
        <w:tc>
          <w:tcPr>
            <w:tcW w:w="5070" w:type="dxa"/>
            <w:shd w:val="clear" w:color="auto" w:fill="auto"/>
          </w:tcPr>
          <w:p w:rsidR="00867290" w:rsidRPr="004D482C" w:rsidRDefault="00867290" w:rsidP="008C3BEC">
            <w:pPr>
              <w:pStyle w:val="a4"/>
              <w:ind w:left="0"/>
            </w:pPr>
            <w:r w:rsidRPr="004D482C">
              <w:t xml:space="preserve">Телефон Контакт-центра: +375 17 229-99-27  </w:t>
            </w:r>
          </w:p>
        </w:tc>
      </w:tr>
    </w:tbl>
    <w:p w:rsidR="00867290" w:rsidRPr="004D482C" w:rsidRDefault="00867290" w:rsidP="00867290">
      <w:pPr>
        <w:suppressAutoHyphens/>
        <w:jc w:val="center"/>
        <w:rPr>
          <w:sz w:val="23"/>
          <w:szCs w:val="23"/>
        </w:rPr>
      </w:pPr>
    </w:p>
    <w:p w:rsidR="00247157" w:rsidRDefault="00247157" w:rsidP="00867290"/>
    <w:sectPr w:rsidR="0024715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45C9F"/>
    <w:multiLevelType w:val="hybridMultilevel"/>
    <w:tmpl w:val="395008CE"/>
    <w:lvl w:ilvl="0" w:tplc="BB740156">
      <w:start w:val="1"/>
      <w:numFmt w:val="bullet"/>
      <w:lvlText w:val=""/>
      <w:lvlJc w:val="left"/>
      <w:pPr>
        <w:ind w:left="720" w:hanging="360"/>
      </w:pPr>
      <w:rPr>
        <w:rFonts w:ascii="Symbol" w:hAnsi="Symbol" w:hint="default"/>
        <w:sz w:val="12"/>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BDA5B8D"/>
    <w:multiLevelType w:val="multilevel"/>
    <w:tmpl w:val="99ACC7D8"/>
    <w:lvl w:ilvl="0">
      <w:start w:val="1"/>
      <w:numFmt w:val="decimal"/>
      <w:lvlText w:val="%1."/>
      <w:lvlJc w:val="left"/>
      <w:pPr>
        <w:ind w:left="720" w:hanging="363"/>
      </w:pPr>
      <w:rPr>
        <w:rFonts w:hint="default"/>
      </w:rPr>
    </w:lvl>
    <w:lvl w:ilvl="1">
      <w:start w:val="1"/>
      <w:numFmt w:val="decimal"/>
      <w:isLgl/>
      <w:lvlText w:val="%1.%2."/>
      <w:lvlJc w:val="left"/>
      <w:pPr>
        <w:ind w:left="720" w:hanging="363"/>
      </w:pPr>
      <w:rPr>
        <w:rFonts w:hint="default"/>
      </w:rPr>
    </w:lvl>
    <w:lvl w:ilvl="2">
      <w:start w:val="1"/>
      <w:numFmt w:val="decimal"/>
      <w:isLgl/>
      <w:lvlText w:val="9.4.%3."/>
      <w:lvlJc w:val="left"/>
      <w:pPr>
        <w:ind w:left="720" w:hanging="363"/>
      </w:pPr>
      <w:rPr>
        <w:rFonts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2" w15:restartNumberingAfterBreak="0">
    <w:nsid w:val="71976FF9"/>
    <w:multiLevelType w:val="multilevel"/>
    <w:tmpl w:val="4BCA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290"/>
    <w:rsid w:val="00247157"/>
    <w:rsid w:val="0086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96327"/>
  <w15:chartTrackingRefBased/>
  <w15:docId w15:val="{083CC641-BE99-4919-926D-476BEB438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729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67290"/>
    <w:pPr>
      <w:ind w:firstLine="708"/>
      <w:jc w:val="both"/>
    </w:pPr>
  </w:style>
  <w:style w:type="character" w:customStyle="1" w:styleId="20">
    <w:name w:val="Основной текст с отступом 2 Знак"/>
    <w:basedOn w:val="a0"/>
    <w:link w:val="2"/>
    <w:rsid w:val="00867290"/>
    <w:rPr>
      <w:rFonts w:ascii="Times New Roman" w:eastAsia="Times New Roman" w:hAnsi="Times New Roman" w:cs="Times New Roman"/>
      <w:sz w:val="24"/>
      <w:szCs w:val="24"/>
      <w:lang w:val="ru-RU" w:eastAsia="ru-RU"/>
    </w:rPr>
  </w:style>
  <w:style w:type="character" w:styleId="a3">
    <w:name w:val="Hyperlink"/>
    <w:uiPriority w:val="99"/>
    <w:rsid w:val="00867290"/>
    <w:rPr>
      <w:color w:val="0000FF"/>
      <w:u w:val="single"/>
    </w:rPr>
  </w:style>
  <w:style w:type="paragraph" w:styleId="a4">
    <w:name w:val="List Paragraph"/>
    <w:basedOn w:val="a"/>
    <w:link w:val="a5"/>
    <w:uiPriority w:val="34"/>
    <w:qFormat/>
    <w:rsid w:val="00867290"/>
    <w:pPr>
      <w:ind w:left="720"/>
      <w:contextualSpacing/>
    </w:pPr>
    <w:rPr>
      <w:szCs w:val="20"/>
    </w:rPr>
  </w:style>
  <w:style w:type="character" w:customStyle="1" w:styleId="a5">
    <w:name w:val="Абзац списка Знак"/>
    <w:link w:val="a4"/>
    <w:uiPriority w:val="34"/>
    <w:locked/>
    <w:rsid w:val="00867290"/>
    <w:rPr>
      <w:rFonts w:ascii="Times New Roman" w:eastAsia="Times New Roman" w:hAnsi="Times New Roman" w:cs="Times New Roman"/>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bank.by" TargetMode="External"/><Relationship Id="rId3" Type="http://schemas.openxmlformats.org/officeDocument/2006/relationships/settings" Target="settings.xml"/><Relationship Id="rId7" Type="http://schemas.openxmlformats.org/officeDocument/2006/relationships/hyperlink" Target="http://www.mtbank.b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tbank.by" TargetMode="External"/><Relationship Id="rId11" Type="http://schemas.openxmlformats.org/officeDocument/2006/relationships/fontTable" Target="fontTable.xml"/><Relationship Id="rId5" Type="http://schemas.openxmlformats.org/officeDocument/2006/relationships/hyperlink" Target="http://www.mtbank.by" TargetMode="External"/><Relationship Id="rId10" Type="http://schemas.openxmlformats.org/officeDocument/2006/relationships/hyperlink" Target="http://www.mtbank.by" TargetMode="External"/><Relationship Id="rId4" Type="http://schemas.openxmlformats.org/officeDocument/2006/relationships/webSettings" Target="webSettings.xml"/><Relationship Id="rId9" Type="http://schemas.openxmlformats.org/officeDocument/2006/relationships/hyperlink" Target="https://www.mtbank.by/about/raskrytie-informac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9342</Words>
  <Characters>53250</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MTBank O2019</Company>
  <LinksUpToDate>false</LinksUpToDate>
  <CharactersWithSpaces>62468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agrishkevich</dc:creator>
  <cp:keywords/>
  <dc:description/>
  <cp:lastModifiedBy>agrishkevich</cp:lastModifiedBy>
  <cp:revision>1</cp:revision>
  <dcterms:created xsi:type="dcterms:W3CDTF">2021-07-06T14:41:00Z</dcterms:created>
  <dcterms:modified xsi:type="dcterms:W3CDTF">2021-07-06T14:52:00Z</dcterms:modified>
</cp:coreProperties>
</file>