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656" w:rsidRPr="00496DA5" w:rsidRDefault="00A41656" w:rsidP="00A41656">
      <w:pPr>
        <w:spacing w:after="0"/>
        <w:ind w:left="-1276" w:firstLine="1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DA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631056" cy="1116669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4460" cy="1118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656" w:rsidRPr="00496DA5" w:rsidRDefault="00A41656" w:rsidP="00025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1656" w:rsidRPr="00496DA5" w:rsidRDefault="00A41656" w:rsidP="00025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155" w:rsidRPr="00496DA5" w:rsidRDefault="00025155" w:rsidP="00A41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DA5">
        <w:rPr>
          <w:rFonts w:ascii="Times New Roman" w:hAnsi="Times New Roman" w:cs="Times New Roman"/>
          <w:b/>
          <w:sz w:val="28"/>
          <w:szCs w:val="28"/>
        </w:rPr>
        <w:t>Пакет документов на оформлен</w:t>
      </w:r>
      <w:r w:rsidR="00500B47" w:rsidRPr="00496DA5">
        <w:rPr>
          <w:rFonts w:ascii="Times New Roman" w:hAnsi="Times New Roman" w:cs="Times New Roman"/>
          <w:b/>
          <w:sz w:val="28"/>
          <w:szCs w:val="28"/>
        </w:rPr>
        <w:t>ие эквайринга</w:t>
      </w:r>
      <w:r w:rsidRPr="00496DA5">
        <w:rPr>
          <w:rFonts w:ascii="Times New Roman" w:hAnsi="Times New Roman" w:cs="Times New Roman"/>
          <w:b/>
          <w:sz w:val="28"/>
          <w:szCs w:val="28"/>
        </w:rPr>
        <w:t>:</w:t>
      </w:r>
    </w:p>
    <w:p w:rsidR="00A41656" w:rsidRPr="00496DA5" w:rsidRDefault="00A41656" w:rsidP="00A4165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 xml:space="preserve">Заявка на торговый эквайринг </w:t>
      </w:r>
      <w:proofErr w:type="spellStart"/>
      <w:r w:rsidRPr="00496DA5">
        <w:rPr>
          <w:rFonts w:ascii="Times New Roman" w:hAnsi="Times New Roman" w:cs="Times New Roman"/>
          <w:sz w:val="28"/>
          <w:szCs w:val="28"/>
        </w:rPr>
        <w:t>эквайринг</w:t>
      </w:r>
      <w:proofErr w:type="spellEnd"/>
      <w:r w:rsidRPr="00496DA5">
        <w:rPr>
          <w:rFonts w:ascii="Times New Roman" w:hAnsi="Times New Roman" w:cs="Times New Roman"/>
          <w:sz w:val="28"/>
          <w:szCs w:val="28"/>
        </w:rPr>
        <w:t xml:space="preserve"> (оформляется в соответствии с образцом)</w:t>
      </w:r>
    </w:p>
    <w:p w:rsid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Чек–лист для сегментации клиента (не предоставляется в случае, если ОТС находится на РКО в Банке)</w:t>
      </w:r>
    </w:p>
    <w:p w:rsidR="001C716C" w:rsidRPr="00496DA5" w:rsidRDefault="001C716C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валового риска</w:t>
      </w:r>
    </w:p>
    <w:p w:rsid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 xml:space="preserve"> Вопросник для ЮЛ (не предоставляется в случае, если ОТС находится на РКО в Банке)</w:t>
      </w:r>
    </w:p>
    <w:p w:rsidR="001C716C" w:rsidRPr="00496DA5" w:rsidRDefault="001C716C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устава (если клиент не на РКО)</w:t>
      </w:r>
      <w:bookmarkStart w:id="0" w:name="_GoBack"/>
      <w:bookmarkEnd w:id="0"/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*Копия документа, удостоверяющего личность (при необходимости согласие на копирование по форме в соответствии с ПВК)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*Согласие на предоставление сведений из СИОББ физического лица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*Согласие на предоставление кредитного отчета от физического лица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 xml:space="preserve"> *Согласие на предоставление кредитного отчета от юридического лица.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**Документ, подтверждающий деятельность ОТС (договор аренды и пр.), а также фотографии, подтверждающие вид деятельности, сделанные с места ведения бизнеса, в случае если ОТС зарегистрирована менее 6 месяцев.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bCs/>
          <w:sz w:val="28"/>
          <w:szCs w:val="28"/>
        </w:rPr>
        <w:t>При заключении договора (доп. соглашения) на основании доверенности дополнительно пересылается скан-копия доверенности</w:t>
      </w:r>
    </w:p>
    <w:p w:rsidR="00496DA5" w:rsidRPr="00496DA5" w:rsidRDefault="00496DA5" w:rsidP="00496DA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96DA5">
        <w:rPr>
          <w:rFonts w:ascii="Times New Roman" w:hAnsi="Times New Roman" w:cs="Times New Roman"/>
          <w:sz w:val="28"/>
          <w:szCs w:val="28"/>
        </w:rPr>
        <w:t>Иные документы в соответствии с ПВК</w:t>
      </w:r>
    </w:p>
    <w:p w:rsidR="00496DA5" w:rsidRPr="00496DA5" w:rsidRDefault="00496DA5" w:rsidP="00496DA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DA5" w:rsidRPr="00496DA5" w:rsidRDefault="00496DA5" w:rsidP="00496DA5">
      <w:pPr>
        <w:pStyle w:val="a6"/>
        <w:jc w:val="both"/>
        <w:rPr>
          <w:rFonts w:ascii="Times New Roman" w:hAnsi="Times New Roman" w:cs="Times New Roman"/>
          <w:sz w:val="20"/>
          <w:szCs w:val="20"/>
        </w:rPr>
      </w:pPr>
      <w:r w:rsidRPr="00496DA5">
        <w:rPr>
          <w:rFonts w:ascii="Times New Roman" w:hAnsi="Times New Roman" w:cs="Times New Roman"/>
          <w:sz w:val="20"/>
          <w:szCs w:val="20"/>
        </w:rPr>
        <w:t xml:space="preserve">* </w:t>
      </w:r>
      <w:r w:rsidRPr="00496DA5">
        <w:rPr>
          <w:rFonts w:ascii="Times New Roman" w:hAnsi="Times New Roman" w:cs="Times New Roman"/>
          <w:bCs/>
          <w:sz w:val="20"/>
          <w:szCs w:val="20"/>
        </w:rPr>
        <w:t>П</w:t>
      </w:r>
      <w:r w:rsidRPr="00496DA5">
        <w:rPr>
          <w:rFonts w:ascii="Times New Roman" w:hAnsi="Times New Roman" w:cs="Times New Roman"/>
          <w:sz w:val="20"/>
          <w:szCs w:val="20"/>
        </w:rPr>
        <w:t>ри наличии договора эквайринга в рамках Партнерских программ с ОТС и дополнительном подключении ОТС к торговому эквайрингу по данному договору</w:t>
      </w:r>
      <w:r w:rsidRPr="00496DA5">
        <w:rPr>
          <w:rFonts w:ascii="Times New Roman" w:hAnsi="Times New Roman" w:cs="Times New Roman"/>
          <w:bCs/>
          <w:sz w:val="20"/>
          <w:szCs w:val="20"/>
        </w:rPr>
        <w:t xml:space="preserve"> копию документа, </w:t>
      </w:r>
      <w:r w:rsidRPr="00496DA5">
        <w:rPr>
          <w:rFonts w:ascii="Times New Roman" w:hAnsi="Times New Roman" w:cs="Times New Roman"/>
          <w:sz w:val="20"/>
          <w:szCs w:val="20"/>
        </w:rPr>
        <w:t xml:space="preserve">удостоверяющего личность, и согласие на предоставление сведений из СИОББ физического лица – руководителя ОТС (лица, исполняющего его обязанности), согласие </w:t>
      </w:r>
      <w:r w:rsidRPr="00496DA5">
        <w:rPr>
          <w:rFonts w:ascii="Times New Roman" w:hAnsi="Times New Roman" w:cs="Times New Roman"/>
          <w:bCs/>
          <w:sz w:val="20"/>
          <w:szCs w:val="20"/>
        </w:rPr>
        <w:t xml:space="preserve">на предоставление кредитного отчета от физического лица и </w:t>
      </w:r>
      <w:r w:rsidRPr="00496DA5">
        <w:rPr>
          <w:rFonts w:ascii="Times New Roman" w:hAnsi="Times New Roman" w:cs="Times New Roman"/>
          <w:sz w:val="20"/>
          <w:szCs w:val="20"/>
        </w:rPr>
        <w:t xml:space="preserve">согласие </w:t>
      </w:r>
      <w:r w:rsidRPr="00496DA5">
        <w:rPr>
          <w:rFonts w:ascii="Times New Roman" w:hAnsi="Times New Roman" w:cs="Times New Roman"/>
          <w:bCs/>
          <w:sz w:val="20"/>
          <w:szCs w:val="20"/>
        </w:rPr>
        <w:t xml:space="preserve">на предоставление кредитного отчета от </w:t>
      </w:r>
      <w:r>
        <w:rPr>
          <w:rFonts w:ascii="Times New Roman" w:hAnsi="Times New Roman" w:cs="Times New Roman"/>
          <w:sz w:val="20"/>
          <w:szCs w:val="20"/>
        </w:rPr>
        <w:t>юридического лица</w:t>
      </w:r>
      <w:r w:rsidRPr="00496DA5">
        <w:rPr>
          <w:rFonts w:ascii="Times New Roman" w:hAnsi="Times New Roman" w:cs="Times New Roman"/>
          <w:sz w:val="20"/>
          <w:szCs w:val="20"/>
        </w:rPr>
        <w:t xml:space="preserve"> можно не запрашивать.</w:t>
      </w:r>
    </w:p>
    <w:p w:rsidR="00496DA5" w:rsidRPr="00496DA5" w:rsidRDefault="00496DA5" w:rsidP="00496DA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6DA5">
        <w:rPr>
          <w:rFonts w:ascii="Times New Roman" w:hAnsi="Times New Roman" w:cs="Times New Roman"/>
          <w:color w:val="000000"/>
          <w:sz w:val="20"/>
          <w:szCs w:val="20"/>
        </w:rPr>
        <w:t xml:space="preserve">** </w:t>
      </w:r>
      <w:r w:rsidRPr="00496DA5">
        <w:rPr>
          <w:rFonts w:ascii="Times New Roman" w:hAnsi="Times New Roman" w:cs="Times New Roman"/>
          <w:bCs/>
          <w:sz w:val="20"/>
          <w:szCs w:val="20"/>
        </w:rPr>
        <w:t>П</w:t>
      </w:r>
      <w:r w:rsidRPr="00496DA5">
        <w:rPr>
          <w:rFonts w:ascii="Times New Roman" w:hAnsi="Times New Roman" w:cs="Times New Roman"/>
          <w:sz w:val="20"/>
          <w:szCs w:val="20"/>
        </w:rPr>
        <w:t xml:space="preserve">ри наличии договора эквайринга в рамках Партнерских программ с ОТС и дополнительном подключении ОТС к торговому эквайрингу по данному договору документы, подтверждающие деятельность ОТС, </w:t>
      </w:r>
      <w:r w:rsidRPr="00496DA5">
        <w:rPr>
          <w:rFonts w:ascii="Times New Roman" w:hAnsi="Times New Roman" w:cs="Times New Roman"/>
          <w:bCs/>
          <w:sz w:val="20"/>
          <w:szCs w:val="20"/>
        </w:rPr>
        <w:t xml:space="preserve">можно не запрашивать. При предоставлении ОТС уведомления о реорганизации ОТС, с которой ранее уже был заключен договор эквайринга в рамках Партнерских программ и/или договор торгового эквайринга, для заключения нового договора эквайринга в рамках Партнерских программ и/или в рамках торгового эквайринга </w:t>
      </w:r>
      <w:r w:rsidRPr="00496DA5">
        <w:rPr>
          <w:rFonts w:ascii="Times New Roman" w:hAnsi="Times New Roman" w:cs="Times New Roman"/>
          <w:sz w:val="20"/>
          <w:szCs w:val="20"/>
        </w:rPr>
        <w:t xml:space="preserve">документы, подтверждающие деятельность ОТС, </w:t>
      </w:r>
      <w:r w:rsidRPr="00496DA5">
        <w:rPr>
          <w:rFonts w:ascii="Times New Roman" w:hAnsi="Times New Roman" w:cs="Times New Roman"/>
          <w:bCs/>
          <w:sz w:val="20"/>
          <w:szCs w:val="20"/>
        </w:rPr>
        <w:t>можно не запрашивать</w:t>
      </w:r>
      <w:r w:rsidRPr="00496DA5">
        <w:rPr>
          <w:rFonts w:ascii="Times New Roman" w:hAnsi="Times New Roman" w:cs="Times New Roman"/>
          <w:sz w:val="20"/>
          <w:szCs w:val="20"/>
        </w:rPr>
        <w:t>.</w:t>
      </w:r>
    </w:p>
    <w:p w:rsidR="00025155" w:rsidRPr="00496DA5" w:rsidRDefault="00025155" w:rsidP="0002515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5155" w:rsidRPr="00496DA5" w:rsidRDefault="00025155" w:rsidP="0002515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155" w:rsidRPr="00496DA5" w:rsidSect="00A41656">
      <w:pgSz w:w="11906" w:h="16838"/>
      <w:pgMar w:top="142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D1E28"/>
    <w:multiLevelType w:val="hybridMultilevel"/>
    <w:tmpl w:val="131C75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82365"/>
    <w:multiLevelType w:val="hybridMultilevel"/>
    <w:tmpl w:val="F676A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052D2"/>
    <w:multiLevelType w:val="hybridMultilevel"/>
    <w:tmpl w:val="F676A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22FDA"/>
    <w:multiLevelType w:val="hybridMultilevel"/>
    <w:tmpl w:val="C1462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5155"/>
    <w:rsid w:val="00011BF5"/>
    <w:rsid w:val="00025155"/>
    <w:rsid w:val="0007687A"/>
    <w:rsid w:val="00110DCE"/>
    <w:rsid w:val="001C716C"/>
    <w:rsid w:val="001E16E4"/>
    <w:rsid w:val="002C77C6"/>
    <w:rsid w:val="00313967"/>
    <w:rsid w:val="00496DA5"/>
    <w:rsid w:val="00500B47"/>
    <w:rsid w:val="00607023"/>
    <w:rsid w:val="00663CC3"/>
    <w:rsid w:val="006A057E"/>
    <w:rsid w:val="006F2DA8"/>
    <w:rsid w:val="00846BB2"/>
    <w:rsid w:val="008E6449"/>
    <w:rsid w:val="00A41656"/>
    <w:rsid w:val="00AC0823"/>
    <w:rsid w:val="00BB6077"/>
    <w:rsid w:val="00BF7841"/>
    <w:rsid w:val="00F005B6"/>
    <w:rsid w:val="00F6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A6E8A"/>
  <w15:docId w15:val="{BC47A147-A9BE-49B8-A1D0-442A68F20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68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1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1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165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07687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7687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Копытник Кристина - УРКПТ</dc:creator>
  <cp:lastModifiedBy>agrishkevich</cp:lastModifiedBy>
  <cp:revision>11</cp:revision>
  <cp:lastPrinted>2019-09-04T07:33:00Z</cp:lastPrinted>
  <dcterms:created xsi:type="dcterms:W3CDTF">2016-10-06T12:05:00Z</dcterms:created>
  <dcterms:modified xsi:type="dcterms:W3CDTF">2021-09-16T05:53:00Z</dcterms:modified>
</cp:coreProperties>
</file>